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2fce" w14:paraId="e152fce" w:rsidRDefault="001126E6" w:rsidP="00910611" w:rsidR="00E057A2" w:rsidRPr="0016002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60023">
        <w:rPr>
          <w:rFonts w:hAnsi="Times New Roman" w:ascii="Times New Roman"/>
          <w:b w:val="false"/>
        </w:rPr>
        <w:t xml:space="preserve">  </w:t>
      </w:r>
      <w:r w:rsidR="00E057A2" w:rsidRPr="00160023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160023">
      <w:pPr>
        <w:rPr>
          <w:rFonts w:hAnsi="Times New Roman" w:ascii="Times New Roman"/>
          <w:b w:val="false"/>
        </w:rPr>
      </w:pPr>
      <w:r w:rsidRPr="00160023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160023">
      <w:pPr>
        <w:rPr>
          <w:rFonts w:hAnsi="Times New Roman" w:ascii="Times New Roman"/>
          <w:b w:val="false"/>
        </w:rPr>
      </w:pPr>
      <w:r w:rsidRPr="00160023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160023">
      <w:pPr>
        <w:rPr>
          <w:rFonts w:eastAsia="MS Mincho" w:hAnsi="Times New Roman" w:ascii="Times New Roman"/>
          <w:b w:val="false"/>
        </w:rPr>
      </w:pPr>
      <w:r w:rsidRPr="00160023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160023">
      <w:pPr>
        <w:rPr>
          <w:rFonts w:hAnsi="Times New Roman" w:ascii="Times New Roman"/>
          <w:b w:val="false"/>
        </w:rPr>
      </w:pPr>
    </w:p>
    <w:p w:rsidRDefault="00F27F71" w:rsidP="00F27F71" w:rsidR="00F27F71" w:rsidRPr="00160023">
      <w:pPr>
        <w:ind w:firstLine="720" w:left="5040"/>
        <w:rPr>
          <w:rFonts w:hAnsi="Times New Roman" w:ascii="Times New Roman"/>
          <w:b w:val="false"/>
        </w:rPr>
      </w:pPr>
    </w:p>
    <w:p w:rsidRDefault="00F27F71" w:rsidP="00F27F71" w:rsidR="00F27F71" w:rsidRPr="00160023">
      <w:pPr>
        <w:jc w:val="center"/>
        <w:rPr>
          <w:rFonts w:hAnsi="Times New Roman" w:ascii="Times New Roman"/>
          <w:b w:val="false"/>
        </w:rPr>
      </w:pPr>
      <w:r w:rsidRPr="00160023">
        <w:rPr>
          <w:rFonts w:hAnsi="Times New Roman" w:ascii="Times New Roman"/>
          <w:b w:val="false"/>
        </w:rPr>
        <w:t>R E P U B L I K A    H R V A T S K A</w:t>
      </w:r>
    </w:p>
    <w:p w:rsidRDefault="00F27F71" w:rsidP="00F27F71" w:rsidR="00F27F71" w:rsidRPr="00160023">
      <w:pPr>
        <w:jc w:val="center"/>
        <w:rPr>
          <w:rFonts w:hAnsi="Times New Roman" w:ascii="Times New Roman"/>
          <w:b w:val="false"/>
        </w:rPr>
      </w:pPr>
      <w:r w:rsidRPr="00160023">
        <w:rPr>
          <w:rFonts w:hAnsi="Times New Roman" w:ascii="Times New Roman"/>
          <w:b w:val="false"/>
        </w:rPr>
        <w:t>R J E Š E N J E</w:t>
      </w: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</w:p>
    <w:p w:rsidRDefault="00160023" w:rsidP="00F27F71" w:rsidR="00F27F71" w:rsidRPr="00160023">
      <w:pPr>
        <w:jc w:val="both"/>
        <w:rPr>
          <w:rFonts w:hAnsi="Times New Roman" w:ascii="Times New Roman"/>
          <w:b w:val="false"/>
        </w:rPr>
      </w:pPr>
      <w:r w:rsidRPr="00160023">
        <w:rPr>
          <w:rFonts w:hAnsi="Times New Roman" w:ascii="Times New Roman"/>
          <w:b w:val="false"/>
        </w:rPr>
        <w:tab/>
        <w:t>Trgovački sud u Rijeci, po stečajnom sucu Veri Jelenović u nastavku postupka radi naknadne diobe stečajne mase dužnika RAJLAS društvo s ograničenom odgovornošću za trgovinu i usluge "u stečaju" Rovinj, Lodovico Brunetti 18, MBS: 040072780, dana 17. prosinca 2018.</w:t>
      </w: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</w:p>
    <w:p w:rsidRDefault="00F27F71" w:rsidP="00F27F71" w:rsidR="00F27F71" w:rsidRPr="00160023">
      <w:pPr>
        <w:jc w:val="center"/>
        <w:rPr>
          <w:rFonts w:hAnsi="Times New Roman" w:ascii="Times New Roman"/>
          <w:b w:val="false"/>
        </w:rPr>
      </w:pPr>
      <w:r w:rsidRPr="00160023">
        <w:rPr>
          <w:rFonts w:hAnsi="Times New Roman" w:ascii="Times New Roman"/>
          <w:b w:val="false"/>
        </w:rPr>
        <w:t>r i j e š i o   j e</w:t>
      </w: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</w:p>
    <w:p w:rsidRDefault="00F27F71" w:rsidP="00F27F71" w:rsidR="00F27F71" w:rsidRPr="00160023">
      <w:pPr>
        <w:ind w:firstLine="708"/>
        <w:jc w:val="both"/>
        <w:rPr>
          <w:rFonts w:hAnsi="Times New Roman" w:ascii="Times New Roman"/>
          <w:b w:val="false"/>
        </w:rPr>
      </w:pPr>
      <w:r w:rsidRPr="00160023">
        <w:rPr>
          <w:rFonts w:hAnsi="Times New Roman" w:ascii="Times New Roman"/>
          <w:b w:val="false"/>
        </w:rPr>
        <w:t xml:space="preserve">I. Ponuditelju </w:t>
      </w:r>
      <w:r w:rsidR="00160023">
        <w:rPr>
          <w:rFonts w:hAnsi="Times New Roman" w:ascii="Times New Roman"/>
          <w:b w:val="false"/>
          <w:bCs/>
        </w:rPr>
        <w:t>Vjekoslavu Škarda</w:t>
      </w:r>
      <w:r w:rsidRPr="00160023">
        <w:rPr>
          <w:rFonts w:hAnsi="Times New Roman" w:ascii="Times New Roman"/>
          <w:b w:val="false"/>
        </w:rPr>
        <w:t>,</w:t>
      </w:r>
      <w:r w:rsidR="00160023">
        <w:rPr>
          <w:rFonts w:hAnsi="Times New Roman" w:ascii="Times New Roman"/>
          <w:b w:val="false"/>
        </w:rPr>
        <w:t xml:space="preserve"> Umag, Ul. Vladimira Nazora 13B, </w:t>
      </w:r>
      <w:r w:rsidRPr="00160023">
        <w:rPr>
          <w:rFonts w:hAnsi="Times New Roman" w:ascii="Times New Roman"/>
          <w:b w:val="false"/>
        </w:rPr>
        <w:t xml:space="preserve">dosuđuju se nekretnine stečajnog dužnika upisane u zemljišnim knjigama </w:t>
      </w:r>
      <w:r w:rsidR="00160023" w:rsidRPr="00160023">
        <w:rPr>
          <w:rFonts w:hAnsi="Times New Roman" w:ascii="Times New Roman"/>
          <w:b w:val="false"/>
        </w:rPr>
        <w:t>Općinskog suda u Puli – Pola zemljišnoknjižni odjel Rovinj, k.č.br. 8623/10 u naravi zgrada, terasa, dvorište i pašnjak površine 1270 m2 upisano u zk uložak: 7333 katastarska općina: 324914, ROVINJ, 5. Suvlasnički dio: 20/1270 ETAŽNO VLASNIŠTVO (E-5), 1. Posebni dio zgrade u tip-u 932, označeno sl."G5", garaža u ukopanom podrumu, površine 16,15 m2</w:t>
      </w:r>
      <w:r w:rsidRPr="00160023">
        <w:rPr>
          <w:rFonts w:hAnsi="Times New Roman" w:ascii="Times New Roman"/>
          <w:b w:val="false"/>
        </w:rPr>
        <w:t>.</w:t>
      </w: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  <w:r w:rsidRPr="00160023">
        <w:rPr>
          <w:rFonts w:hAnsi="Times New Roman" w:ascii="Times New Roman"/>
          <w:b w:val="false"/>
        </w:rPr>
        <w:t xml:space="preserve">       </w:t>
      </w:r>
      <w:r w:rsidRPr="00160023">
        <w:rPr>
          <w:rFonts w:hAnsi="Times New Roman" w:ascii="Times New Roman"/>
          <w:b w:val="false"/>
        </w:rPr>
        <w:tab/>
        <w:t xml:space="preserve">II. Kupac </w:t>
      </w:r>
      <w:r w:rsidR="00160023" w:rsidRPr="00160023">
        <w:rPr>
          <w:rFonts w:hAnsi="Times New Roman" w:ascii="Times New Roman"/>
          <w:b w:val="false"/>
          <w:bCs/>
        </w:rPr>
        <w:t xml:space="preserve">Vjekoslav Škarda, Umag, Ul. Vladimira Nazora 13B </w:t>
      </w:r>
      <w:r w:rsidR="00160023">
        <w:rPr>
          <w:rFonts w:hAnsi="Times New Roman" w:ascii="Times New Roman"/>
          <w:b w:val="false"/>
          <w:bCs/>
        </w:rPr>
        <w:t xml:space="preserve"> </w:t>
      </w:r>
      <w:r w:rsidRPr="00160023">
        <w:rPr>
          <w:rFonts w:hAnsi="Times New Roman" w:ascii="Times New Roman"/>
          <w:b w:val="false"/>
          <w:bCs/>
        </w:rPr>
        <w:t>dužan je</w:t>
      </w:r>
      <w:r w:rsidRPr="00160023">
        <w:rPr>
          <w:rFonts w:hAnsi="Times New Roman" w:ascii="Times New Roman"/>
          <w:b w:val="false"/>
        </w:rPr>
        <w:t xml:space="preserve"> kupovninu u iznosu od </w:t>
      </w:r>
      <w:r w:rsidR="00C73F79">
        <w:rPr>
          <w:rFonts w:hAnsi="Times New Roman" w:ascii="Times New Roman"/>
          <w:b w:val="false"/>
        </w:rPr>
        <w:t>29.846,69</w:t>
      </w:r>
      <w:r w:rsidRPr="00160023">
        <w:rPr>
          <w:rFonts w:hAnsi="Times New Roman" w:ascii="Times New Roman"/>
          <w:b w:val="false"/>
        </w:rPr>
        <w:t xml:space="preserve"> kn umanjenu za položenu jamčevinu (u iznosu od </w:t>
      </w:r>
      <w:r w:rsidR="00131D1C">
        <w:rPr>
          <w:rFonts w:hAnsi="Times New Roman" w:ascii="Times New Roman"/>
          <w:b w:val="false"/>
        </w:rPr>
        <w:t>11.538,67</w:t>
      </w:r>
      <w:r w:rsidRPr="00160023">
        <w:rPr>
          <w:rFonts w:hAnsi="Times New Roman" w:ascii="Times New Roman"/>
          <w:b w:val="false"/>
        </w:rPr>
        <w:t xml:space="preserve"> kn) u roku od 30 dana od dana pravomoćnosti ovog rješenja na poseban račun Financijske agencije IBAN: HR11 2390 0011 3000 2878 7, model: HR11, pod "Poziv na broj" (PNB) kao podatak prvi (P1) treba upisati broj </w:t>
      </w:r>
      <w:r w:rsidR="00131D1C">
        <w:rPr>
          <w:rFonts w:hAnsi="Times New Roman" w:ascii="Times New Roman"/>
          <w:b w:val="false"/>
        </w:rPr>
        <w:t>111821</w:t>
      </w:r>
      <w:r w:rsidRPr="00160023">
        <w:rPr>
          <w:rFonts w:hAnsi="Times New Roman" w:ascii="Times New Roman"/>
          <w:b w:val="false"/>
        </w:rPr>
        <w:t>, a kao podatak drugi broj P2 sadržan u tablici Lista ponuditelja sa zadnjom najvišom valjanom ponudom u nadmetanju (</w:t>
      </w:r>
      <w:r w:rsidR="00131D1C">
        <w:rPr>
          <w:rFonts w:hAnsi="Times New Roman" w:ascii="Times New Roman"/>
          <w:b w:val="false"/>
        </w:rPr>
        <w:t>57185</w:t>
      </w:r>
      <w:r w:rsidRPr="00160023">
        <w:rPr>
          <w:rFonts w:hAnsi="Times New Roman" w:ascii="Times New Roman"/>
          <w:b w:val="false"/>
        </w:rPr>
        <w:t>).</w:t>
      </w: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  <w:bCs/>
        </w:rPr>
      </w:pPr>
      <w:r w:rsidRPr="00160023">
        <w:rPr>
          <w:rFonts w:hAnsi="Times New Roman" w:ascii="Times New Roman"/>
          <w:b w:val="false"/>
        </w:rPr>
        <w:tab/>
        <w:t xml:space="preserve">III. Određuje se uknjižba prava vlasništva  u korist kupca </w:t>
      </w:r>
      <w:r w:rsidR="00160023" w:rsidRPr="00160023">
        <w:rPr>
          <w:rFonts w:hAnsi="Times New Roman" w:ascii="Times New Roman"/>
          <w:b w:val="false"/>
          <w:bCs/>
        </w:rPr>
        <w:t>Vjekoslav</w:t>
      </w:r>
      <w:r w:rsidR="00160023">
        <w:rPr>
          <w:rFonts w:hAnsi="Times New Roman" w:ascii="Times New Roman"/>
          <w:b w:val="false"/>
          <w:bCs/>
        </w:rPr>
        <w:t>a</w:t>
      </w:r>
      <w:r w:rsidR="00160023" w:rsidRPr="00160023">
        <w:rPr>
          <w:rFonts w:hAnsi="Times New Roman" w:ascii="Times New Roman"/>
          <w:b w:val="false"/>
          <w:bCs/>
        </w:rPr>
        <w:t xml:space="preserve"> Škard</w:t>
      </w:r>
      <w:r w:rsidR="00160023">
        <w:rPr>
          <w:rFonts w:hAnsi="Times New Roman" w:ascii="Times New Roman"/>
          <w:b w:val="false"/>
          <w:bCs/>
        </w:rPr>
        <w:t>e</w:t>
      </w:r>
      <w:r w:rsidR="00160023" w:rsidRPr="00160023">
        <w:rPr>
          <w:rFonts w:hAnsi="Times New Roman" w:ascii="Times New Roman"/>
          <w:b w:val="false"/>
          <w:bCs/>
        </w:rPr>
        <w:t>, Umag, Ul. Vladimira Nazora 13B</w:t>
      </w:r>
      <w:r w:rsidRPr="00160023">
        <w:rPr>
          <w:rFonts w:hAnsi="Times New Roman" w:ascii="Times New Roman"/>
          <w:b w:val="false"/>
          <w:bCs/>
        </w:rPr>
        <w:t xml:space="preserve"> na dosuđenoj nekretnini stečajnog dužnika </w:t>
      </w:r>
      <w:r w:rsidRPr="00160023">
        <w:rPr>
          <w:rFonts w:hAnsi="Times New Roman" w:ascii="Times New Roman"/>
          <w:b w:val="false"/>
        </w:rPr>
        <w:t xml:space="preserve">upisanoj u zemljišnim knjigama </w:t>
      </w:r>
      <w:r w:rsidR="00160023" w:rsidRPr="00160023">
        <w:rPr>
          <w:rFonts w:hAnsi="Times New Roman" w:ascii="Times New Roman"/>
          <w:b w:val="false"/>
        </w:rPr>
        <w:t>Općinskog suda u Puli – Pola zemljišnoknjižni odjel Rovinj, k.č.br. 8623/10 u naravi zgrada, terasa, dvorište i pašnjak površine 1270 m2 upisano u zk uložak: 7333 katastarska općina: 324914, ROVINJ, 5. Suvlasnički dio: 20/1270 ETAŽNO VLASNIŠTVO (E-5), 1. Posebni dio zgrade u tip-u 932, označeno sl."G5", garaža u ukopanom podrumu, površine 16,15 m2</w:t>
      </w:r>
      <w:r w:rsidRPr="00160023">
        <w:rPr>
          <w:rFonts w:hAnsi="Times New Roman" w:ascii="Times New Roman"/>
          <w:b w:val="false"/>
          <w:bCs/>
        </w:rPr>
        <w:t>, nakon pravomoćnosti ovog rješenja i nakon što kupac uplati kupovninu iz točke II. izreke ovog rješenja.</w:t>
      </w: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  <w:bCs/>
        </w:rPr>
      </w:pP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  <w:bCs/>
        </w:rPr>
      </w:pPr>
      <w:r w:rsidRPr="00160023">
        <w:rPr>
          <w:rFonts w:hAnsi="Times New Roman" w:ascii="Times New Roman"/>
          <w:b w:val="false"/>
          <w:bCs/>
        </w:rPr>
        <w:tab/>
        <w:t xml:space="preserve">IV. Određuje se brisanje zemljišnoknjižnog upisa koji prestaje prodajom nekretnine </w:t>
      </w:r>
      <w:r w:rsidRPr="00160023">
        <w:rPr>
          <w:rFonts w:hAnsi="Times New Roman" w:ascii="Times New Roman"/>
          <w:b w:val="false"/>
        </w:rPr>
        <w:t xml:space="preserve">u zemljišnim knjigama </w:t>
      </w:r>
      <w:r w:rsidR="00160023" w:rsidRPr="00160023">
        <w:rPr>
          <w:rFonts w:hAnsi="Times New Roman" w:ascii="Times New Roman"/>
          <w:b w:val="false"/>
        </w:rPr>
        <w:t>Općinskog suda u Puli – Pola zemljišnoknjižni odjel Rovinj, k.č.br. 8623/10 u naravi zgrada, terasa, dvorište i pašnjak površine 1270 m2 upisano u zk uložak: 7333 katastarska općina: 324914, ROVINJ, 5. Suvlasnički dio: 20/1270 ETAŽNO VLASNIŠTVO (E-5), 1. Posebni dio zgrade u tip-u 932, označeno sl."G5", garaža u ukopanom podrumu, površine 16,15 m2</w:t>
      </w:r>
      <w:r w:rsidRPr="00160023">
        <w:rPr>
          <w:rFonts w:hAnsi="Times New Roman" w:ascii="Times New Roman"/>
          <w:b w:val="false"/>
          <w:bCs/>
        </w:rPr>
        <w:t>:</w:t>
      </w:r>
    </w:p>
    <w:p w:rsidRDefault="00F27F71" w:rsidP="00131D1C" w:rsidR="00F27F71" w:rsidRPr="00160023">
      <w:pPr>
        <w:pStyle w:val="Odlomakpopisa"/>
        <w:numPr>
          <w:ilvl w:val="0"/>
          <w:numId w:val="12"/>
        </w:numPr>
        <w:contextualSpacing/>
        <w:jc w:val="both"/>
      </w:pPr>
      <w:r w:rsidRPr="00160023">
        <w:rPr>
          <w:bCs/>
        </w:rPr>
        <w:lastRenderedPageBreak/>
        <w:t xml:space="preserve">zabilježbe otvaranja stečajnog postupka nad dužnikom  </w:t>
      </w:r>
      <w:r w:rsidR="00131D1C" w:rsidRPr="00131D1C">
        <w:rPr>
          <w:bCs/>
        </w:rPr>
        <w:t>RAJLAS društvo s ograničenom odgovornošću za trgovinu i usluge "u stečaju" Rovinj, Lodovico Brunetti 18, MBS: 040072780</w:t>
      </w:r>
      <w:r w:rsidRPr="00160023">
        <w:t>;</w:t>
      </w:r>
    </w:p>
    <w:p w:rsidRDefault="00F27F71" w:rsidP="00F27F71" w:rsidR="00F27F71" w:rsidRPr="00160023">
      <w:pPr>
        <w:pStyle w:val="Odlomakpopisa"/>
        <w:numPr>
          <w:ilvl w:val="0"/>
          <w:numId w:val="12"/>
        </w:numPr>
        <w:contextualSpacing/>
        <w:jc w:val="both"/>
      </w:pPr>
      <w:r w:rsidRPr="00160023">
        <w:t>zabilježbe rješenja o prodaji nekretnine;</w:t>
      </w:r>
    </w:p>
    <w:p w:rsidRDefault="00131D1C" w:rsidP="00131D1C" w:rsidR="00131D1C">
      <w:pPr>
        <w:pStyle w:val="Odlomakpopisa"/>
        <w:numPr>
          <w:ilvl w:val="0"/>
          <w:numId w:val="12"/>
        </w:numPr>
        <w:contextualSpacing/>
        <w:jc w:val="both"/>
      </w:pPr>
      <w:r>
        <w:t>prava zaloga upisanog na temelju Ugovora o kreditu od 08.12.2004.g. ovjerenog kod J.B. Zujić pod brojem OVU-795/04 za iznos od sedamdesetijednatisućaosamstočetrdesetosamkuna i dvadesetčetri lipe obračunato na način kako je utvrđeno Ugovorom, s aredovnom kamatom 8,5% godišnom, promjenjivom, sa kamatom po dospijeću 15% godišnjom, promjenjivom sa svim ostalim sporednim tražbinama, naknadama i uvjetima prema Ugovoru, te rokom otplate od 3 godine od stavljanja kredita u otplatu, odnosno i ranijim dospijećem u slućaju raskida Ugovora sukladno ugovornim odredbama, te za troškove eventualnog sudskog spora ili ovrhe, u korist ISTARSKA KREDITNA BANKA D.D., UMAG, E.MILOŠA 1</w:t>
      </w:r>
    </w:p>
    <w:p w:rsidRDefault="00131D1C" w:rsidP="00131D1C" w:rsidR="00131D1C">
      <w:pPr>
        <w:pStyle w:val="Odlomakpopisa"/>
        <w:numPr>
          <w:ilvl w:val="0"/>
          <w:numId w:val="12"/>
        </w:numPr>
        <w:contextualSpacing/>
        <w:jc w:val="both"/>
      </w:pPr>
      <w:r w:rsidRPr="00131D1C">
        <w:t xml:space="preserve">prava zaloga upisanog </w:t>
      </w:r>
      <w:r>
        <w:t>na temelju ugovora o kreditu od 25.listopada, 2007.godine ovjerenog kod J.B. Zujić pod brojem OV-8867/07 te punomoći pohranjene pod Z-1051/07 pravo zaloga za iznos od sedamdesettisuća kuna obračunato na način kako je to utvrđeno Ugovorom, sa redovnom kamatom 8,5% godišnjom, promjenjivom, sa kamatom po dospijeću 15% godišnjom, promjenjivom, sa svim ostalim sporednim tražbinama, naknadama i uvjetima prema Ugovoru, u korist ISTARSKA KREDITNA BANKA UMAG D.D., UMAG, E.MILOŠA 1</w:t>
      </w:r>
    </w:p>
    <w:p w:rsidRDefault="00131D1C" w:rsidP="00131D1C" w:rsidR="00F27F71" w:rsidRPr="00160023">
      <w:pPr>
        <w:pStyle w:val="Odlomakpopisa"/>
        <w:numPr>
          <w:ilvl w:val="0"/>
          <w:numId w:val="12"/>
        </w:numPr>
        <w:contextualSpacing/>
        <w:jc w:val="both"/>
      </w:pPr>
      <w:r w:rsidRPr="00131D1C">
        <w:t xml:space="preserve">prava zaloga upisanog </w:t>
      </w:r>
      <w:r>
        <w:t>na temelju ovosudnog rješenja o osiguranju Ovr-789/10 od 05. 11. 2010. sa prijedlogom za osiguranje broj O-DO-547/10 od 03. 11. 2010. radi osiguranja novčane tražbine u iznosu od 129.478,49 kn sa zakonskim zateznim kamatama do namirenja, kao i radi osiguranja troškova ovog ovršnog postupka sa zateznom kamatom po kamatnoj stopi propisanoj čl. 29. st. 2 Zakona o obveznim odnosima primjenom uvećanja eskontne stope HNB koja je vrijedila zadnjeg dana polugodišta koje je prethodilo tekućem polugodištu za 5%, koja teče od dana donošenja rješenja o ovrsi pa do isplate za korist REPUBLIKA HRVATSKA;</w:t>
      </w:r>
      <w:r w:rsidR="00F27F71" w:rsidRPr="00160023">
        <w:t>.</w:t>
      </w: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  <w:r w:rsidRPr="00160023">
        <w:rPr>
          <w:rFonts w:hAnsi="Times New Roman" w:ascii="Times New Roman"/>
          <w:b w:val="false"/>
        </w:rPr>
        <w:t xml:space="preserve">Pri tome se nalaže Općinskom sudu u </w:t>
      </w:r>
      <w:r w:rsidR="00131D1C" w:rsidRPr="00131D1C">
        <w:rPr>
          <w:rFonts w:hAnsi="Times New Roman" w:ascii="Times New Roman"/>
          <w:b w:val="false"/>
        </w:rPr>
        <w:t xml:space="preserve">Puli – Pola zemljišnoknjižni odjel Rovinj </w:t>
      </w:r>
      <w:r w:rsidRPr="00160023">
        <w:rPr>
          <w:rFonts w:hAnsi="Times New Roman" w:ascii="Times New Roman"/>
          <w:b w:val="false"/>
        </w:rPr>
        <w:t xml:space="preserve">izvršiti brisanje u ovoj izreci navedenih zabilježbi i tereta, te uknjižbu prava vlasništva </w:t>
      </w:r>
      <w:r w:rsidR="00131D1C" w:rsidRPr="00131D1C">
        <w:rPr>
          <w:rFonts w:hAnsi="Times New Roman" w:ascii="Times New Roman"/>
          <w:b w:val="false"/>
          <w:bCs/>
        </w:rPr>
        <w:t>Vjekoslav</w:t>
      </w:r>
      <w:r w:rsidR="00131D1C">
        <w:rPr>
          <w:rFonts w:hAnsi="Times New Roman" w:ascii="Times New Roman"/>
          <w:b w:val="false"/>
          <w:bCs/>
        </w:rPr>
        <w:t>a</w:t>
      </w:r>
      <w:r w:rsidR="00131D1C" w:rsidRPr="00131D1C">
        <w:rPr>
          <w:rFonts w:hAnsi="Times New Roman" w:ascii="Times New Roman"/>
          <w:b w:val="false"/>
          <w:bCs/>
        </w:rPr>
        <w:t xml:space="preserve"> Škard</w:t>
      </w:r>
      <w:r w:rsidR="00131D1C">
        <w:rPr>
          <w:rFonts w:hAnsi="Times New Roman" w:ascii="Times New Roman"/>
          <w:b w:val="false"/>
          <w:bCs/>
        </w:rPr>
        <w:t>e</w:t>
      </w:r>
      <w:r w:rsidR="00131D1C" w:rsidRPr="00131D1C">
        <w:rPr>
          <w:rFonts w:hAnsi="Times New Roman" w:ascii="Times New Roman"/>
          <w:b w:val="false"/>
          <w:bCs/>
        </w:rPr>
        <w:t xml:space="preserve">, Umag, Ul. Vladimira Nazora 13B  </w:t>
      </w:r>
      <w:r w:rsidRPr="00160023">
        <w:rPr>
          <w:rFonts w:hAnsi="Times New Roman" w:ascii="Times New Roman"/>
          <w:b w:val="false"/>
        </w:rPr>
        <w:t xml:space="preserve"> na navedenoj nekretnini na temelju pravomoćnog rješenja o dosudi i potvrde ovog suda da je kupac </w:t>
      </w:r>
      <w:r w:rsidR="00131D1C" w:rsidRPr="00131D1C">
        <w:rPr>
          <w:rFonts w:hAnsi="Times New Roman" w:ascii="Times New Roman"/>
          <w:b w:val="false"/>
        </w:rPr>
        <w:t xml:space="preserve">Vjekoslav Škarda, Umag, Ul. Vladimira Nazora 13B  </w:t>
      </w:r>
      <w:r w:rsidRPr="00160023">
        <w:rPr>
          <w:rFonts w:hAnsi="Times New Roman" w:ascii="Times New Roman"/>
          <w:b w:val="false"/>
        </w:rPr>
        <w:t xml:space="preserve"> položio kupovninu.</w:t>
      </w: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  <w:r w:rsidRPr="00160023">
        <w:rPr>
          <w:rFonts w:hAnsi="Times New Roman" w:ascii="Times New Roman"/>
          <w:b w:val="false"/>
        </w:rPr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</w:p>
    <w:p w:rsidRDefault="00F27F71" w:rsidP="00F27F71" w:rsidR="00131D1C">
      <w:pPr>
        <w:jc w:val="both"/>
        <w:rPr>
          <w:rFonts w:hAnsi="Times New Roman" w:ascii="Times New Roman"/>
          <w:b w:val="false"/>
        </w:rPr>
      </w:pPr>
      <w:r w:rsidRPr="00160023">
        <w:rPr>
          <w:rFonts w:hAnsi="Times New Roman" w:ascii="Times New Roman"/>
          <w:b w:val="false"/>
        </w:rPr>
        <w:tab/>
        <w:t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</w:t>
      </w:r>
    </w:p>
    <w:p w:rsidRDefault="00131D1C" w:rsidP="00F27F71" w:rsidR="00131D1C">
      <w:pPr>
        <w:jc w:val="both"/>
        <w:rPr>
          <w:rFonts w:hAnsi="Times New Roman" w:ascii="Times New Roman"/>
          <w:b w:val="false"/>
        </w:rPr>
      </w:pP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  <w:r w:rsidRPr="00160023">
        <w:rPr>
          <w:rFonts w:hAnsi="Times New Roman" w:ascii="Times New Roman"/>
          <w:b w:val="false"/>
        </w:rPr>
        <w:tab/>
        <w:t>VII. Ovo će se rješenje objaviti na mrežnoj stranici e-Oglasna ploča sudova i na mrežnim stranicama Financijske agencije.</w:t>
      </w: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  <w:r w:rsidRPr="00160023">
        <w:rPr>
          <w:rFonts w:hAnsi="Times New Roman" w:ascii="Times New Roman"/>
          <w:b w:val="false"/>
        </w:rPr>
        <w:tab/>
        <w:t>VIII. Smatra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  <w:r w:rsidRPr="00160023">
        <w:rPr>
          <w:rFonts w:hAnsi="Times New Roman" w:ascii="Times New Roman"/>
          <w:b w:val="false"/>
        </w:rPr>
        <w:tab/>
        <w:t xml:space="preserve">IX. Nalaže se Općinskom sudu u </w:t>
      </w:r>
      <w:r w:rsidR="00131D1C" w:rsidRPr="00131D1C">
        <w:rPr>
          <w:rFonts w:hAnsi="Times New Roman" w:ascii="Times New Roman"/>
          <w:b w:val="false"/>
        </w:rPr>
        <w:t xml:space="preserve">Puli – Pola zemljišnoknjižni odjel Rovinj </w:t>
      </w:r>
      <w:r w:rsidRPr="00160023">
        <w:rPr>
          <w:rFonts w:hAnsi="Times New Roman" w:ascii="Times New Roman"/>
          <w:b w:val="false"/>
        </w:rPr>
        <w:t>da u zemljišnim knjigama izvrši zabilježbu dosude nekretnina opisanih u točki I. izreke ovog rješenja.</w:t>
      </w: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  <w:r w:rsidRPr="00160023">
        <w:rPr>
          <w:rFonts w:hAnsi="Times New Roman" w:ascii="Times New Roman"/>
          <w:b w:val="false"/>
        </w:rPr>
        <w:tab/>
        <w:t xml:space="preserve"> </w:t>
      </w:r>
    </w:p>
    <w:p w:rsidRDefault="00F27F71" w:rsidP="00F27F71" w:rsidR="00F27F71">
      <w:pPr>
        <w:jc w:val="center"/>
        <w:rPr>
          <w:rFonts w:hAnsi="Times New Roman" w:ascii="Times New Roman"/>
          <w:b w:val="false"/>
        </w:rPr>
      </w:pPr>
      <w:r w:rsidRPr="00160023">
        <w:rPr>
          <w:rFonts w:hAnsi="Times New Roman" w:ascii="Times New Roman"/>
          <w:b w:val="false"/>
        </w:rPr>
        <w:t>Obrazloženje</w:t>
      </w:r>
    </w:p>
    <w:p w:rsidRDefault="00160023" w:rsidP="00F27F71" w:rsidR="00160023" w:rsidRPr="00160023">
      <w:pPr>
        <w:jc w:val="center"/>
        <w:rPr>
          <w:rFonts w:hAnsi="Times New Roman" w:ascii="Times New Roman"/>
          <w:b w:val="false"/>
        </w:rPr>
      </w:pP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  <w:r w:rsidRPr="00160023">
        <w:rPr>
          <w:rFonts w:hAnsi="Times New Roman" w:ascii="Times New Roman"/>
          <w:b w:val="false"/>
        </w:rPr>
        <w:tab/>
        <w:t xml:space="preserve">Rješenjem </w:t>
      </w:r>
      <w:r w:rsidR="006F3001">
        <w:rPr>
          <w:rFonts w:hAnsi="Times New Roman" w:ascii="Times New Roman"/>
          <w:b w:val="false"/>
        </w:rPr>
        <w:t xml:space="preserve">posl. br. 14. St-89/2015 </w:t>
      </w:r>
      <w:r w:rsidRPr="00160023">
        <w:rPr>
          <w:rFonts w:hAnsi="Times New Roman" w:ascii="Times New Roman"/>
          <w:b w:val="false"/>
        </w:rPr>
        <w:t xml:space="preserve">od </w:t>
      </w:r>
      <w:r w:rsidR="00D87274">
        <w:rPr>
          <w:rFonts w:hAnsi="Times New Roman" w:ascii="Times New Roman"/>
          <w:b w:val="false"/>
        </w:rPr>
        <w:t>9</w:t>
      </w:r>
      <w:r w:rsidRPr="00160023">
        <w:rPr>
          <w:rFonts w:hAnsi="Times New Roman" w:ascii="Times New Roman"/>
          <w:b w:val="false"/>
        </w:rPr>
        <w:t>. rujna 2016. određena je u stečajnom postupku prodaja nekretnine opisane u točki I. izreke ovog rješenja.</w:t>
      </w: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  <w:r w:rsidRPr="00160023">
        <w:rPr>
          <w:rFonts w:hAnsi="Times New Roman" w:ascii="Times New Roman"/>
          <w:b w:val="false"/>
        </w:rPr>
        <w:tab/>
        <w:t xml:space="preserve">Zaključak o prodaji </w:t>
      </w:r>
      <w:r w:rsidR="006F3001">
        <w:rPr>
          <w:rFonts w:hAnsi="Times New Roman" w:ascii="Times New Roman"/>
          <w:b w:val="false"/>
        </w:rPr>
        <w:t>posl. br. 14 St-89/2015-39</w:t>
      </w:r>
      <w:r w:rsidR="006F3001" w:rsidRPr="00160023">
        <w:rPr>
          <w:rFonts w:hAnsi="Times New Roman" w:ascii="Times New Roman"/>
          <w:b w:val="false"/>
        </w:rPr>
        <w:t xml:space="preserve"> </w:t>
      </w:r>
      <w:r w:rsidRPr="00160023">
        <w:rPr>
          <w:rFonts w:hAnsi="Times New Roman" w:ascii="Times New Roman"/>
          <w:b w:val="false"/>
        </w:rPr>
        <w:t xml:space="preserve">od </w:t>
      </w:r>
      <w:r w:rsidR="006F3001">
        <w:rPr>
          <w:rFonts w:hAnsi="Times New Roman" w:ascii="Times New Roman"/>
          <w:b w:val="false"/>
        </w:rPr>
        <w:t>1. veljače 2018</w:t>
      </w:r>
      <w:r w:rsidRPr="00160023">
        <w:rPr>
          <w:rFonts w:hAnsi="Times New Roman" w:ascii="Times New Roman"/>
          <w:b w:val="false"/>
        </w:rPr>
        <w:t xml:space="preserve">. kojim su određeni način i uvjeti prodaje predmetne nekretnine dostavljen je Financijskoj agenciji radi provođenja  prodaje nekretnine elektroničkom javnom dražbom. Financijska agencija je dana </w:t>
      </w:r>
      <w:r w:rsidR="006F3001">
        <w:rPr>
          <w:rFonts w:hAnsi="Times New Roman" w:ascii="Times New Roman"/>
          <w:b w:val="false"/>
        </w:rPr>
        <w:t>26. studenoga 2018.</w:t>
      </w:r>
      <w:r w:rsidRPr="00160023">
        <w:rPr>
          <w:rFonts w:hAnsi="Times New Roman" w:ascii="Times New Roman"/>
          <w:b w:val="false"/>
        </w:rPr>
        <w:t xml:space="preserve"> izvijestila sud da </w:t>
      </w:r>
      <w:r w:rsidR="006F3001">
        <w:rPr>
          <w:rFonts w:hAnsi="Times New Roman" w:ascii="Times New Roman"/>
          <w:b w:val="false"/>
        </w:rPr>
        <w:t>je</w:t>
      </w:r>
      <w:r w:rsidRPr="00160023">
        <w:rPr>
          <w:rFonts w:hAnsi="Times New Roman" w:ascii="Times New Roman"/>
          <w:b w:val="false"/>
        </w:rPr>
        <w:t xml:space="preserve"> na elektroničkoj javnoj dražbi – identifikator nadmetanja broj </w:t>
      </w:r>
      <w:r w:rsidR="006F3001">
        <w:rPr>
          <w:rFonts w:hAnsi="Times New Roman" w:ascii="Times New Roman"/>
          <w:b w:val="false"/>
        </w:rPr>
        <w:t>11182</w:t>
      </w:r>
      <w:r w:rsidRPr="00160023">
        <w:rPr>
          <w:rFonts w:hAnsi="Times New Roman" w:ascii="Times New Roman"/>
          <w:b w:val="false"/>
        </w:rPr>
        <w:t xml:space="preserve"> bio </w:t>
      </w:r>
      <w:r w:rsidR="006F3001">
        <w:rPr>
          <w:rFonts w:hAnsi="Times New Roman" w:ascii="Times New Roman"/>
          <w:b w:val="false"/>
        </w:rPr>
        <w:t xml:space="preserve">samo </w:t>
      </w:r>
      <w:r w:rsidRPr="00160023">
        <w:rPr>
          <w:rFonts w:hAnsi="Times New Roman" w:ascii="Times New Roman"/>
          <w:b w:val="false"/>
        </w:rPr>
        <w:t xml:space="preserve">jedan ponuditelj </w:t>
      </w:r>
      <w:r w:rsidR="006F3001">
        <w:rPr>
          <w:rFonts w:hAnsi="Times New Roman" w:ascii="Times New Roman"/>
          <w:b w:val="false"/>
        </w:rPr>
        <w:t xml:space="preserve">s valjanom ponudom </w:t>
      </w:r>
      <w:r w:rsidRPr="00160023">
        <w:rPr>
          <w:rFonts w:hAnsi="Times New Roman" w:ascii="Times New Roman"/>
          <w:b w:val="false"/>
        </w:rPr>
        <w:t>(</w:t>
      </w:r>
      <w:r w:rsidR="00160023" w:rsidRPr="00160023">
        <w:rPr>
          <w:rFonts w:hAnsi="Times New Roman" w:ascii="Times New Roman"/>
          <w:b w:val="false"/>
          <w:bCs/>
        </w:rPr>
        <w:t xml:space="preserve">Vjekoslav Škarda, Umag, Ul. Vladimira Nazora 13B </w:t>
      </w:r>
      <w:r w:rsidR="00160023">
        <w:rPr>
          <w:rFonts w:hAnsi="Times New Roman" w:ascii="Times New Roman"/>
          <w:b w:val="false"/>
          <w:bCs/>
        </w:rPr>
        <w:t xml:space="preserve"> </w:t>
      </w:r>
      <w:r w:rsidRPr="00160023">
        <w:rPr>
          <w:rFonts w:hAnsi="Times New Roman" w:ascii="Times New Roman"/>
          <w:b w:val="false"/>
        </w:rPr>
        <w:t xml:space="preserve">s valjanom ponudom od </w:t>
      </w:r>
      <w:r w:rsidR="00131D1C">
        <w:rPr>
          <w:rFonts w:hAnsi="Times New Roman" w:ascii="Times New Roman"/>
          <w:b w:val="false"/>
        </w:rPr>
        <w:t>29.846,69</w:t>
      </w:r>
      <w:r w:rsidRPr="00160023">
        <w:rPr>
          <w:rFonts w:hAnsi="Times New Roman" w:ascii="Times New Roman"/>
          <w:b w:val="false"/>
        </w:rPr>
        <w:t xml:space="preserve"> kn za predmetnu nekretnine).</w:t>
      </w: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  <w:r w:rsidRPr="00160023">
        <w:rPr>
          <w:rFonts w:hAnsi="Times New Roman" w:ascii="Times New Roman"/>
          <w:b w:val="false"/>
        </w:rPr>
        <w:tab/>
        <w:t xml:space="preserve">Stečajni sudac utvrđuje da je ponuditelj </w:t>
      </w:r>
      <w:r w:rsidR="00160023" w:rsidRPr="00160023">
        <w:rPr>
          <w:rFonts w:hAnsi="Times New Roman" w:ascii="Times New Roman"/>
          <w:b w:val="false"/>
          <w:bCs/>
        </w:rPr>
        <w:t>Vjekoslav Škarda, Umag, Ul. Vladimira Nazora 13B</w:t>
      </w:r>
      <w:r w:rsidRPr="00160023">
        <w:rPr>
          <w:rFonts w:hAnsi="Times New Roman" w:ascii="Times New Roman"/>
          <w:b w:val="false"/>
          <w:bCs/>
        </w:rPr>
        <w:t xml:space="preserve"> </w:t>
      </w:r>
      <w:r w:rsidRPr="00160023">
        <w:rPr>
          <w:rStyle w:val="tabletextfield"/>
          <w:rFonts w:hAnsi="Times New Roman" w:ascii="Times New Roman"/>
          <w:b w:val="false"/>
        </w:rPr>
        <w:t xml:space="preserve">ponudio najveću cijenu i </w:t>
      </w:r>
      <w:r w:rsidRPr="00160023">
        <w:rPr>
          <w:rFonts w:hAnsi="Times New Roman" w:ascii="Times New Roman"/>
          <w:b w:val="false"/>
        </w:rPr>
        <w:t>ispunio uvjete da mu se dosudi predmetna nekretnina.</w:t>
      </w: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  <w:r w:rsidRPr="00160023">
        <w:rPr>
          <w:rFonts w:hAnsi="Times New Roman" w:ascii="Times New Roman"/>
          <w:b w:val="false"/>
        </w:rPr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160023" w:rsidP="00F27F71" w:rsidR="00160023" w:rsidRPr="00160023">
      <w:pPr>
        <w:jc w:val="center"/>
        <w:rPr>
          <w:rFonts w:hAnsi="Times New Roman" w:ascii="Times New Roman"/>
          <w:b w:val="false"/>
        </w:rPr>
      </w:pPr>
    </w:p>
    <w:p w:rsidRDefault="00F27F71" w:rsidP="00160023" w:rsidR="00F27F71" w:rsidRPr="00160023">
      <w:pPr>
        <w:jc w:val="center"/>
        <w:rPr>
          <w:rFonts w:hAnsi="Times New Roman" w:ascii="Times New Roman"/>
          <w:b w:val="false"/>
        </w:rPr>
      </w:pPr>
      <w:r w:rsidRPr="00160023">
        <w:rPr>
          <w:rFonts w:hAnsi="Times New Roman" w:ascii="Times New Roman"/>
          <w:b w:val="false"/>
        </w:rPr>
        <w:t xml:space="preserve">Rijeka, </w:t>
      </w:r>
      <w:r w:rsidR="00160023" w:rsidRPr="00160023">
        <w:rPr>
          <w:rFonts w:hAnsi="Times New Roman" w:ascii="Times New Roman"/>
          <w:b w:val="false"/>
        </w:rPr>
        <w:t xml:space="preserve">17. prosinca </w:t>
      </w:r>
      <w:r w:rsidRPr="00160023">
        <w:rPr>
          <w:rFonts w:hAnsi="Times New Roman" w:ascii="Times New Roman"/>
          <w:b w:val="false"/>
        </w:rPr>
        <w:t>201</w:t>
      </w:r>
      <w:r w:rsidR="00160023" w:rsidRPr="00160023">
        <w:rPr>
          <w:rFonts w:hAnsi="Times New Roman" w:ascii="Times New Roman"/>
          <w:b w:val="false"/>
        </w:rPr>
        <w:t>8</w:t>
      </w:r>
      <w:r w:rsidRPr="00160023">
        <w:rPr>
          <w:rFonts w:hAnsi="Times New Roman" w:ascii="Times New Roman"/>
          <w:b w:val="false"/>
        </w:rPr>
        <w:t xml:space="preserve">. </w:t>
      </w: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  <w:r w:rsidRPr="00160023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  <w:r w:rsidRPr="00160023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</w:p>
    <w:p w:rsidRDefault="00F27F71" w:rsidP="00F27F71" w:rsidR="00F27F71" w:rsidRPr="00160023">
      <w:pPr>
        <w:rPr>
          <w:rFonts w:hAnsi="Times New Roman" w:ascii="Times New Roman"/>
          <w:b w:val="false"/>
        </w:rPr>
      </w:pPr>
      <w:r w:rsidRPr="00160023">
        <w:rPr>
          <w:rFonts w:hAnsi="Times New Roman" w:ascii="Times New Roman"/>
          <w:b w:val="false"/>
        </w:rPr>
        <w:t>UPUTA O PRAVNOM LIJEKU</w:t>
      </w:r>
    </w:p>
    <w:p w:rsidRDefault="00F27F71" w:rsidP="00F27F71" w:rsidR="00F27F71" w:rsidRPr="00160023">
      <w:pPr>
        <w:jc w:val="both"/>
        <w:rPr>
          <w:rFonts w:hAnsi="Times New Roman" w:ascii="Times New Roman"/>
          <w:b w:val="false"/>
        </w:rPr>
      </w:pPr>
      <w:r w:rsidRPr="00160023">
        <w:rPr>
          <w:rFonts w:hAnsi="Times New Roman" w:ascii="Times New Roman"/>
          <w:b w:val="false"/>
        </w:rPr>
        <w:tab/>
        <w:t>Protiv ovog rješenja nezadovoljna stranka može podnijeti žalbu u roku od 8 dana od primitka iste. Dostava se smatra obavljenom istekom osmoga dana od dana objave pismena na mrežnoj stranici e-Oglasna ploča sudova. Žalba se podnosi putem ovog suda u tri istovjetna primjerka, a o žalbi odlučuje Visoki trgovački sud u Zagrebu.</w:t>
      </w:r>
    </w:p>
    <w:sectPr w:rsidSect="00E77EC8" w:rsidR="00F27F71" w:rsidRPr="00160023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8FF" w:rsidP="00C75245" w:rsidR="004A78FF">
      <w:r>
        <w:separator/>
      </w:r>
    </w:p>
  </w:endnote>
  <w:endnote w:id="0" w:type="continuationSeparator">
    <w:p w:rsidRDefault="004A78FF" w:rsidP="00C75245" w:rsidR="004A7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C96">
          <w:rPr>
            <w:noProof/>
          </w:rPr>
          <w:t>1</w:t>
        </w:r>
        <w:r>
          <w:fldChar w:fldCharType="end"/>
        </w:r>
      </w:p>
    </w:sdtContent>
  </w:sdt>
  <w:p w:rsidRDefault="00101C96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8FF" w:rsidP="00C75245" w:rsidR="004A78FF">
      <w:r>
        <w:separator/>
      </w:r>
    </w:p>
  </w:footnote>
  <w:footnote w:id="0" w:type="continuationSeparator">
    <w:p w:rsidRDefault="004A78FF" w:rsidP="00C75245" w:rsidR="004A7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</w:t>
    </w:r>
    <w:r w:rsidR="00F27F71">
      <w:rPr>
        <w:rFonts w:hAnsi="Times New Roman" w:ascii="Times New Roman"/>
        <w:b w:val="false"/>
      </w:rPr>
      <w:t>-</w:t>
    </w:r>
    <w:r w:rsidR="005C1840">
      <w:rPr>
        <w:rFonts w:hAnsi="Times New Roman" w:ascii="Times New Roman"/>
        <w:b w:val="false"/>
      </w:rPr>
      <w:t>8</w:t>
    </w:r>
    <w:r w:rsidR="00F27F71">
      <w:rPr>
        <w:rFonts w:hAnsi="Times New Roman" w:ascii="Times New Roman"/>
        <w:b w:val="false"/>
      </w:rPr>
      <w:t>9</w:t>
    </w:r>
    <w:r w:rsidRPr="001F0BC0">
      <w:rPr>
        <w:rFonts w:hAnsi="Times New Roman" w:ascii="Times New Roman"/>
        <w:b w:val="false"/>
      </w:rPr>
      <w:t>/201</w:t>
    </w:r>
    <w:r w:rsidR="005C1840">
      <w:rPr>
        <w:rFonts w:hAnsi="Times New Roman" w:ascii="Times New Roman"/>
        <w:b w:val="false"/>
      </w:rPr>
      <w:t>5</w:t>
    </w:r>
    <w:r>
      <w:rPr>
        <w:rFonts w:hAnsi="Times New Roman" w:ascii="Times New Roman"/>
        <w:b w:val="false"/>
      </w:rPr>
      <w:t>-</w:t>
    </w:r>
    <w:r w:rsidR="000C5036">
      <w:rPr>
        <w:rFonts w:hAnsi="Times New Roman" w:ascii="Times New Roman"/>
        <w:b w:val="false"/>
      </w:rPr>
      <w:t>51</w:t>
    </w:r>
  </w:p>
  <w:p w:rsidRDefault="00101C96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7"/>
  </w:num>
  <w:num w:numId="11">
    <w:abstractNumId w:val="0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5036"/>
    <w:rsid w:val="000C77C5"/>
    <w:rsid w:val="000E593A"/>
    <w:rsid w:val="000E6F00"/>
    <w:rsid w:val="0010127F"/>
    <w:rsid w:val="00101C96"/>
    <w:rsid w:val="0010243B"/>
    <w:rsid w:val="001126E6"/>
    <w:rsid w:val="00131D1C"/>
    <w:rsid w:val="00160023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A78FF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6F3001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05854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3F79"/>
    <w:rsid w:val="00C75245"/>
    <w:rsid w:val="00CB0C5F"/>
    <w:rsid w:val="00CC037E"/>
    <w:rsid w:val="00CC68D6"/>
    <w:rsid w:val="00D73553"/>
    <w:rsid w:val="00D87274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27F71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101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C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C9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C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C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101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C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C9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C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C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47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St-89/2015</izvorni_sadrzaj>
    <derivirana_varijabla naziv="DomainObject.Predmet.OznakaBroj_1">St-89/2015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postpka radi naknadne diobe,
veza St-432/13</izvorni_sadrzaj>
    <derivirana_varijabla naziv="DomainObject.Predmet.PrimjedbaSuca_1">Nastavak postpka radi naknadne diobe,
veza St-432/13</derivirana_varijabla>
  </DomainObject.Predmet.PrimjedbaSuca>
  <DomainObject.Predmet.ProtustrankaFormated>
    <izvorni_sadrzaj>  Stečajna masa iza RAJLAS d.o.o. Rovinj</izvorni_sadrzaj>
    <derivirana_varijabla naziv="DomainObject.Predmet.ProtustrankaFormated_1">  Stečajna masa iza RAJLAS d.o.o. Rovinj</derivirana_varijabla>
  </DomainObject.Predmet.ProtustrankaFormated>
  <DomainObject.Predmet.ProtustrankaFormatedOIB>
    <izvorni_sadrzaj>  Stečajna masa iza RAJLAS d.o.o. Rovinj, OIB 42338035762</izvorni_sadrzaj>
    <derivirana_varijabla naziv="DomainObject.Predmet.ProtustrankaFormatedOIB_1">  Stečajna masa iza RAJLAS d.o.o. Rovinj, OIB 42338035762</derivirana_varijabla>
  </DomainObject.Predmet.ProtustrankaFormatedOIB>
  <DomainObject.Predmet.ProtustrankaFormatedWithAdress>
    <izvorni_sadrzaj> Stečajna masa iza RAJLAS d.o.o. Rovinj, Lodovic Brunetti 18, 52210 Rovinj</izvorni_sadrzaj>
    <derivirana_varijabla naziv="DomainObject.Predmet.ProtustrankaFormatedWithAdress_1"> Stečajna masa iza RAJLAS d.o.o. Rovinj, Lodovic Brunetti 18, 52210 Rovinj</derivirana_varijabla>
  </DomainObject.Predmet.ProtustrankaFormatedWithAdress>
  <DomainObject.Predmet.ProtustrankaFormatedWithAdressOIB>
    <izvorni_sadrzaj> Stečajna masa iza RAJLAS d.o.o. Rovinj, OIB 42338035762, Lodovic Brunetti 18, 52210 Rovinj</izvorni_sadrzaj>
    <derivirana_varijabla naziv="DomainObject.Predmet.ProtustrankaFormatedWithAdressOIB_1"> Stečajna masa iza RAJLAS d.o.o. Rovinj, OIB 42338035762, Lodovic Brunetti 18, 52210 Rovinj</derivirana_varijabla>
  </DomainObject.Predmet.ProtustrankaFormatedWithAdressOIB>
  <DomainObject.Predmet.ProtustrankaWithAdress>
    <izvorni_sadrzaj>Stečajna masa iza RAJLAS d.o.o. Rovinj Lodovic Brunetti 18, 52210 Rovinj</izvorni_sadrzaj>
    <derivirana_varijabla naziv="DomainObject.Predmet.ProtustrankaWithAdress_1">Stečajna masa iza RAJLAS d.o.o. Rovinj Lodovic Brunetti 18, 52210 Rovinj</derivirana_varijabla>
  </DomainObject.Predmet.ProtustrankaWithAdress>
  <DomainObject.Predmet.ProtustrankaWithAdressOIB>
    <izvorni_sadrzaj>Stečajna masa iza RAJLAS d.o.o. Rovinj, OIB 42338035762, Lodovic Brunetti 18, 52210 Rovinj</izvorni_sadrzaj>
    <derivirana_varijabla naziv="DomainObject.Predmet.ProtustrankaWithAdressOIB_1">Stečajna masa iza RAJLAS d.o.o. Rovinj, OIB 42338035762, Lodovic Brunetti 18, 52210 Rovinj</derivirana_varijabla>
  </DomainObject.Predmet.ProtustrankaWithAdressOIB>
  <DomainObject.Predmet.ProtustrankaNazivFormated>
    <izvorni_sadrzaj>Stečajna masa iza RAJLAS d.o.o. Rovinj</izvorni_sadrzaj>
    <derivirana_varijabla naziv="DomainObject.Predmet.ProtustrankaNazivFormated_1">Stečajna masa iza RAJLAS d.o.o. Rovinj</derivirana_varijabla>
  </DomainObject.Predmet.ProtustrankaNazivFormated>
  <DomainObject.Predmet.ProtustrankaNazivFormatedOIB>
    <izvorni_sadrzaj>Stečajna masa iza RAJLAS d.o.o. Rovinj, OIB 42338035762</izvorni_sadrzaj>
    <derivirana_varijabla naziv="DomainObject.Predmet.ProtustrankaNazivFormatedOIB_1">Stečajna masa iza RAJLAS d.o.o. Rovinj, OIB 42338035762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HRVATSKA, Kranjčevićeva 8, 52100 Pula zastupanog po punomoćniku Županijsko državno odvjetništvo u Puli</izvorni_sadrzaj>
    <derivirana_varijabla naziv="DomainObject.Predmet.StrankaFormatedWithAdress_1"> REPUBLIKA HRVATSKA, Kranjčevićeva 8, 52100 Pula zastupanog po punomoćniku Županijsko državno odvjetništvo u Puli</derivirana_varijabla>
  </DomainObject.Predmet.StrankaFormatedWithAdress>
  <DomainObject.Predmet.StrankaFormatedWithAdressOIB>
    <izvorni_sadrzaj> REPUBLIKA HRVATSKA, OIB 52634238587, Kranjčevićeva 8, 52100 Pula zastupanog po punomoćniku Županijsko državno odvjetništvo u Puli</izvorni_sadrzaj>
    <derivirana_varijabla naziv="DomainObject.Predmet.StrankaFormatedWithAdressOIB_1"> REPUBLIKA HRVATSKA, OIB 52634238587, Kranjčevićeva 8, 52100 Pula zastupanog po punomoćniku Županijsko državno odvjetništvo u Puli</derivirana_varijabla>
  </DomainObject.Predmet.StrankaFormatedWithAdressOIB>
  <DomainObject.Predmet.StrankaWithAdress>
    <izvorni_sadrzaj>REPUBLIKA HRVATSKA Kranjčevićeva 8,52100 Pula</izvorni_sadrzaj>
    <derivirana_varijabla naziv="DomainObject.Predmet.StrankaWithAdress_1">REPUBLIKA HRVATSKA Kranjčevićeva 8,52100 Pula</derivirana_varijabla>
  </DomainObject.Predmet.StrankaWithAdress>
  <DomainObject.Predmet.StrankaWithAdressOIB>
    <izvorni_sadrzaj>REPUBLIKA HRVATSKA, OIB 52634238587, Kranjčevićeva 8,52100 Pula</izvorni_sadrzaj>
    <derivirana_varijabla naziv="DomainObject.Predmet.StrankaWithAdressOIB_1">REPUBLIKA HRVATSKA, OIB 52634238587, Kranjčevićeva 8,52100 Pula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Kranjčevićeva 8, 52100 Pula zastupanog po punomoćniku Županijsko državno odvjetništvo u Puli</item>
    </izvorni_sadrzaj>
    <derivirana_varijabla naziv="DomainObject.Predmet.StrankaListFormatedWithAdress_1">
      <item>REPUBLIKA HRVATSKA, Kranjčevićeva 8, 52100 Pula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52634238587, Kranjčevićeva 8, 52100 Pula zastupanog po punomoćniku Županijsko državno odvjetništvo u Puli</item>
    </izvorni_sadrzaj>
    <derivirana_varijabla naziv="DomainObject.Predmet.StrankaListFormatedWithAdressOIB_1">
      <item>REPUBLIKA HRVATSKA, OIB 52634238587, Kranjčevićeva 8, 52100 Pula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Stečajna masa iza RAJLAS d.o.o. Rovinj</item>
    </izvorni_sadrzaj>
    <derivirana_varijabla naziv="DomainObject.Predmet.ProtuStrankaListFormated_1">
      <item>Stečajna masa iza RAJLAS d.o.o. Rovinj</item>
    </derivirana_varijabla>
  </DomainObject.Predmet.ProtuStrankaListFormated>
  <DomainObject.Predmet.ProtuStrankaListFormatedOIB>
    <izvorni_sadrzaj>
      <item>Stečajna masa iza RAJLAS d.o.o. Rovinj, OIB 42338035762</item>
    </izvorni_sadrzaj>
    <derivirana_varijabla naziv="DomainObject.Predmet.ProtuStrankaListFormatedOIB_1">
      <item>Stečajna masa iza RAJLAS d.o.o. Rovinj, OIB 42338035762</item>
    </derivirana_varijabla>
  </DomainObject.Predmet.ProtuStrankaListFormatedOIB>
  <DomainObject.Predmet.ProtuStrankaListFormatedWithAdress>
    <izvorni_sadrzaj>
      <item>Stečajna masa iza RAJLAS d.o.o. Rovinj, Lodovic Brunetti 18, 52210 Rovinj</item>
    </izvorni_sadrzaj>
    <derivirana_varijabla naziv="DomainObject.Predmet.ProtuStrankaListFormatedWithAdress_1">
      <item>Stečajna masa iza RAJLAS d.o.o. Rovinj, Lodovic Brunetti 18, 52210 Rovinj</item>
    </derivirana_varijabla>
  </DomainObject.Predmet.ProtuStrankaListFormatedWithAdress>
  <DomainObject.Predmet.ProtuStrankaListFormatedWithAdressOIB>
    <izvorni_sadrzaj>
      <item>Stečajna masa iza RAJLAS d.o.o. Rovinj, OIB 42338035762, Lodovic Brunetti 18, 52210 Rovinj</item>
    </izvorni_sadrzaj>
    <derivirana_varijabla naziv="DomainObject.Predmet.ProtuStrankaListFormatedWithAdressOIB_1">
      <item>Stečajna masa iza RAJLAS d.o.o. Rovinj, OIB 42338035762, Lodovic Brunetti 18, 52210 Rovinj</item>
    </derivirana_varijabla>
  </DomainObject.Predmet.ProtuStrankaListFormatedWithAdressOIB>
  <DomainObject.Predmet.ProtuStrankaListNazivFormated>
    <izvorni_sadrzaj>
      <item>Stečajna masa iza RAJLAS d.o.o. Rovinj</item>
    </izvorni_sadrzaj>
    <derivirana_varijabla naziv="DomainObject.Predmet.ProtuStrankaListNazivFormated_1">
      <item>Stečajna masa iza RAJLAS d.o.o. Rovinj</item>
    </derivirana_varijabla>
  </DomainObject.Predmet.ProtuStrankaListNazivFormated>
  <DomainObject.Predmet.ProtuStrankaListNazivFormatedOIB>
    <izvorni_sadrzaj>
      <item>Stečajna masa iza RAJLAS d.o.o. Rovinj, OIB 42338035762</item>
    </izvorni_sadrzaj>
    <derivirana_varijabla naziv="DomainObject.Predmet.ProtuStrankaListNazivFormatedOIB_1">
      <item>Stečajna masa iza RAJLAS d.o.o. Rovinj, OIB 42338035762</item>
    </derivirana_varijabla>
  </DomainObject.Predmet.ProtuStrankaListNazivFormatedOIB>
  <DomainObject.Predmet.OstaliListFormated>
    <izvorni_sadrzaj>
      <item>Županijsko državno odvjetništvo u Puli punomoćnik sudionika u postupku REPUBLIKA HRVATSKA</item>
    </izvorni_sadrzaj>
    <derivirana_varijabla naziv="DomainObject.Predmet.OstaliListFormated_1">
      <item>Županijsko državno odvjetništvo u Puli punomoćnik sudionika u postupku REPUBLIKA HRVATSKA</item>
    </derivirana_varijabla>
  </DomainObject.Predmet.OstaliListFormated>
  <DomainObject.Predmet.OstaliListFormatedOIB>
    <izvorni_sadrzaj>
      <item>Županijsko državno odvjetništvo u Puli punomoćnik sudionika u postupku REPUBLIKA HRVATSKA</item>
    </izvorni_sadrzaj>
    <derivirana_varijabla naziv="DomainObject.Predmet.OstaliListFormatedOIB_1">
      <item>Županijsko državno odvjetništvo u Puli punomoćnik sudionika u postupku REPUBLIKA HRVATSKA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</izvorni_sadrzaj>
    <derivirana_varijabla naziv="DomainObject.Predmet.OstaliListFormatedWithAdress_1">
      <item>Županijsko državno odvjetništvo u Puli, Kranjčevićeva 8, 52100 Pula punomoćnik sudionika u postupku REPUBLIKA HRVATSKA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</izvorni_sadrzaj>
    <derivirana_varijabla naziv="DomainObject.Predmet.OstaliListFormatedWithAdressOIB_1">
      <item>Županijsko državno odvjetništvo u Puli, Kranjčevićeva 8, 52100 Pula punomoćnik sudionika u postupku REPUBLIKA HRVATSKA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</item>
    </izvorni_sadrzaj>
    <derivirana_varijabla naziv="DomainObject.Predmet.OstaliListNazivFormatedOIB_1"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RAJLAS d.o.o. Rovinj</izvorni_sadrzaj>
    <derivirana_varijabla naziv="DomainObject.Predmet.ProtustrankaIDrugi_1">Stečajna masa iza RAJLAS d.o.o. Rovinj</derivirana_varijabla>
  </DomainObject.Predmet.ProtustrankaIDrugi>
  <DomainObject.Predmet.StrankaIDrugiAdressOIB>
    <izvorni_sadrzaj>REPUBLIKA HRVATSKA, OIB 52634238587, Kranjčevićeva 8, 52100 Pula</izvorni_sadrzaj>
    <derivirana_varijabla naziv="DomainObject.Predmet.StrankaIDrugiAdressOIB_1">REPUBLIKA HRVATSKA, OIB 52634238587, Kranjčevićeva 8, 52100 Pula</derivirana_varijabla>
  </DomainObject.Predmet.StrankaIDrugiAdressOIB>
  <DomainObject.Predmet.ProtustrankaIDrugiAdressOIB>
    <izvorni_sadrzaj>Stečajna masa iza RAJLAS d.o.o. Rovinj, OIB 42338035762, Lodovic Brunetti 18, 52210 Rovinj</izvorni_sadrzaj>
    <derivirana_varijabla naziv="DomainObject.Predmet.ProtustrankaIDrugiAdressOIB_1">Stečajna masa iza RAJLAS d.o.o. Rovinj, OIB 42338035762, Lodovic Brunetti 18,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Stečajna masa iza RAJLAS d.o.o. Rovinj</item>
      <item>Županijsko državno odvjetništvo u Puli</item>
    </izvorni_sadrzaj>
    <derivirana_varijabla naziv="DomainObject.Predmet.SudioniciListNaziv_1">
      <item>REPUBLIKA HRVATSKA</item>
      <item>Stečajna masa iza RAJLAS d.o.o. Rovinj</item>
      <item>Županijsko državno odvjetništvo u Puli</item>
    </derivirana_varijabla>
  </DomainObject.Predmet.SudioniciListNaziv>
  <DomainObject.Predmet.SudioniciListAdressOIB>
    <izvorni_sadrzaj>
      <item>REPUBLIKA HRVATSKA, OIB 52634238587, Kranjčevićeva 8,52100 Pula</item>
      <item>Stečajna masa iza RAJLAS d.o.o. Rovinj, OIB 42338035762, Lodovic Brunetti 18,52210 Rovinj</item>
      <item>Županijsko državno odvjetništvo u Puli, Kranjčevićeva 8,52100 Pula</item>
    </izvorni_sadrzaj>
    <derivirana_varijabla naziv="DomainObject.Predmet.SudioniciListAdressOIB_1">
      <item>REPUBLIKA HRVATSKA, OIB 52634238587, Kranjčevićeva 8,52100 Pula</item>
      <item>Stečajna masa iza RAJLAS d.o.o. Rovinj, OIB 42338035762, Lodovic Brunetti 18,52210 Rovinj</item>
      <item>Županijsko državno odvjetništvo u Puli,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42338035762</item>
      <item>, OIB null</item>
    </izvorni_sadrzaj>
    <derivirana_varijabla naziv="DomainObject.Predmet.SudioniciListNazivOIB_1">
      <item>, OIB 52634238587</item>
      <item>, OIB 42338035762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veljače 2018.</izvorni_sadrzaj>
    <derivirana_varijabla naziv="DomainObject.Predmet.DatumZadnjeOdrzaneSudskeRadnje_1">1. veljače 2018.</derivirana_varijabla>
  </DomainObject.Predmet.DatumZadnjeOdrzaneSudskeRadnje>
  <DomainObject.PredzadnjaOdlukaIzPredmeta.DatumDonosenjaOdluke>
    <izvorni_sadrzaj>8. veljače 2018.</izvorni_sadrzaj>
    <derivirana_varijabla naziv="DomainObject.PredzadnjaOdlukaIzPredmeta.DatumDonosenjaOdluke_1">8. veljače 2018.</derivirana_varijabla>
  </DomainObject.PredzadnjaOdlukaIzPredmeta.DatumDonosenjaOdluke>
  <DomainObject.PredzadnjaOdlukaIzPredmeta.Oznaka>
    <izvorni_sadrzaj>St-89/2015-42</izvorni_sadrzaj>
    <derivirana_varijabla naziv="DomainObject.PredzadnjaOdlukaIzPredmeta.Oznaka_1">St-89/2015-42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DA21BF-ED70-46E8-A9E3-87B8A7E435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1145</properties:Words>
  <properties:Characters>6354</properties:Characters>
  <properties:Lines>130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2018-12-17T07:33:00Z</dcterms:created>
  <dc:creator>Danijela Fumić</dc:creator>
  <cp:lastModifiedBy>Danijela Fumić</cp:lastModifiedBy>
  <dcterms:modified xmlns:xsi="http://www.w3.org/2001/XMLSchema-instance" xsi:type="dcterms:W3CDTF">2018-12-17T07:34:00Z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(89 15 rješenje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