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23e3" w14:paraId="e5023e3" w:rsidRDefault="009D23A2" w:rsidP="006F26E1" w:rsidR="009D23A2">
      <w:pPr>
        <w15:collapsed w:val="false"/>
      </w:pPr>
      <w:bookmarkStart w:name="_GoBack" w:id="0"/>
      <w:bookmarkEnd w:id="0"/>
    </w:p>
    <w:p w:rsidRDefault="006F26E1" w:rsidP="006F26E1" w:rsidR="006F26E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26E1" w:rsidP="006F26E1" w:rsidR="006F26E1"/>
    <w:p w:rsidRDefault="006F26E1" w:rsidP="006F26E1" w:rsidR="006F26E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F26E1" w:rsidP="006F26E1" w:rsidR="006F26E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F26E1" w:rsidP="006F26E1" w:rsidR="006F26E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9D23A2" w:rsidP="00A759A4" w:rsidR="009D23A2">
      <w:pPr>
        <w:rPr>
          <w:sz w:val="22"/>
          <w:szCs w:val="22"/>
        </w:rPr>
      </w:pPr>
    </w:p>
    <w:p w:rsidRDefault="006F26E1" w:rsidP="006F26E1" w:rsidR="006F26E1">
      <w:pPr>
        <w:rPr>
          <w:sz w:val="22"/>
          <w:szCs w:val="22"/>
        </w:rPr>
      </w:pPr>
    </w:p>
    <w:p w:rsidRDefault="006F26E1" w:rsidP="006F26E1" w:rsidR="006F26E1" w:rsidRPr="008C7B11">
      <w:pPr>
        <w:pStyle w:val="Naslov1"/>
        <w:rPr>
          <w:b w:val="false"/>
        </w:rPr>
      </w:pPr>
      <w:r w:rsidRPr="008C7B11">
        <w:rPr>
          <w:b w:val="false"/>
        </w:rPr>
        <w:t>R E P U B L I K A   H R V A T S K A</w:t>
      </w:r>
    </w:p>
    <w:p w:rsidRDefault="006F26E1" w:rsidP="006F26E1" w:rsidR="006F26E1" w:rsidRPr="008C7B11">
      <w:pPr>
        <w:pStyle w:val="Naslov1"/>
        <w:rPr>
          <w:b w:val="false"/>
          <w:lang w:val="es-ES"/>
        </w:rPr>
      </w:pPr>
      <w:r w:rsidRPr="008C7B11">
        <w:rPr>
          <w:b w:val="false"/>
        </w:rPr>
        <w:t>R J E Š E N J E</w:t>
      </w:r>
    </w:p>
    <w:p w:rsidRDefault="006F26E1" w:rsidP="006F26E1" w:rsidR="006F26E1">
      <w:pPr>
        <w:jc w:val="center"/>
        <w:rPr>
          <w:b/>
          <w:bCs/>
        </w:rPr>
      </w:pPr>
    </w:p>
    <w:p w:rsidRDefault="006F26E1" w:rsidP="006F26E1" w:rsidR="006F26E1">
      <w:pPr>
        <w:jc w:val="center"/>
        <w:rPr>
          <w:b/>
          <w:bCs/>
        </w:rPr>
      </w:pPr>
    </w:p>
    <w:p w:rsidRDefault="006F26E1" w:rsidP="006F26E1" w:rsidR="006F26E1" w:rsidRPr="000B39E9">
      <w:pPr>
        <w:ind w:firstLine="708"/>
        <w:jc w:val="both"/>
      </w:pPr>
      <w:r>
        <w:t xml:space="preserve">Trgovački sud u Osijeku, po sucu Jadranki Herman, u stečajnom postupku </w:t>
      </w:r>
      <w:r>
        <w:rPr>
          <w:bCs/>
        </w:rPr>
        <w:t xml:space="preserve">nad dužnikom </w:t>
      </w:r>
      <w:r>
        <w:t>KAMEN PROJEKT d.o.o. za građevinarstvo, u stečaju,  Starovalpovački put 72, Belišće, MBS: 030096735, OIB: 76356217849,</w:t>
      </w:r>
      <w:r>
        <w:rPr>
          <w:bCs/>
        </w:rPr>
        <w:t xml:space="preserve"> dana 18. rujna 2017. </w:t>
      </w:r>
    </w:p>
    <w:p w:rsidRDefault="006F26E1" w:rsidP="006F26E1" w:rsidR="006F26E1">
      <w:pPr>
        <w:jc w:val="both"/>
      </w:pPr>
    </w:p>
    <w:p w:rsidRDefault="006F26E1" w:rsidP="006F26E1" w:rsidR="006F26E1">
      <w:pPr>
        <w:jc w:val="both"/>
      </w:pPr>
    </w:p>
    <w:p w:rsidRDefault="006F26E1" w:rsidP="006F26E1" w:rsidR="006F26E1">
      <w:pPr>
        <w:jc w:val="center"/>
      </w:pPr>
      <w:r>
        <w:t>r i j e š i o   j e</w:t>
      </w:r>
    </w:p>
    <w:p w:rsidRDefault="00E2315A" w:rsidP="000A55C5" w:rsidR="00E2315A">
      <w:pPr>
        <w:rPr>
          <w:b/>
        </w:rPr>
      </w:pPr>
    </w:p>
    <w:p w:rsidRDefault="009D23A2" w:rsidP="000A55C5" w:rsidR="009D23A2">
      <w:pPr>
        <w:rPr>
          <w:b/>
        </w:rPr>
      </w:pPr>
    </w:p>
    <w:p w:rsidRDefault="006F26E1" w:rsidP="00E2315A" w:rsidR="00DE2265">
      <w:pPr>
        <w:numPr>
          <w:ilvl w:val="0"/>
          <w:numId w:val="3"/>
        </w:numPr>
        <w:jc w:val="both"/>
      </w:pPr>
      <w:r>
        <w:t xml:space="preserve">Željko Ferenčić </w:t>
      </w:r>
      <w:r w:rsidR="0036665E">
        <w:t>odvjetnik</w:t>
      </w:r>
      <w:r>
        <w:t xml:space="preserve"> iz Vukovara, Kardinala A. Stepinca 2, OIB 73873182459</w:t>
      </w:r>
      <w:r w:rsidR="00B8618F">
        <w:t xml:space="preserve">, razrješava se dužnosti stečajnog upravitelja. </w:t>
      </w:r>
    </w:p>
    <w:p w:rsidRDefault="00EF5416" w:rsidP="00DE2265" w:rsidR="00DE2265">
      <w:pPr>
        <w:numPr>
          <w:ilvl w:val="0"/>
          <w:numId w:val="3"/>
        </w:numPr>
        <w:jc w:val="both"/>
      </w:pPr>
      <w:r>
        <w:t xml:space="preserve">Za </w:t>
      </w:r>
      <w:r w:rsidR="00437725">
        <w:t>novu</w:t>
      </w:r>
      <w:r w:rsidR="00B8618F">
        <w:t xml:space="preserve"> </w:t>
      </w:r>
      <w:r w:rsidR="00437725">
        <w:t xml:space="preserve">stečajnu upraviteljicu </w:t>
      </w:r>
      <w:r w:rsidR="00EE752D">
        <w:t>imenuje se</w:t>
      </w:r>
      <w:r w:rsidR="00B8618F">
        <w:t xml:space="preserve"> </w:t>
      </w:r>
      <w:r w:rsidR="006F26E1">
        <w:t>Sanja Mišević odvjetnica u Osijeku, Osijek, Lorenza Jagera 24, OIB 17448143522</w:t>
      </w:r>
      <w:r w:rsidR="0052101A">
        <w:t>.</w:t>
      </w:r>
    </w:p>
    <w:p w:rsidRDefault="009D0382" w:rsidP="00DE2265" w:rsidR="00DE2265">
      <w:pPr>
        <w:numPr>
          <w:ilvl w:val="0"/>
          <w:numId w:val="3"/>
        </w:numPr>
        <w:jc w:val="both"/>
      </w:pPr>
      <w:r>
        <w:t>Nalaže se razriješenom stečajnom upravitelju</w:t>
      </w:r>
      <w:r w:rsidR="00437725">
        <w:t>, da u roku od 3</w:t>
      </w:r>
      <w:r>
        <w:t xml:space="preserve"> dana </w:t>
      </w:r>
      <w:r w:rsidR="00437725">
        <w:t xml:space="preserve">od pravomoćnosti ovog rješenja, </w:t>
      </w:r>
      <w:r w:rsidR="0006325F">
        <w:t>izvrši primopreda</w:t>
      </w:r>
      <w:r w:rsidR="00437725">
        <w:t>ju svoje dužnosti novoimenovanoj stečajnoj upraviteljici</w:t>
      </w:r>
      <w:r w:rsidR="0006325F">
        <w:t xml:space="preserve">. </w:t>
      </w:r>
    </w:p>
    <w:p w:rsidRDefault="00EF5416" w:rsidP="00EF5416" w:rsidR="002F6C12">
      <w:pPr>
        <w:numPr>
          <w:ilvl w:val="0"/>
          <w:numId w:val="3"/>
        </w:numPr>
        <w:jc w:val="both"/>
      </w:pPr>
      <w:r>
        <w:t>Ovlasti ranijeg stečajnog upravitelja prestaju pre</w:t>
      </w:r>
      <w:r w:rsidR="00EE752D">
        <w:t>dajom isprave o imenovanju novom  stečajnom upravitelju.</w:t>
      </w:r>
    </w:p>
    <w:p w:rsidRDefault="00E2315A" w:rsidP="00E2315A" w:rsidR="00E2315A">
      <w:pPr>
        <w:jc w:val="both"/>
      </w:pPr>
    </w:p>
    <w:p w:rsidRDefault="009D23A2" w:rsidP="00E2315A" w:rsidR="009D23A2">
      <w:pPr>
        <w:jc w:val="both"/>
      </w:pPr>
    </w:p>
    <w:p w:rsidRDefault="00EF5416" w:rsidP="002F6C12" w:rsidR="008B0365">
      <w:pPr>
        <w:jc w:val="center"/>
      </w:pPr>
      <w:r w:rsidRPr="00EE752D">
        <w:t>Obrazloženje</w:t>
      </w:r>
    </w:p>
    <w:p w:rsidRDefault="00E2315A" w:rsidP="00EF5416" w:rsidR="00E2315A">
      <w:pPr>
        <w:jc w:val="both"/>
      </w:pPr>
    </w:p>
    <w:p w:rsidRDefault="009D23A2" w:rsidP="00EF5416" w:rsidR="009D23A2">
      <w:pPr>
        <w:jc w:val="both"/>
      </w:pPr>
    </w:p>
    <w:p w:rsidRDefault="00CA210B" w:rsidP="00EF5416" w:rsidR="00673847">
      <w:pPr>
        <w:ind w:firstLine="705"/>
        <w:jc w:val="both"/>
      </w:pPr>
      <w:r>
        <w:t>Rješenjem ovog suda St-</w:t>
      </w:r>
      <w:r w:rsidR="0052101A">
        <w:t>474/16-22 od 10. veljače 2017</w:t>
      </w:r>
      <w:r w:rsidR="0006325F">
        <w:t>.</w:t>
      </w:r>
      <w:r w:rsidR="00EE752D">
        <w:t xml:space="preserve"> godine otvoren je </w:t>
      </w:r>
      <w:r>
        <w:t>stečajni postupak nad dužnikom</w:t>
      </w:r>
      <w:r w:rsidR="0052101A">
        <w:t xml:space="preserve"> KAMEN PROJEKT d.o.o. za građevinarstvo, u stečaju,  Starovalpovački put 72, Belišće, </w:t>
      </w:r>
      <w:r w:rsidR="00EE752D">
        <w:t xml:space="preserve"> a za stečaj</w:t>
      </w:r>
      <w:r w:rsidR="009D0382">
        <w:t>nog upravitelja imenovan je</w:t>
      </w:r>
      <w:r w:rsidR="0036665E">
        <w:t xml:space="preserve"> Željko Ferenčić odvjetnik </w:t>
      </w:r>
      <w:r w:rsidR="009D0382">
        <w:t xml:space="preserve"> iz</w:t>
      </w:r>
      <w:r w:rsidR="0052101A">
        <w:t xml:space="preserve"> Vukovara. </w:t>
      </w:r>
      <w:r w:rsidR="009271AB">
        <w:t xml:space="preserve"> Ispitno i izvještajno ročište u stečajnom postupku zakazano je za</w:t>
      </w:r>
      <w:r w:rsidR="0052101A">
        <w:t xml:space="preserve"> 23. svibanj 2017</w:t>
      </w:r>
      <w:r w:rsidR="009271AB">
        <w:t xml:space="preserve">. godine. </w:t>
      </w:r>
    </w:p>
    <w:p w:rsidRDefault="0052101A" w:rsidP="00EF5416" w:rsidR="0052101A">
      <w:pPr>
        <w:ind w:firstLine="705"/>
        <w:jc w:val="both"/>
      </w:pPr>
    </w:p>
    <w:p w:rsidRDefault="00B41365" w:rsidP="00EF5416" w:rsidR="009D23A2">
      <w:pPr>
        <w:ind w:firstLine="705"/>
        <w:jc w:val="both"/>
      </w:pPr>
      <w:r>
        <w:t>Za ispitno ročište</w:t>
      </w:r>
      <w:r w:rsidR="0036665E">
        <w:t xml:space="preserve">, </w:t>
      </w:r>
      <w:r>
        <w:t xml:space="preserve"> zakazano za 23. svibanj 2017. godine</w:t>
      </w:r>
      <w:r w:rsidR="009271D6">
        <w:t>,</w:t>
      </w:r>
      <w:r>
        <w:t xml:space="preserve"> imenovani stečajni upravitelj Željko Ferenčić </w:t>
      </w:r>
      <w:r w:rsidR="0036665E">
        <w:t>odvjetnik</w:t>
      </w:r>
      <w:r>
        <w:t xml:space="preserve">  iz Vukovara</w:t>
      </w:r>
      <w:r w:rsidR="0036665E">
        <w:t xml:space="preserve"> u spis nije dostavio tablice prijavljenih tražbina, sukladno članku 259. Stečajnog zakona (Narodne novine 71/15) te iste nije dostavio, radi njihove objave na mrežnim stranicama e-oglasna ploča suda</w:t>
      </w:r>
      <w:r w:rsidR="009271D6">
        <w:t>,</w:t>
      </w:r>
      <w:r w:rsidR="0036665E">
        <w:t xml:space="preserve"> najkasnije 8 dana prije održavanja ispitnog ročišta sukladno članku 259. stav 2. Stečajnog zakona. Stečajni upravitelj Željko Ferenčić</w:t>
      </w:r>
      <w:r w:rsidR="009D23A2">
        <w:t xml:space="preserve">  </w:t>
      </w:r>
      <w:r w:rsidR="0036665E">
        <w:t xml:space="preserve"> također </w:t>
      </w:r>
      <w:r w:rsidR="009D23A2">
        <w:t xml:space="preserve"> </w:t>
      </w:r>
      <w:r w:rsidR="0036665E">
        <w:t xml:space="preserve">u </w:t>
      </w:r>
      <w:r w:rsidR="009D23A2">
        <w:t xml:space="preserve"> </w:t>
      </w:r>
      <w:r w:rsidR="0036665E">
        <w:t>spis nije, suklad</w:t>
      </w:r>
      <w:r w:rsidR="0020439C">
        <w:t>no članku 227. Stečajnog zakona</w:t>
      </w:r>
      <w:r w:rsidR="0036665E">
        <w:t xml:space="preserve"> najkasnije 15 </w:t>
      </w:r>
    </w:p>
    <w:p w:rsidRDefault="009D23A2" w:rsidP="009D23A2" w:rsidR="009D23A2">
      <w:pPr>
        <w:jc w:val="both"/>
      </w:pPr>
    </w:p>
    <w:p w:rsidRDefault="00A759A4" w:rsidP="009D23A2" w:rsidR="00A759A4">
      <w:pPr>
        <w:jc w:val="both"/>
      </w:pPr>
    </w:p>
    <w:p w:rsidRDefault="009D23A2" w:rsidP="009D23A2" w:rsidR="009D23A2">
      <w:pPr>
        <w:jc w:val="both"/>
      </w:pPr>
    </w:p>
    <w:p w:rsidRDefault="0036665E" w:rsidP="009D23A2" w:rsidR="00B41365">
      <w:pPr>
        <w:jc w:val="both"/>
      </w:pPr>
      <w:r>
        <w:t>dana prije održavanja izvještajnog ročišta, koje je također zakazano rješenjem o otvaranju stečajnog postu</w:t>
      </w:r>
      <w:r w:rsidR="0020439C">
        <w:t>pka za 23. svibanj 2017. godine, dostavio izvješće o gospodarskom položaju dužnika i njegovim uzrocima.</w:t>
      </w:r>
    </w:p>
    <w:p w:rsidRDefault="0020439C" w:rsidP="00EF5416" w:rsidR="0020439C">
      <w:pPr>
        <w:ind w:firstLine="705"/>
        <w:jc w:val="both"/>
      </w:pPr>
    </w:p>
    <w:p w:rsidRDefault="0020439C" w:rsidP="00EF5416" w:rsidR="0020439C">
      <w:pPr>
        <w:ind w:firstLine="705"/>
        <w:jc w:val="both"/>
      </w:pPr>
      <w:r>
        <w:t>Stečajni upravitelj Željko Ferenčić podneskom od 15. svibnja 2017. godine, 8 dana prije održavanja ispitnog i izvještajnog ročišta zatražio je odgodu zakazanog ispitnog i izvještajnog ročišta za 23. svibanj 2017. godine. Istim podneskom izvijestio je sud o nemogućnosti preuzimanja knjigovodstvene dokumentacije stečajnog dužnika kao i preuzimanje imovine koja čini stečajnu masu dužnika, iz razloga što nije u mogućnosti stupiti u kontakt s bivšim zakonskim zastupnikom dužnika.</w:t>
      </w:r>
    </w:p>
    <w:p w:rsidRDefault="0036665E" w:rsidP="00EF5416" w:rsidR="0036665E">
      <w:pPr>
        <w:ind w:firstLine="705"/>
        <w:jc w:val="both"/>
      </w:pPr>
    </w:p>
    <w:p w:rsidRDefault="00027FE6" w:rsidP="00EF5416" w:rsidR="0052101A">
      <w:pPr>
        <w:ind w:firstLine="705"/>
        <w:jc w:val="both"/>
      </w:pPr>
      <w:r>
        <w:t xml:space="preserve">Na ispitnom i izvještajnom ročištu </w:t>
      </w:r>
      <w:r w:rsidR="0052101A">
        <w:t xml:space="preserve"> </w:t>
      </w:r>
      <w:r>
        <w:t xml:space="preserve">zakazanom </w:t>
      </w:r>
      <w:r w:rsidR="00B41365">
        <w:t xml:space="preserve"> za  23. svibanj</w:t>
      </w:r>
      <w:r w:rsidR="0052101A">
        <w:t xml:space="preserve"> 2017. godine</w:t>
      </w:r>
      <w:r w:rsidR="009271D6">
        <w:t>,</w:t>
      </w:r>
      <w:r w:rsidR="00B41365">
        <w:t xml:space="preserve"> </w:t>
      </w:r>
      <w:r>
        <w:t>raspravnim rješenjem</w:t>
      </w:r>
      <w:r w:rsidR="00624E29">
        <w:t xml:space="preserve"> </w:t>
      </w:r>
      <w:r>
        <w:t xml:space="preserve"> sud je odgodio ispitno ročište, te naložio stečajnom upravitelju dužnika Željku Ferenčić odvjetniku iz Vukovara, u roku od 3 dana, pismeno se očitovati o razlozima zbog kojih je došlo do odgode ispitnog ročišta:</w:t>
      </w:r>
    </w:p>
    <w:p w:rsidRDefault="00027FE6" w:rsidP="00027FE6" w:rsidR="00027FE6">
      <w:pPr>
        <w:ind w:left="1068"/>
        <w:jc w:val="both"/>
      </w:pPr>
      <w:r>
        <w:t>- razlozima nepostupanja sukladno članku 259. Stečajnog zakona kojim je određeno da je stečajni upravitelj dužan na propisanom obrascu sastaviti tablice prijavljenih tražbina i dostaviti ih najkasnije 8 dana prije održavanja ispitnog ročišta,</w:t>
      </w:r>
    </w:p>
    <w:p w:rsidRDefault="00027FE6" w:rsidP="00027FE6" w:rsidR="00027FE6">
      <w:pPr>
        <w:ind w:left="1068"/>
        <w:jc w:val="both"/>
      </w:pPr>
      <w:r>
        <w:t xml:space="preserve">- </w:t>
      </w:r>
      <w:r w:rsidRPr="0047109A">
        <w:t>razlozima nepostupanja sukladno članku 227. Stečajnog zakona kojim je određeno da je stečajni upravitelj dužan najkasnije 15 dana prije izvještajnog ročišta sudu dostaviti izvješće o gospodarskom položaju dužnika i njegovim uzrocima</w:t>
      </w:r>
    </w:p>
    <w:p w:rsidRDefault="00027FE6" w:rsidP="00027FE6" w:rsidR="00027FE6">
      <w:pPr>
        <w:ind w:left="1068"/>
        <w:jc w:val="both"/>
      </w:pPr>
      <w:r>
        <w:t xml:space="preserve">- </w:t>
      </w:r>
      <w:r w:rsidRPr="0047109A">
        <w:t>razlozima zbog kojih nije stečajnog suca na vrijeme izvijestio o nemogućnosti stupanja u kontakt sa bivšim zakonskim zastupnikom dužnika i ne</w:t>
      </w:r>
      <w:r>
        <w:t>m</w:t>
      </w:r>
      <w:r w:rsidRPr="0047109A">
        <w:t>ogućnostima preuzimanja stečajne mase u posjed uzimajući u obzir činjenice da je stečajni postupak nad dužnikom otvoren dana</w:t>
      </w:r>
      <w:r>
        <w:t xml:space="preserve"> 10. veljače 2017. godine a stečajni upravitelj je tek podneskom od 15. svibnja 2017. godine izvijestio stečajnog suca da nije uspio izvršiti preuzimanje imovine i poslovne dokumentacije dužnika, uslijed čega nisu ispitane tražbine u ovom stečajnom postupku. </w:t>
      </w:r>
    </w:p>
    <w:p w:rsidRDefault="00582DF2" w:rsidP="00E13A9F" w:rsidR="00582DF2">
      <w:pPr>
        <w:jc w:val="both"/>
      </w:pPr>
    </w:p>
    <w:p w:rsidRDefault="00582DF2" w:rsidP="00EF5416" w:rsidR="00027FE6">
      <w:pPr>
        <w:ind w:firstLine="705"/>
        <w:jc w:val="both"/>
      </w:pPr>
      <w:r>
        <w:t>Postupajući po nalogu suda, iz raspravnog rješenja sa ispitnog ročišta od 23. svibnja 2017. godine</w:t>
      </w:r>
      <w:r w:rsidR="00624E29">
        <w:t>,</w:t>
      </w:r>
      <w:r>
        <w:t xml:space="preserve"> stečajni upravitelj dužnika Željko Ferenčić odvjetnik iz Vukovara u spis je dostavio podnesak u kojem navodi da </w:t>
      </w:r>
      <w:r w:rsidR="00BA7F19">
        <w:t>je nemogućnost</w:t>
      </w:r>
      <w:r>
        <w:t xml:space="preserve"> uspostavljanja kontakta sa bivšim zakonskim zastupnikom dužnika </w:t>
      </w:r>
      <w:r w:rsidR="00BA7F19">
        <w:t>imalo za posljedicu nemogućnost urednog i blagovremenog postupanja njega kao stečajnog upravitelja u ovom stečajnom postupku. Prema usmenom naputku suda pokušao je i kontakt</w:t>
      </w:r>
      <w:r w:rsidR="00624E29">
        <w:t>irati</w:t>
      </w:r>
      <w:r w:rsidR="00BA7F19">
        <w:t xml:space="preserve"> sa punomoćnikom bivšeg zakonskog zastupnika</w:t>
      </w:r>
      <w:r w:rsidR="0059222B">
        <w:t xml:space="preserve"> Zlatkom Zvonarević odvjetnikom iz Osijeka,</w:t>
      </w:r>
      <w:r w:rsidR="00BA7F19">
        <w:t xml:space="preserve"> no ni taj način nije bilo </w:t>
      </w:r>
      <w:r w:rsidR="0059222B">
        <w:t>moguće riješiti nastali p</w:t>
      </w:r>
      <w:r w:rsidR="00624E29">
        <w:t xml:space="preserve">roblem </w:t>
      </w:r>
      <w:r w:rsidR="0059222B">
        <w:t>budući da je  odvjetnička punomoć otkazana. Stečajni upravitelj u istom podnesku predlaže, budući postoje objektivne okolnosti koje ga sprečavaju da uredno ispunjava svoje dužnosti</w:t>
      </w:r>
      <w:r w:rsidR="008D7299">
        <w:t xml:space="preserve"> a nije spreman ponovo snositi posljedice i sankcije za tuđe propuste</w:t>
      </w:r>
      <w:r w:rsidR="00A64FDA">
        <w:t>,</w:t>
      </w:r>
      <w:r w:rsidR="008D7299">
        <w:t xml:space="preserve"> da ga sud razriješi dužnosti stečajnog upravitelja u stečajnom postupku nad dužnikom. </w:t>
      </w:r>
    </w:p>
    <w:p w:rsidRDefault="00BF134B" w:rsidP="00082EDC" w:rsidR="00BF134B">
      <w:pPr>
        <w:jc w:val="both"/>
      </w:pPr>
    </w:p>
    <w:p w:rsidRDefault="00BF134B" w:rsidP="00082EDC" w:rsidR="00E13A9F">
      <w:pPr>
        <w:jc w:val="both"/>
      </w:pPr>
      <w:r>
        <w:tab/>
        <w:t xml:space="preserve">Odredbom članka 91. stavak 1. Stečajnog zakona  (Narodne novine broj 71/15 dalje SZ/15) propisano je: "Na zahtjev Odbora vjerovnika ili Skupštine vjerovnika sud će razriješiti </w:t>
      </w:r>
    </w:p>
    <w:p w:rsidRDefault="00E13A9F" w:rsidP="00082EDC" w:rsidR="00E13A9F">
      <w:pPr>
        <w:jc w:val="both"/>
      </w:pPr>
    </w:p>
    <w:p w:rsidRDefault="00E13A9F" w:rsidP="00082EDC" w:rsidR="00E13A9F">
      <w:pPr>
        <w:jc w:val="both"/>
      </w:pPr>
    </w:p>
    <w:p w:rsidRDefault="00E13A9F" w:rsidP="00082EDC" w:rsidR="00E13A9F">
      <w:pPr>
        <w:jc w:val="both"/>
      </w:pPr>
    </w:p>
    <w:p w:rsidRDefault="00E13A9F" w:rsidP="00082EDC" w:rsidR="00E13A9F">
      <w:pPr>
        <w:jc w:val="both"/>
      </w:pPr>
    </w:p>
    <w:p w:rsidRDefault="00BF134B" w:rsidP="00082EDC" w:rsidR="00BF134B">
      <w:pPr>
        <w:jc w:val="both"/>
      </w:pPr>
      <w:r>
        <w:t>stečajnog upravitelja istekom godine i pol dana od dana održavanja izvještajnog ročišta ako nije unovčio imovinu koja ulazi u stečajnu masu tako da se</w:t>
      </w:r>
      <w:r w:rsidR="00C539C2">
        <w:t xml:space="preserve"> može pristupiti završnoj diobi"</w:t>
      </w:r>
      <w:r>
        <w:t>.</w:t>
      </w:r>
    </w:p>
    <w:p w:rsidRDefault="00BF134B" w:rsidP="00082EDC" w:rsidR="00BF134B">
      <w:pPr>
        <w:jc w:val="both"/>
      </w:pPr>
    </w:p>
    <w:p w:rsidRDefault="00BF134B" w:rsidP="00082EDC" w:rsidR="00BF134B">
      <w:pPr>
        <w:jc w:val="both"/>
      </w:pPr>
      <w:r>
        <w:tab/>
        <w:t>Stavkom 2. istog članka propisano je : "Sud može po službenoj dužnosti ili na zahtjev Odbora vjerovnika ili Skupštine vjerovnika razriješiti stečajnog upravitelja i prije isteka roka iz stavka 1. ovog članka ako svoju dužnost ne obavlja uspješ</w:t>
      </w:r>
      <w:r w:rsidR="00C539C2">
        <w:t>no ili iz drugih važnih razloga, osobito ako ne postupa po nalogu suda".</w:t>
      </w:r>
    </w:p>
    <w:p w:rsidRDefault="00C539C2" w:rsidP="00082EDC" w:rsidR="00C539C2">
      <w:pPr>
        <w:jc w:val="both"/>
      </w:pPr>
    </w:p>
    <w:p w:rsidRDefault="00C539C2" w:rsidP="00082EDC" w:rsidR="00DE2265">
      <w:pPr>
        <w:jc w:val="both"/>
      </w:pPr>
      <w:r>
        <w:tab/>
        <w:t xml:space="preserve">Razloge za utvrđenje da stečajni upravitelj </w:t>
      </w:r>
      <w:r w:rsidR="008D7299">
        <w:t>Željko Ferenčić odvjetnik iz Vukovara</w:t>
      </w:r>
      <w:r w:rsidR="008326BC">
        <w:t>,</w:t>
      </w:r>
      <w:r>
        <w:t xml:space="preserve"> svoju dužnost ne obavlja uspješno ovaj sud nalazi u činjenicama:</w:t>
      </w:r>
    </w:p>
    <w:p w:rsidRDefault="00C539C2" w:rsidP="00DE2265" w:rsidR="00C539C2">
      <w:pPr>
        <w:ind w:left="708"/>
        <w:jc w:val="both"/>
      </w:pPr>
      <w:r>
        <w:t xml:space="preserve">- da stečajni upravitelj </w:t>
      </w:r>
      <w:r w:rsidR="00FD1218">
        <w:t>nij</w:t>
      </w:r>
      <w:r w:rsidR="008326BC">
        <w:t>e ispitao tražbine vjerovnika I i II</w:t>
      </w:r>
      <w:r w:rsidR="00FD1218">
        <w:t xml:space="preserve"> višeg isplatnog reda, </w:t>
      </w:r>
      <w:r w:rsidR="008326BC">
        <w:t xml:space="preserve"> te </w:t>
      </w:r>
      <w:r w:rsidR="00FD1218">
        <w:t>za ispitno ročište zakaz</w:t>
      </w:r>
      <w:r w:rsidR="009B324A">
        <w:t xml:space="preserve">ano za </w:t>
      </w:r>
      <w:r w:rsidR="008326BC">
        <w:t xml:space="preserve">23. svibanj 2017. </w:t>
      </w:r>
      <w:r w:rsidR="00A64FDA">
        <w:t>godine</w:t>
      </w:r>
      <w:r w:rsidR="009B324A">
        <w:t xml:space="preserve"> </w:t>
      </w:r>
      <w:r w:rsidR="008326BC">
        <w:t xml:space="preserve"> u spis nije dostavio tablice vjerovnika I i II višeg isplatnog reda, </w:t>
      </w:r>
      <w:r w:rsidR="00FD1218">
        <w:t>sukladno odredbama Stečajnog zakona,</w:t>
      </w:r>
    </w:p>
    <w:p w:rsidRDefault="008326BC" w:rsidP="00DE2265" w:rsidR="008326BC">
      <w:pPr>
        <w:ind w:left="708"/>
        <w:jc w:val="both"/>
      </w:pPr>
      <w:r>
        <w:t xml:space="preserve">- da stečajni upravitelj u spis nije, najkasnije 15 dana prije </w:t>
      </w:r>
      <w:r w:rsidR="00D24FBA">
        <w:t>održavanja izvještajnog ročišta</w:t>
      </w:r>
      <w:r>
        <w:t xml:space="preserve"> zakaza</w:t>
      </w:r>
      <w:r w:rsidR="00D24FBA">
        <w:t>nog za 23. svibanj 2017. godine, dostavio izvješće o gospodarskom položaju dužnika i njegovim uzrocima,</w:t>
      </w:r>
    </w:p>
    <w:p w:rsidRDefault="00D24FBA" w:rsidP="00DE2265" w:rsidR="00D24FBA">
      <w:pPr>
        <w:ind w:left="708"/>
        <w:jc w:val="both"/>
      </w:pPr>
      <w:r>
        <w:t xml:space="preserve">- da je stečajni upravitelj tek podneskom od 15. svibnja 2017. godine, 8 dana prije održavanja ispitnog i izvještajnog ročišta, zatražio odgodu zakazanog ispitnog i izvještajnog ročišta za 23. svibanj 2017. godine, te u istom podnesku </w:t>
      </w:r>
      <w:r w:rsidR="007C4C9C">
        <w:t>izvijestio sud o nemogućnosti preuzimanja knjigovodstvene dokumentacije stečajnog dužnika kao i preuzimanje imovine koja čini stečajnu masu dužnika,</w:t>
      </w:r>
    </w:p>
    <w:p w:rsidRDefault="007C4C9C" w:rsidP="007C4C9C" w:rsidR="00D53BD7">
      <w:pPr>
        <w:ind w:left="708"/>
        <w:jc w:val="both"/>
      </w:pPr>
      <w:r>
        <w:t xml:space="preserve">- da je </w:t>
      </w:r>
      <w:r w:rsidR="00FD1218">
        <w:t xml:space="preserve">zbog </w:t>
      </w:r>
      <w:r>
        <w:t>nepostupanja stečajnog upravitelja</w:t>
      </w:r>
      <w:r w:rsidR="00D53BD7">
        <w:t xml:space="preserve"> Željka Ferenčića</w:t>
      </w:r>
      <w:r>
        <w:t xml:space="preserve"> i neispunjavanja obveza koje proizlaze iz </w:t>
      </w:r>
      <w:r w:rsidR="00D53BD7">
        <w:t>rješenja o imenovanju stečajnog upravitelja St-474/16</w:t>
      </w:r>
      <w:r w:rsidR="000870EC">
        <w:t>-22 od 10. veljače 2017. godine</w:t>
      </w:r>
      <w:r w:rsidR="00D53BD7">
        <w:t xml:space="preserve"> sud raspravnim rješenjem s ispitnog ročišta od 23. svibnja 2017. godine odgodio ispitno ročište. </w:t>
      </w:r>
    </w:p>
    <w:p w:rsidRDefault="003D707E" w:rsidP="00082EDC" w:rsidR="003D707E">
      <w:pPr>
        <w:jc w:val="both"/>
      </w:pPr>
    </w:p>
    <w:p w:rsidRDefault="003D707E" w:rsidP="00082EDC" w:rsidR="003D707E">
      <w:pPr>
        <w:jc w:val="both"/>
      </w:pPr>
      <w:r>
        <w:tab/>
        <w:t xml:space="preserve">Odredbom članka 91. stavak 3. Stečajnog zakona propisano je da će prije donošenja odluke iz članka 91. stav 2. </w:t>
      </w:r>
      <w:r w:rsidR="00FF14D1">
        <w:t>Stečajnog zakona (razrje</w:t>
      </w:r>
      <w:r>
        <w:t>šenje stečajnog upravitelja) sud omogućiti stečajnom upravitelju da se očituje, osim ako važni razlozi ne zahtijevaju da se drukčije postupi.</w:t>
      </w:r>
    </w:p>
    <w:p w:rsidRDefault="003D707E" w:rsidP="00082EDC" w:rsidR="003D707E">
      <w:pPr>
        <w:jc w:val="both"/>
      </w:pPr>
    </w:p>
    <w:p w:rsidRDefault="00607409" w:rsidP="00082EDC" w:rsidR="00FF14D1">
      <w:pPr>
        <w:jc w:val="both"/>
      </w:pPr>
      <w:r>
        <w:tab/>
        <w:t xml:space="preserve">Ovaj sud je </w:t>
      </w:r>
      <w:r w:rsidR="00F47132">
        <w:t>raspravnim rješenjem sa ispitnog ročišta od 23. svibnja 2017.</w:t>
      </w:r>
      <w:r w:rsidR="003D707E">
        <w:t xml:space="preserve"> godine pozvao stečajnog upravitelja da se očituje o</w:t>
      </w:r>
      <w:r w:rsidR="00F47132">
        <w:t xml:space="preserve"> razlozima nepostupanja sukladno članku 259. Stečajnog zakona i razlozima nepostupanja sukladno članku 227. Stečajnog zakona</w:t>
      </w:r>
      <w:r w:rsidR="000870EC">
        <w:t>,</w:t>
      </w:r>
      <w:r w:rsidR="00F47132">
        <w:t xml:space="preserve"> te razlozima zbog kojih nije stečajnog suca na vrijeme izvijestio o nemogućnosti stupanja u kontakt s bivšim zakonskim zastupnikom dužnika i nemogućnosti preuzimanja stečajne mase u posjed uzimajući u obzir činjenice da je stečajni postupak nad dužnikom otvoren dana 10. veljače 2017. godine</w:t>
      </w:r>
      <w:r w:rsidR="000870EC">
        <w:t>,</w:t>
      </w:r>
      <w:r w:rsidR="00F47132">
        <w:t xml:space="preserve"> a stečajni upravitelj je tek podneskom od 15. svibnja 2017. godine, 8 dana prije zakazanog ispitnog ročišta, izvijestio sud da nije </w:t>
      </w:r>
      <w:r w:rsidR="007B23CC">
        <w:t>uspio izv</w:t>
      </w:r>
      <w:r w:rsidR="00A14680">
        <w:t>r</w:t>
      </w:r>
      <w:r w:rsidR="007B23CC">
        <w:t xml:space="preserve">šiti preuzimanje imovine i poslovne dokumentacije dužnika, uslijed čega nisu ispitane tražbine u ovom stečajnom postupku. </w:t>
      </w:r>
    </w:p>
    <w:p w:rsidRDefault="007B23CC" w:rsidP="00082EDC" w:rsidR="007B23CC">
      <w:pPr>
        <w:jc w:val="both"/>
      </w:pPr>
    </w:p>
    <w:p w:rsidRDefault="00FF14D1" w:rsidP="00082EDC" w:rsidR="00A759A4">
      <w:pPr>
        <w:jc w:val="both"/>
      </w:pPr>
      <w:r>
        <w:tab/>
        <w:t>Kako je u stečajnom postupku došlo do odgode ispitnog ročišta</w:t>
      </w:r>
      <w:r w:rsidR="00251372">
        <w:t>,</w:t>
      </w:r>
      <w:r>
        <w:t xml:space="preserve"> budući stečajni upravitelj nije</w:t>
      </w:r>
      <w:r w:rsidR="00D930D7">
        <w:t xml:space="preserve"> sačinio tablice ispitanih tražbina</w:t>
      </w:r>
      <w:r w:rsidR="007B23CC">
        <w:t xml:space="preserve"> koje su prijavili vjerovnici</w:t>
      </w:r>
      <w:r w:rsidR="000870EC">
        <w:t>,</w:t>
      </w:r>
      <w:r w:rsidR="007B23CC">
        <w:t xml:space="preserve"> pozvani rješenjem o otvaranju stečaja St-474/16-72 od 10. veljače 2017. godine, te nije sačinio izvješće o gospodarskom </w:t>
      </w:r>
      <w:r w:rsidR="00A759A4">
        <w:t xml:space="preserve"> </w:t>
      </w:r>
      <w:r w:rsidR="007B23CC">
        <w:t xml:space="preserve">položaju </w:t>
      </w:r>
      <w:r w:rsidR="00A759A4">
        <w:t xml:space="preserve"> </w:t>
      </w:r>
      <w:r w:rsidR="007B23CC">
        <w:t xml:space="preserve">dužnika </w:t>
      </w:r>
      <w:r w:rsidR="00A759A4">
        <w:t xml:space="preserve"> </w:t>
      </w:r>
      <w:r w:rsidR="007B23CC">
        <w:t xml:space="preserve">i </w:t>
      </w:r>
      <w:r w:rsidR="00A759A4">
        <w:t xml:space="preserve"> </w:t>
      </w:r>
      <w:r w:rsidR="007B23CC">
        <w:t>njegovim</w:t>
      </w:r>
      <w:r w:rsidR="00A759A4">
        <w:t xml:space="preserve"> </w:t>
      </w:r>
      <w:r w:rsidR="007B23CC">
        <w:t xml:space="preserve"> uzrocima,</w:t>
      </w:r>
      <w:r w:rsidR="00A759A4">
        <w:t xml:space="preserve"> </w:t>
      </w:r>
      <w:r w:rsidR="007B23CC">
        <w:t xml:space="preserve"> po</w:t>
      </w:r>
      <w:r w:rsidR="00A759A4">
        <w:t xml:space="preserve"> </w:t>
      </w:r>
      <w:r w:rsidR="007B23CC">
        <w:t xml:space="preserve"> ocjeni suda postoje razlozi za </w:t>
      </w:r>
    </w:p>
    <w:p w:rsidRDefault="00A759A4" w:rsidP="00082EDC" w:rsidR="00A759A4">
      <w:pPr>
        <w:jc w:val="both"/>
      </w:pPr>
    </w:p>
    <w:p w:rsidRDefault="00A759A4" w:rsidP="00082EDC" w:rsidR="00A759A4">
      <w:pPr>
        <w:jc w:val="both"/>
      </w:pPr>
    </w:p>
    <w:p w:rsidRDefault="007B23CC" w:rsidP="00082EDC" w:rsidR="00240FE2">
      <w:pPr>
        <w:jc w:val="both"/>
      </w:pPr>
      <w:r>
        <w:t>razrješenje stečajnog upravitelja, kao posljedice neučinkovitosti i nedovoljnog iskustva stečajnog upravitelja na radu sl</w:t>
      </w:r>
      <w:r w:rsidR="00A14680">
        <w:t>oženijim stečajnim postupcima,</w:t>
      </w:r>
      <w:r w:rsidR="00FD47F1">
        <w:t xml:space="preserve"> te je sukladno odredbi članka 91. stav 2. Stečajnog zakona </w:t>
      </w:r>
      <w:r w:rsidR="00240FE2">
        <w:t xml:space="preserve">odlučeno </w:t>
      </w:r>
      <w:r w:rsidR="00FD47F1">
        <w:t xml:space="preserve">kao u izreci ovog rješenja pod točkom 1. </w:t>
      </w:r>
      <w:r w:rsidR="00A14680">
        <w:t xml:space="preserve"> Razrješenje dužnosti stečajnog upravitelja zatražio je i sam stečajni upravitelj u podnesku od 30. svibnja 2017. godine. </w:t>
      </w:r>
    </w:p>
    <w:p w:rsidRDefault="00240FE2" w:rsidP="00082EDC" w:rsidR="00240FE2">
      <w:pPr>
        <w:jc w:val="both"/>
      </w:pPr>
    </w:p>
    <w:p w:rsidRDefault="00FD47F1" w:rsidP="00240FE2" w:rsidR="00FF14D1">
      <w:pPr>
        <w:ind w:firstLine="708"/>
        <w:jc w:val="both"/>
      </w:pPr>
      <w:r>
        <w:t>No</w:t>
      </w:r>
      <w:r w:rsidR="00FB7516">
        <w:t xml:space="preserve">voimenovana stečajna </w:t>
      </w:r>
      <w:r w:rsidR="00240FE2">
        <w:t>upravitelj</w:t>
      </w:r>
      <w:r w:rsidR="00FB7516">
        <w:t xml:space="preserve">ica </w:t>
      </w:r>
      <w:r w:rsidR="00A14680">
        <w:t>Sanja Mišević</w:t>
      </w:r>
      <w:r w:rsidR="00C14B84">
        <w:t xml:space="preserve"> odvjetnica iz Osijeka</w:t>
      </w:r>
      <w:r w:rsidR="0051505D">
        <w:t>,</w:t>
      </w:r>
      <w:r w:rsidR="00C14B84">
        <w:t xml:space="preserve"> izabrana metodom slučajnog odabira, </w:t>
      </w:r>
      <w:r w:rsidR="00FB7516">
        <w:t xml:space="preserve"> udovoljava uvjetima za imenovanje budući se nalazi na listi </w:t>
      </w:r>
      <w:r w:rsidR="00240FE2">
        <w:t>"A" stečajnih upravitelja s područja nadležnosti ovog suda</w:t>
      </w:r>
      <w:r w:rsidR="00FB7516">
        <w:t>, te raspolaže dugogodišnjim iskustvom na radu u složenim stečajnim postupcima, radi čega je temeljem odredbe  članka</w:t>
      </w:r>
      <w:r w:rsidR="00C14B84">
        <w:t xml:space="preserve"> 84. stav 2. Stečajnog zakona</w:t>
      </w:r>
      <w:r w:rsidR="00240FE2">
        <w:t xml:space="preserve"> </w:t>
      </w:r>
      <w:r w:rsidR="00693885">
        <w:t xml:space="preserve">odlučeno kao u izreci ovog rješenja pod točkom 2. </w:t>
      </w:r>
    </w:p>
    <w:p w:rsidRDefault="00693885" w:rsidP="00240FE2" w:rsidR="00693885">
      <w:pPr>
        <w:ind w:firstLine="708"/>
        <w:jc w:val="both"/>
      </w:pPr>
    </w:p>
    <w:p w:rsidRDefault="00693885" w:rsidP="00240FE2" w:rsidR="00693885">
      <w:pPr>
        <w:ind w:firstLine="708"/>
        <w:jc w:val="both"/>
      </w:pPr>
      <w:r>
        <w:t>Temeljem odredbe članka 89. stav 7. Stečajnog zakona odlučeno je kao u izreci ovog rješenja pod točkom 3.</w:t>
      </w:r>
    </w:p>
    <w:p w:rsidRDefault="00EF5416" w:rsidP="00D85333" w:rsidR="00EF5416">
      <w:pPr>
        <w:rPr>
          <w:b/>
        </w:rPr>
      </w:pPr>
    </w:p>
    <w:p w:rsidRDefault="00EF5416" w:rsidP="00E2315A" w:rsidR="00A14680">
      <w:pPr>
        <w:jc w:val="center"/>
      </w:pPr>
      <w:r>
        <w:t>U Osij</w:t>
      </w:r>
      <w:r w:rsidR="00251372">
        <w:t xml:space="preserve">eku </w:t>
      </w:r>
      <w:r w:rsidR="00A14680">
        <w:t xml:space="preserve">18. rujan 2017. </w:t>
      </w:r>
    </w:p>
    <w:p w:rsidRDefault="00606F51" w:rsidP="00E2315A" w:rsidR="000A55C5">
      <w:pPr>
        <w:jc w:val="center"/>
      </w:pPr>
      <w:r>
        <w:t xml:space="preserve"> </w:t>
      </w:r>
    </w:p>
    <w:p w:rsidRDefault="00C63D7A" w:rsidP="00C63D7A" w:rsidR="00C63D7A">
      <w:r>
        <w:t>Zapisničar</w:t>
      </w:r>
    </w:p>
    <w:p w:rsidRDefault="00C63D7A" w:rsidP="00C63D7A" w:rsidR="00D930D7">
      <w:r>
        <w:t>Maja Kocijan</w:t>
      </w:r>
    </w:p>
    <w:p w:rsidRDefault="00A14680" w:rsidP="00C63D7A" w:rsidR="00A14680"/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30D7">
        <w:t xml:space="preserve"> </w:t>
      </w:r>
      <w:r>
        <w:t>STEČAJNI SUDAC</w:t>
      </w:r>
    </w:p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A14680" w:rsidP="00C63D7A" w:rsidR="00A14680"/>
    <w:p w:rsidRDefault="008B0365" w:rsidP="00C63D7A" w:rsidR="008B0365"/>
    <w:p w:rsidRDefault="00A759A4" w:rsidP="00C63D7A" w:rsidR="00A759A4"/>
    <w:p w:rsidRDefault="008B0365" w:rsidP="00C63D7A" w:rsidR="008B0365">
      <w:r>
        <w:t>POUKA O PRAVNOM LIJEKU:</w:t>
      </w:r>
    </w:p>
    <w:p w:rsidRDefault="008B0365" w:rsidP="000056AF" w:rsidR="000C49E9">
      <w:pPr>
        <w:jc w:val="both"/>
      </w:pPr>
      <w:r>
        <w:t xml:space="preserve">Protiv  ovog  rješenja  </w:t>
      </w:r>
      <w:r w:rsidR="00693885">
        <w:t>žalbu mogu pod</w:t>
      </w:r>
      <w:r w:rsidR="00160C62">
        <w:t>nijeti samo stečajni vjerovnici (članak 91. stav 4. Stečajnog zakona).</w:t>
      </w:r>
      <w:r w:rsidR="00693885">
        <w:t xml:space="preserve"> Žalba se može izjaviti u roku 8 dana od dana dostave rješenja, a dostava ovog rješenja smatra se obavljenom istekom 8 dana od dana njegove objave na mrežnoj stranici e-oglasna ploča suda. Žalba se podnosi </w:t>
      </w:r>
      <w:r w:rsidR="000C49E9">
        <w:t xml:space="preserve">pismeno  u 3 primjerka </w:t>
      </w:r>
      <w:r>
        <w:t>Visokom   trgovačkom  sudu   RH  u</w:t>
      </w:r>
      <w:r w:rsidR="000056AF">
        <w:t xml:space="preserve"> </w:t>
      </w:r>
      <w:r w:rsidR="000C49E9">
        <w:t xml:space="preserve">Zagrebu, </w:t>
      </w:r>
      <w:r w:rsidR="000A55C5">
        <w:t>putem ovog suda.</w:t>
      </w:r>
      <w:r w:rsidR="000C49E9">
        <w:t xml:space="preserve"> </w:t>
      </w:r>
    </w:p>
    <w:p w:rsidRDefault="008B0365" w:rsidP="00C63D7A" w:rsidR="008B0365"/>
    <w:p w:rsidRDefault="00A759A4" w:rsidP="00C63D7A" w:rsidR="00A759A4"/>
    <w:p w:rsidRDefault="00C63D7A" w:rsidP="00C63D7A" w:rsidR="00C63D7A">
      <w:r>
        <w:t>DNA:</w:t>
      </w:r>
    </w:p>
    <w:p w:rsidRDefault="00C63D7A" w:rsidP="00C63D7A" w:rsidR="00C63D7A">
      <w:pPr>
        <w:numPr>
          <w:ilvl w:val="0"/>
          <w:numId w:val="2"/>
        </w:numPr>
      </w:pPr>
      <w:r>
        <w:t>Stečajni upravitelj</w:t>
      </w:r>
      <w:r w:rsidR="000C49E9">
        <w:t xml:space="preserve"> </w:t>
      </w:r>
      <w:r w:rsidR="00C14B84">
        <w:t xml:space="preserve">Željko Ferenčić </w:t>
      </w:r>
      <w:r w:rsidR="009D23A2">
        <w:t>odvjetnik iz Vukovara</w:t>
      </w:r>
      <w:r w:rsidR="000C49E9">
        <w:t xml:space="preserve"> </w:t>
      </w:r>
    </w:p>
    <w:p w:rsidRDefault="008B0365" w:rsidP="00912007" w:rsidR="008B0365">
      <w:pPr>
        <w:numPr>
          <w:ilvl w:val="0"/>
          <w:numId w:val="2"/>
        </w:numPr>
      </w:pPr>
      <w:r>
        <w:t>Ste</w:t>
      </w:r>
      <w:r w:rsidR="00160C62">
        <w:t xml:space="preserve">čajna upraviteljica </w:t>
      </w:r>
      <w:r w:rsidR="00C14B84">
        <w:t>Sanja Mišević</w:t>
      </w:r>
      <w:r w:rsidR="009D23A2">
        <w:t xml:space="preserve"> odvjetnica iz Osijeka</w:t>
      </w:r>
      <w:r w:rsidR="00160C62">
        <w:t xml:space="preserve"> </w:t>
      </w:r>
    </w:p>
    <w:p w:rsidRDefault="006033E6" w:rsidP="00C63D7A" w:rsidR="008B0365">
      <w:pPr>
        <w:numPr>
          <w:ilvl w:val="0"/>
          <w:numId w:val="2"/>
        </w:numPr>
      </w:pPr>
      <w:r>
        <w:t>Sudski r</w:t>
      </w:r>
      <w:r w:rsidR="008B0365">
        <w:t xml:space="preserve">egistar </w:t>
      </w:r>
      <w:r>
        <w:t xml:space="preserve"> </w:t>
      </w:r>
      <w:r w:rsidR="008B0365">
        <w:t xml:space="preserve">TSO </w:t>
      </w:r>
      <w:r w:rsidR="00B47D2B">
        <w:t>–</w:t>
      </w:r>
      <w:r w:rsidR="008B0365">
        <w:t xml:space="preserve"> ovdje</w:t>
      </w:r>
      <w:r w:rsidR="000A55C5">
        <w:t xml:space="preserve"> – elektronskim putem</w:t>
      </w:r>
      <w:r>
        <w:t xml:space="preserve"> – nakon pravomoćnosti</w:t>
      </w:r>
    </w:p>
    <w:p w:rsidRDefault="006033E6" w:rsidP="00C63D7A" w:rsidR="006033E6">
      <w:pPr>
        <w:numPr>
          <w:ilvl w:val="0"/>
          <w:numId w:val="2"/>
        </w:numPr>
      </w:pPr>
      <w:r>
        <w:t>ŽDO Osijek</w:t>
      </w:r>
    </w:p>
    <w:p w:rsidRDefault="006033E6" w:rsidP="00C63D7A" w:rsidR="006033E6">
      <w:pPr>
        <w:numPr>
          <w:ilvl w:val="0"/>
          <w:numId w:val="2"/>
        </w:numPr>
      </w:pPr>
      <w:r>
        <w:t>FINA Osijek</w:t>
      </w:r>
    </w:p>
    <w:p w:rsidRDefault="006033E6" w:rsidP="00C63D7A" w:rsidR="006033E6">
      <w:pPr>
        <w:numPr>
          <w:ilvl w:val="0"/>
          <w:numId w:val="2"/>
        </w:numPr>
      </w:pPr>
      <w:r>
        <w:t>RH Ministarstvo pravosuđa – po pravomoćnosti</w:t>
      </w:r>
    </w:p>
    <w:p w:rsidRDefault="00D85333" w:rsidP="00C63D7A" w:rsidR="008B0365">
      <w:pPr>
        <w:numPr>
          <w:ilvl w:val="0"/>
          <w:numId w:val="2"/>
        </w:numPr>
      </w:pPr>
      <w:r>
        <w:t>e-og</w:t>
      </w:r>
      <w:r w:rsidR="008B0365">
        <w:t>lasna ploča</w:t>
      </w:r>
    </w:p>
    <w:p w:rsidRDefault="0051505D" w:rsidP="00C63D7A" w:rsidR="009D23A2">
      <w:pPr>
        <w:numPr>
          <w:ilvl w:val="0"/>
          <w:numId w:val="2"/>
        </w:numPr>
      </w:pPr>
      <w:r>
        <w:t>kal. 3</w:t>
      </w:r>
      <w:r w:rsidR="009D23A2">
        <w:t>/10</w:t>
      </w:r>
    </w:p>
    <w:p w:rsidRDefault="008B0365" w:rsidP="000A55C5" w:rsidR="008B0365">
      <w:pPr>
        <w:ind w:left="360"/>
      </w:pPr>
    </w:p>
    <w:p w:rsidRDefault="00C63D7A" w:rsidP="008B0365" w:rsidR="00C63D7A" w:rsidRPr="00C63D7A"/>
    <w:sectPr w:rsidSect="009D23A2" w:rsidR="00C63D7A" w:rsidRPr="00C63D7A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1560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D36" w:rsidR="00F47D36">
      <w:r>
        <w:separator/>
      </w:r>
    </w:p>
  </w:endnote>
  <w:endnote w:id="0" w:type="continuationSeparator">
    <w:p w:rsidRDefault="00F47D36" w:rsidR="00F47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5353497"/>
      <w:docPartObj>
        <w:docPartGallery w:val="Page Numbers (Bottom of Page)"/>
        <w:docPartUnique/>
      </w:docPartObj>
    </w:sdtPr>
    <w:sdtEndPr/>
    <w:sdtContent>
      <w:p w:rsidRDefault="00A759A4" w:rsidR="00A759A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1C6">
          <w:rPr>
            <w:noProof/>
          </w:rPr>
          <w:t>4</w:t>
        </w:r>
        <w:r>
          <w:fldChar w:fldCharType="end"/>
        </w:r>
      </w:p>
    </w:sdtContent>
  </w:sdt>
  <w:p w:rsidRDefault="00A759A4" w:rsidR="00A759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D36" w:rsidR="00F47D36">
      <w:r>
        <w:separator/>
      </w:r>
    </w:p>
  </w:footnote>
  <w:footnote w:id="0" w:type="continuationSeparator">
    <w:p w:rsidRDefault="00F47D36" w:rsidR="00F47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P="00A606D1" w:rsidR="008B03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0365" w:rsidR="008B03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P="009D23A2" w:rsidR="008B0365">
    <w:pPr>
      <w:pStyle w:val="Zaglavlje"/>
      <w:jc w:val="right"/>
    </w:pPr>
    <w:r>
      <w:tab/>
    </w:r>
    <w:r>
      <w:tab/>
    </w:r>
    <w:r w:rsidR="009D23A2">
      <w:t>13 St-474/16-33</w:t>
    </w:r>
  </w:p>
  <w:p w:rsidRDefault="00E13A9F" w:rsidP="009D23A2" w:rsidR="00E13A9F">
    <w:pPr>
      <w:pStyle w:val="Zaglavlje"/>
      <w:jc w:val="right"/>
    </w:pPr>
  </w:p>
  <w:p w:rsidRDefault="00E13A9F" w:rsidP="00A759A4" w:rsidR="00E13A9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834C5"/>
    <w:multiLevelType w:val="hybridMultilevel"/>
    <w:tmpl w:val="8D78C69E"/>
    <w:lvl w:tplc="3C167D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8279F5"/>
    <w:multiLevelType w:val="hybridMultilevel"/>
    <w:tmpl w:val="9BAA7904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83399F"/>
    <w:multiLevelType w:val="hybridMultilevel"/>
    <w:tmpl w:val="3B7094B4"/>
    <w:lvl w:tplc="09ECE0D0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4654EE5"/>
    <w:multiLevelType w:val="hybridMultilevel"/>
    <w:tmpl w:val="381622E0"/>
    <w:lvl w:tplc="DA7659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5F92E0F"/>
    <w:multiLevelType w:val="hybridMultilevel"/>
    <w:tmpl w:val="90C2D07C"/>
    <w:lvl w:tplc="019C30D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7A"/>
    <w:rsid w:val="000056AF"/>
    <w:rsid w:val="000147FA"/>
    <w:rsid w:val="00027FE6"/>
    <w:rsid w:val="0006116F"/>
    <w:rsid w:val="0006325F"/>
    <w:rsid w:val="00076DD6"/>
    <w:rsid w:val="00082EDC"/>
    <w:rsid w:val="000870EC"/>
    <w:rsid w:val="000A55C5"/>
    <w:rsid w:val="000A796F"/>
    <w:rsid w:val="000C49E9"/>
    <w:rsid w:val="0016062A"/>
    <w:rsid w:val="00160C62"/>
    <w:rsid w:val="00163EE8"/>
    <w:rsid w:val="001E6922"/>
    <w:rsid w:val="0020439C"/>
    <w:rsid w:val="00240FE2"/>
    <w:rsid w:val="00246BFE"/>
    <w:rsid w:val="00247FBC"/>
    <w:rsid w:val="00251372"/>
    <w:rsid w:val="00290C86"/>
    <w:rsid w:val="002B291A"/>
    <w:rsid w:val="002F6C12"/>
    <w:rsid w:val="0031553B"/>
    <w:rsid w:val="00315BCD"/>
    <w:rsid w:val="0036665E"/>
    <w:rsid w:val="003D707E"/>
    <w:rsid w:val="00437725"/>
    <w:rsid w:val="00463870"/>
    <w:rsid w:val="004827A6"/>
    <w:rsid w:val="004D15DC"/>
    <w:rsid w:val="004D68D3"/>
    <w:rsid w:val="0051505D"/>
    <w:rsid w:val="0052101A"/>
    <w:rsid w:val="00524374"/>
    <w:rsid w:val="005563CD"/>
    <w:rsid w:val="005564A9"/>
    <w:rsid w:val="00582DF2"/>
    <w:rsid w:val="0059222B"/>
    <w:rsid w:val="006033E6"/>
    <w:rsid w:val="00606F51"/>
    <w:rsid w:val="00607409"/>
    <w:rsid w:val="00624E29"/>
    <w:rsid w:val="00673847"/>
    <w:rsid w:val="00693885"/>
    <w:rsid w:val="006F26E1"/>
    <w:rsid w:val="007165D8"/>
    <w:rsid w:val="00770BC9"/>
    <w:rsid w:val="00780BD9"/>
    <w:rsid w:val="007B23CC"/>
    <w:rsid w:val="007C4C9C"/>
    <w:rsid w:val="007E21CA"/>
    <w:rsid w:val="007F5E17"/>
    <w:rsid w:val="008165A4"/>
    <w:rsid w:val="00827606"/>
    <w:rsid w:val="008326BC"/>
    <w:rsid w:val="00863DF6"/>
    <w:rsid w:val="00867096"/>
    <w:rsid w:val="00877C51"/>
    <w:rsid w:val="008B0365"/>
    <w:rsid w:val="008D7299"/>
    <w:rsid w:val="008F26EC"/>
    <w:rsid w:val="00912007"/>
    <w:rsid w:val="009271AB"/>
    <w:rsid w:val="009271D6"/>
    <w:rsid w:val="00927A47"/>
    <w:rsid w:val="00990A52"/>
    <w:rsid w:val="009929B3"/>
    <w:rsid w:val="009B324A"/>
    <w:rsid w:val="009D0382"/>
    <w:rsid w:val="009D23A2"/>
    <w:rsid w:val="00A14680"/>
    <w:rsid w:val="00A40CB8"/>
    <w:rsid w:val="00A606D1"/>
    <w:rsid w:val="00A64FDA"/>
    <w:rsid w:val="00A759A4"/>
    <w:rsid w:val="00AD1D45"/>
    <w:rsid w:val="00AF21FF"/>
    <w:rsid w:val="00B41365"/>
    <w:rsid w:val="00B47D2B"/>
    <w:rsid w:val="00B512D2"/>
    <w:rsid w:val="00B803DA"/>
    <w:rsid w:val="00B8618F"/>
    <w:rsid w:val="00BA7F19"/>
    <w:rsid w:val="00BB633F"/>
    <w:rsid w:val="00BC2624"/>
    <w:rsid w:val="00BF134B"/>
    <w:rsid w:val="00C05857"/>
    <w:rsid w:val="00C076B5"/>
    <w:rsid w:val="00C14B84"/>
    <w:rsid w:val="00C2029B"/>
    <w:rsid w:val="00C539C2"/>
    <w:rsid w:val="00C63D7A"/>
    <w:rsid w:val="00C76F30"/>
    <w:rsid w:val="00CA104B"/>
    <w:rsid w:val="00CA210B"/>
    <w:rsid w:val="00D24FBA"/>
    <w:rsid w:val="00D476B0"/>
    <w:rsid w:val="00D476F9"/>
    <w:rsid w:val="00D53BD7"/>
    <w:rsid w:val="00D85333"/>
    <w:rsid w:val="00D930D7"/>
    <w:rsid w:val="00DA71C6"/>
    <w:rsid w:val="00DE2265"/>
    <w:rsid w:val="00E13A9F"/>
    <w:rsid w:val="00E2315A"/>
    <w:rsid w:val="00EE752D"/>
    <w:rsid w:val="00EF5416"/>
    <w:rsid w:val="00F47132"/>
    <w:rsid w:val="00F47D36"/>
    <w:rsid w:val="00F75A06"/>
    <w:rsid w:val="00F95C06"/>
    <w:rsid w:val="00FA0550"/>
    <w:rsid w:val="00FB5901"/>
    <w:rsid w:val="00FB7516"/>
    <w:rsid w:val="00FD1218"/>
    <w:rsid w:val="00FD47F1"/>
    <w:rsid w:val="00FF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link w:val="ZaglavljeChar"/>
    <w:uiPriority w:val="99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link w:val="PodnojeChar"/>
    <w:uiPriority w:val="99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3A9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A759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1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1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1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1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link w:val="ZaglavljeChar"/>
    <w:uiPriority w:val="99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link w:val="PodnojeChar"/>
    <w:uiPriority w:val="99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3A9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A759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1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1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1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1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 23.05.2017.</izvorni_sadrzaj>
    <derivirana_varijabla naziv="DomainObject.Predmet.PrimjedbaSuca_1">roč 23.05.2017.</derivirana_varijabla>
  </DomainObject.Predmet.PrimjedbaSuca>
  <DomainObject.Predmet.ProtustrankaFormated>
    <izvorni_sadrzaj>  KAMEN PROJEKT d.o.o. za građevinarstvo</izvorni_sadrzaj>
    <derivirana_varijabla naziv="DomainObject.Predmet.ProtustrankaFormated_1">  KAMEN PROJEKT d.o.o. za građevinarstvo</derivirana_varijabla>
  </DomainObject.Predmet.ProtustrankaFormated>
  <DomainObject.Predmet.ProtustrankaFormatedOIB>
    <izvorni_sadrzaj>  KAMEN PROJEKT d.o.o. za građevinarstvo, OIB 76356217849</izvorni_sadrzaj>
    <derivirana_varijabla naziv="DomainObject.Predmet.ProtustrankaFormatedOIB_1">  KAMEN PROJEKT d.o.o. za građevinarstvo, OIB 76356217849</derivirana_varijabla>
  </DomainObject.Predmet.ProtustrankaFormatedOIB>
  <DomainObject.Predmet.ProtustrankaFormatedWithAdress>
    <izvorni_sadrzaj> KAMEN PROJEKT d.o.o. za građevinarstvo, Starovalpovački put 72, 31551 Belišće</izvorni_sadrzaj>
    <derivirana_varijabla naziv="DomainObject.Predmet.ProtustrankaFormatedWithAdress_1"> KAMEN PROJEKT d.o.o. za građevinarstvo, Starovalpovački put 72, 31551 Belišće</derivirana_varijabla>
  </DomainObject.Predmet.ProtustrankaFormatedWithAdress>
  <DomainObject.Predmet.ProtustrankaFormatedWithAdressOIB>
    <izvorni_sadrzaj> KAMEN PROJEKT d.o.o. za građevinarstvo, OIB 76356217849, Starovalpovački put 72, 31551 Belišće</izvorni_sadrzaj>
    <derivirana_varijabla naziv="DomainObject.Predmet.ProtustrankaFormatedWithAdressOIB_1"> KAMEN PROJEKT d.o.o. za građevinarstvo, OIB 76356217849, Starovalpovački put 72, 31551 Belišće</derivirana_varijabla>
  </DomainObject.Predmet.ProtustrankaFormatedWithAdressOIB>
  <DomainObject.Predmet.ProtustrankaWithAdress>
    <izvorni_sadrzaj>KAMEN PROJEKT d.o.o. za građevinarstvo Starovalpovački put 72, 31551 Belišće</izvorni_sadrzaj>
    <derivirana_varijabla naziv="DomainObject.Predmet.ProtustrankaWithAdress_1">KAMEN PROJEKT d.o.o. za građevinarstvo Starovalpovački put 72, 31551 Belišće</derivirana_varijabla>
  </DomainObject.Predmet.ProtustrankaWithAdress>
  <DomainObject.Predmet.ProtustrankaWithAdressOIB>
    <izvorni_sadrzaj>KAMEN PROJEKT d.o.o. za građevinarstvo, OIB 76356217849, Starovalpovački put 72, 31551 Belišće</izvorni_sadrzaj>
    <derivirana_varijabla naziv="DomainObject.Predmet.ProtustrankaWithAdressOIB_1">KAMEN PROJEKT d.o.o. za građevinarstvo, OIB 76356217849, Starovalpovački put 72, 31551 Belišće</derivirana_varijabla>
  </DomainObject.Predmet.ProtustrankaWithAdressOIB>
  <DomainObject.Predmet.ProtustrankaNazivFormated>
    <izvorni_sadrzaj>KAMEN PROJEKT d.o.o. za građevinarstvo</izvorni_sadrzaj>
    <derivirana_varijabla naziv="DomainObject.Predmet.ProtustrankaNazivFormated_1">KAMEN PROJEKT d.o.o. za građevinarstvo</derivirana_varijabla>
  </DomainObject.Predmet.ProtustrankaNazivFormated>
  <DomainObject.Predmet.ProtustrankaNazivFormatedOIB>
    <izvorni_sadrzaj>KAMEN PROJEKT d.o.o. za građevinarstvo, OIB 76356217849</izvorni_sadrzaj>
    <derivirana_varijabla naziv="DomainObject.Predmet.ProtustrankaNazivFormatedOIB_1">KAMEN PROJEKT d.o.o. za građevinarstvo, OIB 76356217849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KAMEN PROJEKT d.o.o. za građevinarstvo</item>
    </izvorni_sadrzaj>
    <derivirana_varijabla naziv="DomainObject.Predmet.ProtuStrankaListFormated_1">
      <item>KAMEN PROJEKT d.o.o. za građevinarstvo</item>
    </derivirana_varijabla>
  </DomainObject.Predmet.ProtuStrankaListFormated>
  <DomainObject.Predmet.ProtuStrankaListFormatedOIB>
    <izvorni_sadrzaj>
      <item>KAMEN PROJEKT d.o.o. za građevinarstvo, OIB 76356217849</item>
    </izvorni_sadrzaj>
    <derivirana_varijabla naziv="DomainObject.Predmet.ProtuStrankaListFormatedOIB_1">
      <item>KAMEN PROJEKT d.o.o. za građevinarstvo, OIB 76356217849</item>
    </derivirana_varijabla>
  </DomainObject.Predmet.ProtuStrankaListFormatedOIB>
  <DomainObject.Predmet.ProtuStrankaListFormatedWithAdress>
    <izvorni_sadrzaj>
      <item>KAMEN PROJEKT d.o.o. za građevinarstvo, Starovalpovački put 72, 31551 Belišće</item>
    </izvorni_sadrzaj>
    <derivirana_varijabla naziv="DomainObject.Predmet.ProtuStrankaListFormatedWithAdress_1">
      <item>KAMEN PROJEKT d.o.o. za građevinarstvo, Starovalpovački put 72, 31551 Belišće</item>
    </derivirana_varijabla>
  </DomainObject.Predmet.ProtuStrankaListFormatedWithAdress>
  <DomainObject.Predmet.ProtuStrankaListFormatedWithAdressOIB>
    <izvorni_sadrzaj>
      <item>KAMEN PROJEKT d.o.o. za građevinarstvo, OIB 76356217849, Starovalpovački put 72, 31551 Belišće</item>
    </izvorni_sadrzaj>
    <derivirana_varijabla naziv="DomainObject.Predmet.ProtuStrankaListFormatedWithAdressOIB_1">
      <item>KAMEN PROJEKT d.o.o. za građevinarstvo, OIB 76356217849, Starovalpovački put 72, 31551 Belišće</item>
    </derivirana_varijabla>
  </DomainObject.Predmet.ProtuStrankaListFormatedWithAdressOIB>
  <DomainObject.Predmet.ProtuStrankaListNazivFormated>
    <izvorni_sadrzaj>
      <item>KAMEN PROJEKT d.o.o. za građevinarstvo</item>
    </izvorni_sadrzaj>
    <derivirana_varijabla naziv="DomainObject.Predmet.ProtuStrankaListNazivFormated_1">
      <item>KAMEN PROJEKT d.o.o. za građevinarstvo</item>
    </derivirana_varijabla>
  </DomainObject.Predmet.ProtuStrankaListNazivFormated>
  <DomainObject.Predmet.ProtuStrankaListNazivFormatedOIB>
    <izvorni_sadrzaj>
      <item>KAMEN PROJEKT d.o.o. za građevinarstvo, OIB 76356217849</item>
    </izvorni_sadrzaj>
    <derivirana_varijabla naziv="DomainObject.Predmet.ProtuStrankaListNazivFormatedOIB_1">
      <item>KAMEN PROJEKT d.o.o. za građevinarstvo, OIB 76356217849</item>
    </derivirana_varijabla>
  </DomainObject.Predmet.ProtuStrankaListNazivFormatedOIB>
  <DomainObject.Predmet.OstaliListFormated>
    <izvorni_sadrzaj>
      <item>Ivan Sopek</item>
      <item>ŽDO GUO OSIJEK</item>
      <item>Željko Ferenčić</item>
    </izvorni_sadrzaj>
    <derivirana_varijabla naziv="DomainObject.Predmet.OstaliListFormated_1">
      <item>Ivan Sopek</item>
      <item>ŽDO GUO OSIJEK</item>
      <item>Željko Ferenčić</item>
    </derivirana_varijabla>
  </DomainObject.Predmet.OstaliListFormated>
  <DomainObject.Predmet.OstaliListFormatedOIB>
    <izvorni_sadrzaj>
      <item>Ivan Sopek, OIB 48350838753</item>
      <item>ŽDO GUO OSIJEK</item>
      <item>Željko Ferenčić, OIB 73873182459</item>
    </izvorni_sadrzaj>
    <derivirana_varijabla naziv="DomainObject.Predmet.OstaliListFormatedOIB_1">
      <item>Ivan Sopek, OIB 48350838753</item>
      <item>ŽDO GUO OSIJEK</item>
      <item>Željko Ferenčić, OIB 73873182459</item>
    </derivirana_varijabla>
  </DomainObject.Predmet.OstaliListFormatedOIB>
  <DomainObject.Predmet.OstaliListFormatedWithAdress>
    <izvorni_sadrzaj>
      <item>Ivan Sopek, Kralja Tomislava 43, 31551 Belišće</item>
      <item>ŽDO GUO OSIJEK</item>
      <item>Željko Ferenčić, Velebitska 95, 32000 Vukovar</item>
    </izvorni_sadrzaj>
    <derivirana_varijabla naziv="DomainObject.Predmet.OstaliListFormatedWithAdress_1">
      <item>Ivan Sopek, Kralja Tomislava 43, 31551 Belišće</item>
      <item>ŽDO GUO OSIJEK</item>
      <item>Željko Ferenčić, Velebitska 95, 32000 Vukovar</item>
    </derivirana_varijabla>
  </DomainObject.Predmet.OstaliListFormatedWithAdress>
  <DomainObject.Predmet.OstaliListFormatedWithAdressOIB>
    <izvorni_sadrzaj>
      <item>Ivan Sopek, OIB 48350838753, Kralja Tomislava 43, 31551 Belišće</item>
      <item>ŽDO GUO OSIJEK</item>
      <item>Željko Ferenčić, OIB 73873182459, Velebitska 95, 32000 Vukovar</item>
    </izvorni_sadrzaj>
    <derivirana_varijabla naziv="DomainObject.Predmet.OstaliListFormatedWithAdressOIB_1">
      <item>Ivan Sopek, OIB 48350838753, Kralja Tomislava 43, 31551 Belišće</item>
      <item>ŽDO GUO OSIJEK</item>
      <item>Željko Ferenčić, OIB 73873182459, Velebitska 95, 32000 Vukovar</item>
    </derivirana_varijabla>
  </DomainObject.Predmet.OstaliListFormatedWithAdressOIB>
  <DomainObject.Predmet.OstaliListNazivFormated>
    <izvorni_sadrzaj>
      <item>Ivan Sopek</item>
      <item>ŽDO GUO OSIJEK</item>
      <item>Željko Ferenčić</item>
    </izvorni_sadrzaj>
    <derivirana_varijabla naziv="DomainObject.Predmet.OstaliListNazivFormated_1">
      <item>Ivan Sopek</item>
      <item>ŽDO GUO OSIJEK</item>
      <item>Željko Ferenčić</item>
    </derivirana_varijabla>
  </DomainObject.Predmet.OstaliListNazivFormated>
  <DomainObject.Predmet.OstaliListNazivFormatedOIB>
    <izvorni_sadrzaj>
      <item>Ivan Sopek, OIB 48350838753</item>
      <item>ŽDO GUO OSIJEK</item>
      <item>Željko Ferenčić, OIB 73873182459</item>
    </izvorni_sadrzaj>
    <derivirana_varijabla naziv="DomainObject.Predmet.OstaliListNazivFormatedOIB_1">
      <item>Ivan Sopek, OIB 48350838753</item>
      <item>ŽDO GUO OSIJEK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KAMEN PROJEKT d.o.o. za građevinarstvo</izvorni_sadrzaj>
    <derivirana_varijabla naziv="DomainObject.Predmet.ProtustrankaIDrugi_1">KAMEN PROJEKT d.o.o. za građevinarstvo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KAMEN PROJEKT d.o.o. za građevinarstvo, OIB 76356217849, Starovalpovački put 72, 31551 Belišće</izvorni_sadrzaj>
    <derivirana_varijabla naziv="DomainObject.Predmet.ProtustrankaIDrugiAdressOIB_1">KAMEN PROJEKT d.o.o. za građevinarstvo, OIB 76356217849, Starovalpovački put 72,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PROJEKT d.o.o. za građevinarstvo</item>
      <item>REPUBLIKA HRVATSKA MINISTARSTVO FINANCIJA</item>
      <item>Ivan Sopek</item>
      <item>ŽDO GUO OSIJEK</item>
      <item>Željko Ferenčić</item>
    </izvorni_sadrzaj>
    <derivirana_varijabla naziv="DomainObject.Predmet.SudioniciListNaziv_1">
      <item>KAMEN PROJEKT d.o.o. za građevinarstvo</item>
      <item>REPUBLIKA HRVATSKA MINISTARSTVO FINANCIJA</item>
      <item>Ivan Sopek</item>
      <item>ŽDO GUO OSIJEK</item>
      <item>Željko Ferenčić</item>
    </derivirana_varijabla>
  </DomainObject.Predmet.SudioniciListNaziv>
  <DomainObject.Predmet.SudioniciListAdressOIB>
    <izvorni_sadrzaj>
      <item>KAMEN PROJEKT d.o.o. za građevinarstvo, OIB 76356217849, Starovalpovački put 72,31551 Belišće</item>
      <item>REPUBLIKA HRVATSKA MINISTARSTVO FINANCIJA, OIB 52634238587</item>
      <item>Ivan Sopek, OIB 48350838753, Kralja Tomislava 43,31551 Belišće</item>
      <item>ŽDO GUO OSIJEK</item>
      <item>Željko Ferenčić, OIB 73873182459, Velebitska 95,32000 Vukovar</item>
    </izvorni_sadrzaj>
    <derivirana_varijabla naziv="DomainObject.Predmet.SudioniciListAdressOIB_1">
      <item>KAMEN PROJEKT d.o.o. za građevinarstvo, OIB 76356217849, Starovalpovački put 72,31551 Belišće</item>
      <item>REPUBLIKA HRVATSKA MINISTARSTVO FINANCIJA, OIB 52634238587</item>
      <item>Ivan Sopek, OIB 48350838753, Kralja Tomislava 43,31551 Belišće</item>
      <item>ŽDO GUO OSIJEK</item>
      <item>Željko Ferenčić, OIB 73873182459, Velebitska 95,32000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76356217849</item>
      <item>, OIB 52634238587</item>
      <item>, OIB 48350838753</item>
      <item>, OIB null</item>
      <item>, OIB 73873182459</item>
    </izvorni_sadrzaj>
    <derivirana_varijabla naziv="DomainObject.Predmet.SudioniciListNazivOIB_1">
      <item>, OIB 76356217849</item>
      <item>, OIB 52634238587</item>
      <item>, OIB 48350838753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DD9732-A738-467E-AECC-483C3531AD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1428</properties:Words>
  <properties:Characters>8405</properties:Characters>
  <properties:Lines>189</properties:Lines>
  <properties:Paragraphs>50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2017-09-18T06:25:00Z</dcterms:created>
  <dc:creator>Herman Jadranka</dc:creator>
  <cp:lastModifiedBy>Maja Kocijan</cp:lastModifiedBy>
  <cp:lastPrinted>2017-09-18T07:24:00Z</cp:lastPrinted>
  <dcterms:modified xmlns:xsi="http://www.w3.org/2001/XMLSchema-instance" xsi:type="dcterms:W3CDTF">2017-09-18T07:30:00Z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