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b885" w14:paraId="127b885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DF21C1">
        <w:rPr>
          <w:rFonts w:hAnsi="Times New Roman" w:ascii="Times New Roman"/>
          <w:sz w:val="24"/>
          <w:szCs w:val="24"/>
        </w:rPr>
        <w:t xml:space="preserve"> 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637D08">
        <w:rPr>
          <w:rFonts w:hAnsi="Times New Roman" w:ascii="Times New Roman"/>
          <w:sz w:val="24"/>
          <w:szCs w:val="24"/>
        </w:rPr>
        <w:t>1580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>-</w:t>
      </w:r>
      <w:r w:rsidR="00D44B84">
        <w:rPr>
          <w:rFonts w:hAnsi="Times New Roman" w:ascii="Times New Roman"/>
          <w:sz w:val="24"/>
          <w:szCs w:val="24"/>
        </w:rPr>
        <w:t>8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897CA7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637D08">
        <w:rPr>
          <w:rFonts w:hAnsi="Times New Roman" w:ascii="Times New Roman"/>
          <w:sz w:val="24"/>
          <w:szCs w:val="24"/>
        </w:rPr>
        <w:t>PROJEKT BIRO SHOLLE j.d.o.o. za projektiranje, trgovinu i usluge, OIB: 04945493385 sa sjedištem u Budin Dol 2, Brodski Stupnik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84EB4">
      <w:pPr>
        <w:pStyle w:val="Odlomakpopisa"/>
        <w:ind w:left="0"/>
        <w:jc w:val="center"/>
        <w:rPr>
          <w:b/>
        </w:rPr>
      </w:pPr>
      <w:r w:rsidRPr="00884EB4">
        <w:rPr>
          <w:b/>
        </w:rPr>
        <w:t xml:space="preserve">dan </w:t>
      </w:r>
      <w:r w:rsidR="00DF21C1">
        <w:rPr>
          <w:b/>
        </w:rPr>
        <w:t>0</w:t>
      </w:r>
      <w:r w:rsidR="00D44B84">
        <w:rPr>
          <w:b/>
        </w:rPr>
        <w:t>4</w:t>
      </w:r>
      <w:r w:rsidR="00DF21C1">
        <w:rPr>
          <w:b/>
        </w:rPr>
        <w:t>. listopada</w:t>
      </w:r>
      <w:r w:rsidRPr="00884EB4">
        <w:rPr>
          <w:b/>
        </w:rPr>
        <w:t xml:space="preserve"> </w:t>
      </w:r>
      <w:r w:rsidR="002453EE" w:rsidRPr="00884EB4">
        <w:rPr>
          <w:b/>
        </w:rPr>
        <w:t>2018</w:t>
      </w:r>
      <w:r w:rsidRPr="00884EB4">
        <w:rPr>
          <w:b/>
        </w:rPr>
        <w:t xml:space="preserve">. u  sati </w:t>
      </w:r>
      <w:r w:rsidR="00637D08">
        <w:rPr>
          <w:b/>
        </w:rPr>
        <w:t>09</w:t>
      </w:r>
      <w:r w:rsidR="00000510" w:rsidRPr="00884EB4">
        <w:rPr>
          <w:b/>
        </w:rPr>
        <w:t>,</w:t>
      </w:r>
      <w:r w:rsidR="00637D08">
        <w:rPr>
          <w:b/>
        </w:rPr>
        <w:t>0</w:t>
      </w:r>
      <w:r w:rsidR="00755D73" w:rsidRPr="00884EB4">
        <w:rPr>
          <w:b/>
        </w:rPr>
        <w:t>0</w:t>
      </w:r>
      <w:r w:rsidRPr="00884E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637D08">
        <w:t xml:space="preserve">Ivici Šoštariću, OIB: </w:t>
      </w:r>
      <w:r w:rsidR="00637D08" w:rsidRPr="00637D08">
        <w:t>89722959569</w:t>
      </w:r>
      <w:r w:rsidR="00637D08">
        <w:t>, Budin Dol 2, Brodski Stupnik</w:t>
      </w:r>
      <w:r w:rsidR="003E4439" w:rsidRPr="00637D08">
        <w:t xml:space="preserve">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897CA7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637D08">
        <w:rPr>
          <w:rFonts w:hAnsi="Times New Roman" w:ascii="Times New Roman"/>
          <w:sz w:val="24"/>
          <w:szCs w:val="24"/>
        </w:rPr>
        <w:t>PROJEKT BIRO SHOLLE j.d.o.o. za projektiranje, trgovinu i usluge, OIB: 04945493385 sa sjedištem u Budin Dol 2, Brodski Stupnik</w:t>
      </w:r>
      <w:r w:rsidR="00D44B84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637D08">
        <w:rPr>
          <w:rFonts w:hAnsi="Times New Roman" w:ascii="Times New Roman"/>
          <w:sz w:val="24"/>
          <w:szCs w:val="24"/>
        </w:rPr>
        <w:t>08</w:t>
      </w:r>
      <w:r w:rsidR="00E056CB">
        <w:rPr>
          <w:rFonts w:hAnsi="Times New Roman" w:ascii="Times New Roman"/>
          <w:sz w:val="24"/>
          <w:szCs w:val="24"/>
        </w:rPr>
        <w:t xml:space="preserve">. </w:t>
      </w:r>
      <w:r w:rsidR="00897CA7">
        <w:rPr>
          <w:rFonts w:hAnsi="Times New Roman" w:ascii="Times New Roman"/>
          <w:sz w:val="24"/>
          <w:szCs w:val="24"/>
        </w:rPr>
        <w:t>studeni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DF21C1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637D08">
        <w:rPr>
          <w:rFonts w:hAnsi="Times New Roman" w:ascii="Times New Roman"/>
          <w:sz w:val="24"/>
          <w:szCs w:val="24"/>
        </w:rPr>
        <w:t>43.596,10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F21C1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 xml:space="preserve"> 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637D08">
        <w:rPr>
          <w:rFonts w:hAnsi="Times New Roman" w:ascii="Times New Roman"/>
          <w:sz w:val="24"/>
          <w:szCs w:val="24"/>
        </w:rPr>
        <w:t>1580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D44B84">
        <w:rPr>
          <w:rFonts w:hAnsi="Times New Roman" w:ascii="Times New Roman"/>
          <w:sz w:val="24"/>
          <w:szCs w:val="24"/>
        </w:rPr>
        <w:t>8</w:t>
      </w: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DF21C1">
        <w:rPr>
          <w:rFonts w:hAnsi="Times New Roman" w:ascii="Times New Roman"/>
          <w:sz w:val="24"/>
          <w:szCs w:val="24"/>
        </w:rPr>
        <w:t>0</w:t>
      </w:r>
      <w:r w:rsidR="00D44B84">
        <w:rPr>
          <w:rFonts w:hAnsi="Times New Roman" w:ascii="Times New Roman"/>
          <w:sz w:val="24"/>
          <w:szCs w:val="24"/>
        </w:rPr>
        <w:t>4</w:t>
      </w:r>
      <w:r w:rsidR="00DF21C1">
        <w:rPr>
          <w:rFonts w:hAnsi="Times New Roman" w:ascii="Times New Roman"/>
          <w:sz w:val="24"/>
          <w:szCs w:val="24"/>
        </w:rPr>
        <w:t>. listopada</w:t>
      </w:r>
      <w:r w:rsidRPr="00884EB4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</w:t>
      </w:r>
      <w:r w:rsidR="00062673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127BC5">
        <w:rPr>
          <w:rFonts w:hAnsi="Times New Roman" w:ascii="Times New Roman"/>
          <w:color w:themeColor="text1" w:val="000000"/>
          <w:sz w:val="24"/>
          <w:szCs w:val="24"/>
        </w:rPr>
        <w:t>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sectPr w:rsidR="00594502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B7C" w:rsidP="004D79BD" w:rsidR="00364B7C">
      <w:r>
        <w:separator/>
      </w:r>
    </w:p>
  </w:endnote>
  <w:endnote w:id="0" w:type="continuationSeparator">
    <w:p w:rsidRDefault="00364B7C" w:rsidP="004D79BD" w:rsidR="00364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F068A3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B7C" w:rsidP="004D79BD" w:rsidR="00364B7C">
      <w:r>
        <w:separator/>
      </w:r>
    </w:p>
  </w:footnote>
  <w:footnote w:id="0" w:type="continuationSeparator">
    <w:p w:rsidRDefault="00364B7C" w:rsidP="004D79BD" w:rsidR="00364B7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5716A"/>
    <w:rsid w:val="00062673"/>
    <w:rsid w:val="00066B86"/>
    <w:rsid w:val="00070554"/>
    <w:rsid w:val="00071CF6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54CE"/>
    <w:rsid w:val="00177A6A"/>
    <w:rsid w:val="001A6D2A"/>
    <w:rsid w:val="001B1318"/>
    <w:rsid w:val="001E0C32"/>
    <w:rsid w:val="001E3CA1"/>
    <w:rsid w:val="00226526"/>
    <w:rsid w:val="002453EE"/>
    <w:rsid w:val="0027339B"/>
    <w:rsid w:val="0028471C"/>
    <w:rsid w:val="00287EE1"/>
    <w:rsid w:val="00290FBD"/>
    <w:rsid w:val="00314B2A"/>
    <w:rsid w:val="00364B7C"/>
    <w:rsid w:val="003B442A"/>
    <w:rsid w:val="003C5C82"/>
    <w:rsid w:val="003E4439"/>
    <w:rsid w:val="003F6BDB"/>
    <w:rsid w:val="00407A12"/>
    <w:rsid w:val="004364F2"/>
    <w:rsid w:val="00494D18"/>
    <w:rsid w:val="004A53C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37D08"/>
    <w:rsid w:val="00640144"/>
    <w:rsid w:val="006B59B2"/>
    <w:rsid w:val="006D2A58"/>
    <w:rsid w:val="006D58B3"/>
    <w:rsid w:val="006E51E1"/>
    <w:rsid w:val="00712D24"/>
    <w:rsid w:val="00713FDC"/>
    <w:rsid w:val="00735976"/>
    <w:rsid w:val="00755D73"/>
    <w:rsid w:val="007715D0"/>
    <w:rsid w:val="00780D07"/>
    <w:rsid w:val="007B4F36"/>
    <w:rsid w:val="007F172D"/>
    <w:rsid w:val="007F30F8"/>
    <w:rsid w:val="00800093"/>
    <w:rsid w:val="00845D54"/>
    <w:rsid w:val="00864584"/>
    <w:rsid w:val="00882828"/>
    <w:rsid w:val="00884EB4"/>
    <w:rsid w:val="00897CA7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B29BD"/>
    <w:rsid w:val="00AD06B4"/>
    <w:rsid w:val="00AD58E4"/>
    <w:rsid w:val="00B4613A"/>
    <w:rsid w:val="00B764C1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44B84"/>
    <w:rsid w:val="00D45D27"/>
    <w:rsid w:val="00D65D4C"/>
    <w:rsid w:val="00D806FF"/>
    <w:rsid w:val="00DA370B"/>
    <w:rsid w:val="00DD6802"/>
    <w:rsid w:val="00DD77F9"/>
    <w:rsid w:val="00DE2ED3"/>
    <w:rsid w:val="00DF21C1"/>
    <w:rsid w:val="00E056CB"/>
    <w:rsid w:val="00E917BD"/>
    <w:rsid w:val="00E955A1"/>
    <w:rsid w:val="00F068A3"/>
    <w:rsid w:val="00F12102"/>
    <w:rsid w:val="00F128AA"/>
    <w:rsid w:val="00F16095"/>
    <w:rsid w:val="00F2002E"/>
    <w:rsid w:val="00F37148"/>
    <w:rsid w:val="00F4009F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1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C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C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C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C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1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C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C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C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C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43596.10</izvorni_sadrzaj>
    <derivirana_varijabla naziv="DomainObject.Predmet.InicijalnaVrijednost_1">43596.10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St-1580/2017</izvorni_sadrzaj>
    <derivirana_varijabla naziv="DomainObject.Predmet.OznakaBroj_1">St-1580/2017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PROJEKT BIRO SHOLLE j.d.o.o.za projektiranje, trgovinu i usluge</izvorni_sadrzaj>
    <derivirana_varijabla naziv="DomainObject.Predmet.ProtustrankaFormated_1">  PROJEKT BIRO SHOLLE j.d.o.o.za projektiranje, trgovinu i usluge</derivirana_varijabla>
  </DomainObject.Predmet.ProtustrankaFormated>
  <DomainObject.Predmet.ProtustrankaFormatedOIB>
    <izvorni_sadrzaj>  PROJEKT BIRO SHOLLE j.d.o.o.za projektiranje, trgovinu i usluge, OIB 04945493385</izvorni_sadrzaj>
    <derivirana_varijabla naziv="DomainObject.Predmet.ProtustrankaFormatedOIB_1">  PROJEKT BIRO SHOLLE j.d.o.o.za projektiranje, trgovinu i usluge, OIB 04945493385</derivirana_varijabla>
  </DomainObject.Predmet.ProtustrankaFormatedOIB>
  <DomainObject.Predmet.ProtustrankaFormatedWithAdress>
    <izvorni_sadrzaj> PROJEKT BIRO SHOLLE j.d.o.o.za projektiranje, trgovinu i usluge, Budin Dol 2, 35252 Brodski Stupnik</izvorni_sadrzaj>
    <derivirana_varijabla naziv="DomainObject.Predmet.ProtustrankaFormatedWithAdress_1"> PROJEKT BIRO SHOLLE j.d.o.o.za projektiranje, trgovinu i usluge, Budin Dol 2, 35252 Brodski Stupnik</derivirana_varijabla>
  </DomainObject.Predmet.ProtustrankaFormatedWithAdress>
  <DomainObject.Predmet.ProtustrankaFormatedWithAdressOIB>
    <izvorni_sadrzaj> PROJEKT BIRO SHOLLE j.d.o.o.za projektiranje, trgovinu i usluge, OIB 04945493385, Budin Dol 2, 35252 Brodski Stupnik</izvorni_sadrzaj>
    <derivirana_varijabla naziv="DomainObject.Predmet.ProtustrankaFormatedWithAdressOIB_1"> PROJEKT BIRO SHOLLE j.d.o.o.za projektiranje, trgovinu i usluge, OIB 04945493385, Budin Dol 2, 35252 Brodski Stupnik</derivirana_varijabla>
  </DomainObject.Predmet.ProtustrankaFormatedWithAdressOIB>
  <DomainObject.Predmet.ProtustrankaWithAdress>
    <izvorni_sadrzaj>PROJEKT BIRO SHOLLE j.d.o.o.za projektiranje, trgovinu i usluge Budin Dol 2, 35252 Brodski Stupnik</izvorni_sadrzaj>
    <derivirana_varijabla naziv="DomainObject.Predmet.ProtustrankaWithAdress_1">PROJEKT BIRO SHOLLE j.d.o.o.za projektiranje, trgovinu i usluge Budin Dol 2, 35252 Brodski Stupnik</derivirana_varijabla>
  </DomainObject.Predmet.ProtustrankaWithAdress>
  <DomainObject.Predmet.ProtustrankaWithAdressOIB>
    <izvorni_sadrzaj>PROJEKT BIRO SHOLLE j.d.o.o.za projektiranje, trgovinu i usluge, OIB 04945493385, Budin Dol 2, 35252 Brodski Stupnik</izvorni_sadrzaj>
    <derivirana_varijabla naziv="DomainObject.Predmet.ProtustrankaWithAdressOIB_1">PROJEKT BIRO SHOLLE j.d.o.o.za projektiranje, trgovinu i usluge, OIB 04945493385, Budin Dol 2, 35252 Brodski Stupnik</derivirana_varijabla>
  </DomainObject.Predmet.ProtustrankaWithAdressOIB>
  <DomainObject.Predmet.ProtustrankaNazivFormated>
    <izvorni_sadrzaj>PROJEKT BIRO SHOLLE j.d.o.o.za projektiranje, trgovinu i usluge</izvorni_sadrzaj>
    <derivirana_varijabla naziv="DomainObject.Predmet.ProtustrankaNazivFormated_1">PROJEKT BIRO SHOLLE j.d.o.o.za projektiranje, trgovinu i usluge</derivirana_varijabla>
  </DomainObject.Predmet.ProtustrankaNazivFormated>
  <DomainObject.Predmet.ProtustrankaNazivFormatedOIB>
    <izvorni_sadrzaj>PROJEKT BIRO SHOLLE j.d.o.o.za projektiranje, trgovinu i usluge, OIB 04945493385</izvorni_sadrzaj>
    <derivirana_varijabla naziv="DomainObject.Predmet.ProtustrankaNazivFormatedOIB_1">PROJEKT BIRO SHOLLE j.d.o.o.za projektiranje, trgovinu i usluge, OIB 04945493385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PROJEKT BIRO SHOLLE j.d.o.o.za projektiranje, trgovinu i usluge</item>
    </izvorni_sadrzaj>
    <derivirana_varijabla naziv="DomainObject.Predmet.ProtuStrankaListFormated_1">
      <item>PROJEKT BIRO SHOLLE j.d.o.o.za projektiranje, trgovinu i usluge</item>
    </derivirana_varijabla>
  </DomainObject.Predmet.ProtuStrankaListFormated>
  <DomainObject.Predmet.ProtuStrankaListFormatedOIB>
    <izvorni_sadrzaj>
      <item>PROJEKT BIRO SHOLLE j.d.o.o.za projektiranje, trgovinu i usluge, OIB 04945493385</item>
    </izvorni_sadrzaj>
    <derivirana_varijabla naziv="DomainObject.Predmet.ProtuStrankaListFormatedOIB_1">
      <item>PROJEKT BIRO SHOLLE j.d.o.o.za projektiranje, trgovinu i usluge, OIB 04945493385</item>
    </derivirana_varijabla>
  </DomainObject.Predmet.ProtuStrankaListFormatedOIB>
  <DomainObject.Predmet.ProtuStrankaListFormatedWithAdress>
    <izvorni_sadrzaj>
      <item>PROJEKT BIRO SHOLLE j.d.o.o.za projektiranje, trgovinu i usluge, Budin Dol 2, 35252 Brodski Stupnik</item>
    </izvorni_sadrzaj>
    <derivirana_varijabla naziv="DomainObject.Predmet.ProtuStrankaListFormatedWithAdress_1">
      <item>PROJEKT BIRO SHOLLE j.d.o.o.za projektiranje, trgovinu i usluge, Budin Dol 2, 35252 Brodski Stupnik</item>
    </derivirana_varijabla>
  </DomainObject.Predmet.ProtuStrankaListFormatedWithAdress>
  <DomainObject.Predmet.ProtuStrankaListFormatedWithAdressOIB>
    <izvorni_sadrzaj>
      <item>PROJEKT BIRO SHOLLE j.d.o.o.za projektiranje, trgovinu i usluge, OIB 04945493385, Budin Dol 2, 35252 Brodski Stupnik</item>
    </izvorni_sadrzaj>
    <derivirana_varijabla naziv="DomainObject.Predmet.ProtuStrankaListFormatedWithAdressOIB_1">
      <item>PROJEKT BIRO SHOLLE j.d.o.o.za projektiranje, trgovinu i usluge, OIB 04945493385, Budin Dol 2, 35252 Brodski Stupnik</item>
    </derivirana_varijabla>
  </DomainObject.Predmet.ProtuStrankaListFormatedWithAdressOIB>
  <DomainObject.Predmet.ProtuStrankaListNazivFormated>
    <izvorni_sadrzaj>
      <item>PROJEKT BIRO SHOLLE j.d.o.o.za projektiranje, trgovinu i usluge</item>
    </izvorni_sadrzaj>
    <derivirana_varijabla naziv="DomainObject.Predmet.ProtuStrankaListNazivFormated_1">
      <item>PROJEKT BIRO SHOLLE j.d.o.o.za projektiranje, trgovinu i usluge</item>
    </derivirana_varijabla>
  </DomainObject.Predmet.ProtuStrankaListNazivFormated>
  <DomainObject.Predmet.ProtuStrankaListNazivFormatedOIB>
    <izvorni_sadrzaj>
      <item>PROJEKT BIRO SHOLLE j.d.o.o.za projektiranje, trgovinu i usluge, OIB 04945493385</item>
    </izvorni_sadrzaj>
    <derivirana_varijabla naziv="DomainObject.Predmet.ProtuStrankaListNazivFormatedOIB_1">
      <item>PROJEKT BIRO SHOLLE j.d.o.o.za projektiranje, trgovinu i usluge, OIB 04945493385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PROJEKT BIRO SHOLLE j.d.o.o.za projektiranje, trgovinu i usluge</izvorni_sadrzaj>
    <derivirana_varijabla naziv="DomainObject.Predmet.ProtustrankaIDrugi_1">PROJEKT BIRO SHOLLE j.d.o.o.za projektiranje,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PROJEKT BIRO SHOLLE j.d.o.o.za projektiranje, trgovinu i usluge, OIB 04945493385, Budin Dol 2, 35252 Brodski Stupnik</izvorni_sadrzaj>
    <derivirana_varijabla naziv="DomainObject.Predmet.ProtustrankaIDrugiAdressOIB_1">PROJEKT BIRO SHOLLE j.d.o.o.za projektiranje, trgovinu i usluge, OIB 04945493385, Budin Dol 2, 35252 Brodski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PROJEKT BIRO SHOLLE j.d.o.o.za projektiranje, trgovinu i usluge</item>
    </izvorni_sadrzaj>
    <derivirana_varijabla naziv="DomainObject.Predmet.SudioniciListNaziv_1">
      <item>Financijska agencija</item>
      <item>PROJEKT BIRO SHOLLE j.d.o.o.za projektiranje,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PROJEKT BIRO SHOLLE j.d.o.o.za projektiranje, trgovinu i usluge, OIB 04945493385, Budin Dol 2,35252 Brodski Stupnik</item>
    </izvorni_sadrzaj>
    <derivirana_varijabla naziv="DomainObject.Predmet.SudioniciListAdressOIB_1">
      <item>Financijska agencija, OIB 85821130368, Ulica grada Vukovara 70,10000 Zagreb</item>
      <item>PROJEKT BIRO SHOLLE j.d.o.o.za projektiranje, trgovinu i usluge, OIB 04945493385, Budin Dol 2,35252 Brodski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04945493385</item>
    </izvorni_sadrzaj>
    <derivirana_varijabla naziv="DomainObject.Predmet.SudioniciListNazivOIB_1">
      <item>, OIB 85821130368</item>
      <item>, OIB 04945493385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379</properties:Words>
  <properties:Characters>1939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2018-06-27T12:32:00Z</dcterms:created>
  <dc:creator>wsadmin</dc:creator>
  <cp:lastModifiedBy>wsadmin</cp:lastModifiedBy>
  <cp:lastPrinted>2018-06-27T12:29:00Z</cp:lastPrinted>
  <dcterms:modified xmlns:xsi="http://www.w3.org/2001/XMLSchema-instance" xsi:type="dcterms:W3CDTF">2018-06-29T09:18:00Z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St-1580-17.docx)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