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13627" w14:paraId="0613627" w:rsidRDefault="00FE5CC9" w:rsidP="00FE5CC9" w:rsidR="00FE5CC9" w:rsidRPr="00FE5CC9">
      <w:pPr>
        <w15:collapsed w:val="false"/>
        <w:rPr>
          <w:rFonts w:eastAsia="Calibri"/>
          <w:b/>
          <w:lang w:eastAsia="en-US"/>
        </w:rPr>
      </w:pPr>
      <w:bookmarkStart w:name="_GoBack" w:id="0"/>
      <w:bookmarkEnd w:id="0"/>
      <w:r w:rsidRPr="00FE5CC9">
        <w:rPr>
          <w:rFonts w:eastAsia="Calibri"/>
          <w:b/>
          <w:lang w:eastAsia="en-US"/>
        </w:rPr>
        <w:t>BRALO GRADNJA d.o.o. u stečaju</w:t>
      </w:r>
    </w:p>
    <w:p w:rsidRDefault="00FE5CC9" w:rsidP="00A32118" w:rsidR="00FE5CC9" w:rsidRPr="00FE5CC9">
      <w:pPr>
        <w:pBdr>
          <w:bottom w:space="1" w:sz="4" w:color="auto" w:val="single"/>
        </w:pBdr>
        <w:rPr>
          <w:rFonts w:eastAsia="Calibri"/>
          <w:b/>
          <w:sz w:val="22"/>
          <w:szCs w:val="22"/>
          <w:lang w:eastAsia="en-US"/>
        </w:rPr>
      </w:pPr>
      <w:r w:rsidRPr="00FE5CC9">
        <w:rPr>
          <w:rFonts w:eastAsia="Calibri"/>
          <w:b/>
          <w:lang w:eastAsia="en-US"/>
        </w:rPr>
        <w:t xml:space="preserve">Zagreb, </w:t>
      </w:r>
      <w:proofErr w:type="spellStart"/>
      <w:r w:rsidRPr="00FE5CC9">
        <w:rPr>
          <w:rFonts w:eastAsia="Calibri"/>
          <w:b/>
          <w:lang w:eastAsia="en-US"/>
        </w:rPr>
        <w:t>Nazorova</w:t>
      </w:r>
      <w:proofErr w:type="spellEnd"/>
      <w:r w:rsidRPr="00FE5CC9">
        <w:rPr>
          <w:rFonts w:eastAsia="Calibri"/>
          <w:b/>
          <w:lang w:eastAsia="en-US"/>
        </w:rPr>
        <w:t xml:space="preserve"> 64</w:t>
      </w:r>
      <w:r w:rsidR="00A32118">
        <w:rPr>
          <w:rFonts w:eastAsia="Calibri"/>
          <w:b/>
          <w:lang w:eastAsia="en-US"/>
        </w:rPr>
        <w:t xml:space="preserve">, </w:t>
      </w:r>
      <w:r w:rsidRPr="00FE5CC9">
        <w:rPr>
          <w:rFonts w:eastAsia="Calibri"/>
          <w:b/>
          <w:lang w:eastAsia="en-US"/>
        </w:rPr>
        <w:t>OIB:82771025500</w:t>
      </w:r>
    </w:p>
    <w:p w:rsidRDefault="00FE5CC9" w:rsidP="00FE5CC9" w:rsidR="00FE5CC9" w:rsidRPr="00FE5CC9">
      <w:pPr>
        <w:rPr>
          <w:b/>
          <w:bCs/>
        </w:rPr>
      </w:pPr>
      <w:r w:rsidRPr="00FE5CC9">
        <w:rPr>
          <w:b/>
          <w:bCs/>
        </w:rPr>
        <w:t>Zastupano po stečajnom upravitelju</w:t>
      </w:r>
    </w:p>
    <w:p w:rsidRDefault="00FE5CC9" w:rsidP="00FE5CC9" w:rsidR="00FE5CC9" w:rsidRPr="00FE5CC9">
      <w:pPr>
        <w:rPr>
          <w:bCs/>
        </w:rPr>
      </w:pPr>
      <w:r w:rsidRPr="00FE5CC9">
        <w:rPr>
          <w:bCs/>
        </w:rPr>
        <w:t>Milan Kanjer, dipl. oec.</w:t>
      </w:r>
    </w:p>
    <w:p w:rsidRDefault="00FE5CC9" w:rsidP="00FE5CC9" w:rsidR="00FE5CC9" w:rsidRPr="00FE5CC9">
      <w:pPr>
        <w:rPr>
          <w:bCs/>
        </w:rPr>
      </w:pPr>
      <w:r w:rsidRPr="00FE5CC9">
        <w:rPr>
          <w:bCs/>
        </w:rPr>
        <w:t>10000 Zagreb, II Praćanska 6a</w:t>
      </w:r>
    </w:p>
    <w:p w:rsidRDefault="00FE5CC9" w:rsidP="00FE5CC9" w:rsidR="00FE5CC9" w:rsidRPr="00FE5CC9">
      <w:pPr>
        <w:rPr>
          <w:bCs/>
        </w:rPr>
      </w:pPr>
      <w:r w:rsidRPr="00FE5CC9">
        <w:rPr>
          <w:bCs/>
        </w:rPr>
        <w:t xml:space="preserve">mob. 091/ 3823-035, fax. 01/6050-415 </w:t>
      </w:r>
    </w:p>
    <w:p w:rsidRDefault="00FE5CC9" w:rsidP="00FE5CC9" w:rsidR="00FE5CC9" w:rsidRPr="00FE5CC9">
      <w:pPr>
        <w:rPr>
          <w:bCs/>
        </w:rPr>
      </w:pPr>
    </w:p>
    <w:p w:rsidRDefault="00FE5CC9" w:rsidP="00FE5CC9" w:rsidR="00FE5CC9" w:rsidRPr="00FE5CC9">
      <w:pPr>
        <w:rPr>
          <w:bCs/>
        </w:rPr>
      </w:pPr>
      <w:r w:rsidRPr="00FE5CC9">
        <w:rPr>
          <w:bCs/>
        </w:rPr>
        <w:t xml:space="preserve">Zagreb, </w:t>
      </w:r>
      <w:r w:rsidR="001253E8">
        <w:rPr>
          <w:bCs/>
        </w:rPr>
        <w:t>0</w:t>
      </w:r>
      <w:r w:rsidR="005347B1">
        <w:rPr>
          <w:bCs/>
        </w:rPr>
        <w:t>6</w:t>
      </w:r>
      <w:r w:rsidR="00B27BE2">
        <w:rPr>
          <w:bCs/>
        </w:rPr>
        <w:t>.</w:t>
      </w:r>
      <w:r w:rsidR="00C91025">
        <w:rPr>
          <w:bCs/>
        </w:rPr>
        <w:t>0</w:t>
      </w:r>
      <w:r w:rsidR="001253E8">
        <w:rPr>
          <w:bCs/>
        </w:rPr>
        <w:t>6</w:t>
      </w:r>
      <w:r w:rsidRPr="00FE5CC9">
        <w:rPr>
          <w:bCs/>
        </w:rPr>
        <w:t>.201</w:t>
      </w:r>
      <w:r w:rsidR="00C91025">
        <w:rPr>
          <w:bCs/>
        </w:rPr>
        <w:t>8</w:t>
      </w:r>
      <w:r w:rsidRPr="00FE5CC9">
        <w:rPr>
          <w:bCs/>
        </w:rPr>
        <w:t>.</w:t>
      </w:r>
    </w:p>
    <w:p w:rsidRDefault="00FE5CC9" w:rsidP="00FE5CC9" w:rsidR="00FE5CC9" w:rsidRPr="00FE5CC9">
      <w:pPr>
        <w:keepNext/>
        <w:spacing w:after="60" w:before="240"/>
        <w:ind w:left="4248"/>
        <w:outlineLvl w:val="2"/>
        <w:rPr>
          <w:b/>
          <w:bCs/>
          <w:szCs w:val="26"/>
        </w:rPr>
      </w:pPr>
      <w:r w:rsidRPr="00FE5CC9">
        <w:rPr>
          <w:b/>
          <w:bCs/>
          <w:szCs w:val="26"/>
        </w:rPr>
        <w:t xml:space="preserve">Na </w:t>
      </w:r>
      <w:proofErr w:type="spellStart"/>
      <w:r w:rsidRPr="00FE5CC9">
        <w:rPr>
          <w:b/>
          <w:bCs/>
          <w:szCs w:val="26"/>
        </w:rPr>
        <w:t>posl</w:t>
      </w:r>
      <w:proofErr w:type="spellEnd"/>
      <w:r w:rsidRPr="00FE5CC9">
        <w:rPr>
          <w:b/>
          <w:bCs/>
          <w:szCs w:val="26"/>
        </w:rPr>
        <w:t>. broj: 4. St–6216/16</w:t>
      </w:r>
    </w:p>
    <w:p w:rsidRDefault="00FE5CC9" w:rsidP="00FE5CC9" w:rsidR="00FE5CC9" w:rsidRPr="00FE5CC9">
      <w:pPr>
        <w:keepNext/>
        <w:spacing w:after="60" w:before="240"/>
        <w:ind w:firstLine="720" w:left="3528"/>
        <w:outlineLvl w:val="2"/>
        <w:rPr>
          <w:b/>
          <w:bCs/>
          <w:szCs w:val="26"/>
        </w:rPr>
      </w:pPr>
      <w:r w:rsidRPr="00FE5CC9">
        <w:rPr>
          <w:b/>
          <w:bCs/>
          <w:szCs w:val="26"/>
        </w:rPr>
        <w:t>REPUBLIKA HRVATSKA</w:t>
      </w:r>
    </w:p>
    <w:p w:rsidRDefault="00FE5CC9" w:rsidP="00FE5CC9" w:rsidR="00FE5CC9" w:rsidRPr="00FE5CC9">
      <w:pPr>
        <w:ind w:left="4248"/>
        <w:rPr>
          <w:b/>
          <w:bCs/>
          <w:lang w:eastAsia="en-US"/>
        </w:rPr>
      </w:pPr>
      <w:r w:rsidRPr="00FE5CC9">
        <w:rPr>
          <w:b/>
          <w:bCs/>
          <w:lang w:eastAsia="en-US"/>
        </w:rPr>
        <w:t>TRGOVAČKI SUD U ZAGREBU</w:t>
      </w:r>
    </w:p>
    <w:p w:rsidRDefault="00FE5CC9" w:rsidP="00FE5CC9" w:rsidR="00FE5CC9" w:rsidRPr="00FE5CC9">
      <w:pPr>
        <w:ind w:left="4248"/>
        <w:rPr>
          <w:b/>
          <w:bCs/>
          <w:lang w:eastAsia="en-US"/>
        </w:rPr>
      </w:pPr>
      <w:r w:rsidRPr="00FE5CC9">
        <w:rPr>
          <w:b/>
          <w:lang w:eastAsia="en-US"/>
        </w:rPr>
        <w:t>Stalna služba Karlovac</w:t>
      </w:r>
    </w:p>
    <w:p w:rsidRDefault="00FE5CC9" w:rsidP="00C91025" w:rsidR="003F6BBD">
      <w:pPr>
        <w:rPr>
          <w:b/>
          <w:u w:val="single"/>
        </w:rPr>
      </w:pPr>
      <w:r w:rsidRPr="00FE5CC9">
        <w:rPr>
          <w:lang w:eastAsia="en-US"/>
        </w:rPr>
        <w:tab/>
      </w:r>
      <w:r w:rsidRPr="00FE5CC9">
        <w:rPr>
          <w:lang w:eastAsia="en-US"/>
        </w:rPr>
        <w:tab/>
      </w:r>
      <w:r w:rsidRPr="00FE5CC9">
        <w:rPr>
          <w:lang w:eastAsia="en-US"/>
        </w:rPr>
        <w:tab/>
      </w:r>
      <w:r w:rsidRPr="00FE5CC9">
        <w:rPr>
          <w:lang w:eastAsia="en-US"/>
        </w:rPr>
        <w:tab/>
      </w:r>
      <w:r w:rsidRPr="00FE5CC9">
        <w:rPr>
          <w:lang w:eastAsia="en-US"/>
        </w:rPr>
        <w:tab/>
      </w:r>
      <w:r w:rsidRPr="00FE5CC9">
        <w:rPr>
          <w:lang w:eastAsia="en-US"/>
        </w:rPr>
        <w:tab/>
      </w:r>
    </w:p>
    <w:p w:rsidRDefault="00B53552" w:rsidP="003F6BBD" w:rsidR="00B53552" w:rsidRPr="002760D1">
      <w:pPr>
        <w:jc w:val="both"/>
        <w:rPr>
          <w:b/>
          <w:u w:val="single"/>
        </w:rPr>
      </w:pPr>
    </w:p>
    <w:p w:rsidRDefault="003F6BBD" w:rsidP="003F6BBD" w:rsidR="003F6BBD" w:rsidRPr="002760D1">
      <w:pPr>
        <w:jc w:val="both"/>
        <w:rPr>
          <w:b/>
          <w:u w:val="single"/>
        </w:rPr>
      </w:pPr>
      <w:r w:rsidRPr="002760D1">
        <w:rPr>
          <w:b/>
          <w:u w:val="single"/>
        </w:rPr>
        <w:t>PREDMET: obračun troškova u stečajnom postupku sukladno članku</w:t>
      </w:r>
      <w:r w:rsidR="00FE5CC9">
        <w:rPr>
          <w:b/>
          <w:u w:val="single"/>
        </w:rPr>
        <w:t xml:space="preserve"> </w:t>
      </w:r>
      <w:r w:rsidRPr="002760D1">
        <w:rPr>
          <w:b/>
          <w:u w:val="single"/>
        </w:rPr>
        <w:t xml:space="preserve">254. Stečajnog zakona </w:t>
      </w:r>
    </w:p>
    <w:p w:rsidRDefault="00EF7F70" w:rsidP="00863853" w:rsidR="00EF7F70" w:rsidRPr="002760D1"/>
    <w:p w:rsidRDefault="00BA17C7" w:rsidP="00FE5CC9" w:rsidR="00FE5CC9">
      <w:pPr>
        <w:ind w:firstLine="708"/>
        <w:jc w:val="both"/>
      </w:pPr>
      <w:r w:rsidRPr="002760D1">
        <w:t>Zaključkom Trgovačkog suda u Zagrebu</w:t>
      </w:r>
      <w:r w:rsidR="00FE5CC9">
        <w:t>, Stalna služba</w:t>
      </w:r>
      <w:r w:rsidRPr="002760D1">
        <w:t xml:space="preserve"> od </w:t>
      </w:r>
      <w:r w:rsidR="00FE5CC9" w:rsidRPr="00FE5CC9">
        <w:t>12. listopada 2017. godine</w:t>
      </w:r>
      <w:r w:rsidRPr="002760D1">
        <w:t xml:space="preserve"> određena je prodaja </w:t>
      </w:r>
      <w:r w:rsidR="002B14E2" w:rsidRPr="002760D1">
        <w:t>u stečajnom postupku nekretnin</w:t>
      </w:r>
      <w:r w:rsidR="00FE5CC9">
        <w:t>a</w:t>
      </w:r>
      <w:r w:rsidRPr="002760D1">
        <w:t xml:space="preserve"> </w:t>
      </w:r>
      <w:r w:rsidR="002B14E2" w:rsidRPr="002760D1">
        <w:t xml:space="preserve">stečajnog </w:t>
      </w:r>
      <w:r w:rsidRPr="002760D1">
        <w:t xml:space="preserve">dužnika </w:t>
      </w:r>
      <w:r w:rsidR="00FE5CC9">
        <w:t xml:space="preserve">BRALO GRADNJA d.o.o. u stečaju, Zagreb, </w:t>
      </w:r>
      <w:proofErr w:type="spellStart"/>
      <w:r w:rsidR="00FE5CC9">
        <w:t>Nazorova</w:t>
      </w:r>
      <w:proofErr w:type="spellEnd"/>
      <w:r w:rsidR="00FE5CC9">
        <w:t xml:space="preserve"> 64, OIB:82771025500</w:t>
      </w:r>
      <w:r w:rsidRPr="002760D1">
        <w:t>, i to</w:t>
      </w:r>
      <w:r w:rsidR="00FE5CC9" w:rsidRPr="00FE5CC9">
        <w:t xml:space="preserve"> </w:t>
      </w:r>
      <w:r w:rsidR="00FE5CC9">
        <w:t xml:space="preserve">nekretnine upisane u zk.ul.br. 3413, k.o. </w:t>
      </w:r>
      <w:proofErr w:type="spellStart"/>
      <w:r w:rsidR="00FE5CC9">
        <w:t>Galižana</w:t>
      </w:r>
      <w:proofErr w:type="spellEnd"/>
      <w:r w:rsidR="00FE5CC9">
        <w:t xml:space="preserve">, k.č.br. 767/1, stambena zgrada, Monte </w:t>
      </w:r>
      <w:proofErr w:type="spellStart"/>
      <w:r w:rsidR="00FE5CC9">
        <w:t>Lesso</w:t>
      </w:r>
      <w:proofErr w:type="spellEnd"/>
      <w:r w:rsidR="00FE5CC9">
        <w:t xml:space="preserve"> 17/B, dvorište, ukupne površine 548 m2, i to:</w:t>
      </w:r>
    </w:p>
    <w:p w:rsidRDefault="00FE5CC9" w:rsidP="00FE5CC9" w:rsidR="00FE5CC9">
      <w:pPr>
        <w:ind w:firstLine="708"/>
        <w:jc w:val="both"/>
      </w:pPr>
      <w:r>
        <w:t>a)</w:t>
      </w:r>
      <w:r>
        <w:tab/>
        <w:t>1. Suvlasnički dio: 2171/10000 Etažno vlasništvo (E-1)</w:t>
      </w:r>
    </w:p>
    <w:p w:rsidRDefault="00FE5CC9" w:rsidP="00FE5CC9" w:rsidR="00FE5CC9">
      <w:pPr>
        <w:ind w:firstLine="708"/>
        <w:jc w:val="both"/>
      </w:pPr>
      <w:r>
        <w:t xml:space="preserve">s kojim je povezano pravo vlasništva na trosobni stan u prizemlju (oznake A), sadržaja dnevni boravak s blagovanjem, ulazni prostor, kuhinja, kupaona, soba, soba, površine 66,83 m2 s terasom površine 8,10 m2, kojem pripada spremište oznake Sp1 u podrumu površine 13,75 m2, parkirališno mjesto oznake P5 u dvorištu površine 11,04 m2, parkirališno mjesto oznake P6 u dvorištu površine 11,04 m2, vrt oznake V1 u dvorištu površine 116 m2 označeno u planu posebnih dijelova zgrade crvenom bojom. </w:t>
      </w:r>
      <w:bookmarkStart w:name="_Hlk497742282" w:id="1"/>
      <w:r w:rsidR="00E13702">
        <w:t>U</w:t>
      </w:r>
      <w:r w:rsidR="00E13702" w:rsidRPr="00E13702">
        <w:t>tvrđe</w:t>
      </w:r>
      <w:r w:rsidR="00E13702">
        <w:t>na</w:t>
      </w:r>
      <w:r w:rsidR="00E13702" w:rsidRPr="00E13702">
        <w:t xml:space="preserve"> vrijednost 897.518,00 kuna.</w:t>
      </w:r>
      <w:bookmarkEnd w:id="1"/>
    </w:p>
    <w:p w:rsidRDefault="00FE5CC9" w:rsidP="00FE5CC9" w:rsidR="00FE5CC9">
      <w:pPr>
        <w:ind w:firstLine="708"/>
        <w:jc w:val="both"/>
      </w:pPr>
      <w:r>
        <w:t>b)</w:t>
      </w:r>
      <w:r>
        <w:tab/>
        <w:t xml:space="preserve">2. Suvlasnički dio: 1340/10000 Etažno vlasništvo (E-2) </w:t>
      </w:r>
    </w:p>
    <w:p w:rsidRDefault="00FE5CC9" w:rsidP="00FE5CC9" w:rsidR="00FE5CC9">
      <w:pPr>
        <w:ind w:firstLine="708"/>
        <w:jc w:val="both"/>
      </w:pPr>
      <w:r>
        <w:t xml:space="preserve">s kojim je povezano pravo vlasništva na dvosobni stan u prizemlju (oznake B), sadržaja dnevni boravak s kuhinjom, ulazni prostor, kupaona, soba, površine 44,67 m2 s terasom površine 6,36 m2, kojem pripada spremište oznake Sp2 u podrumu površine 9,45 m2, parkirališno mjesto oznake P4 u dvorištu površine 11,04 m2, vrt oznake V2 u dvorištu površine 53,55 m2 označeno u planu posebnih dijelova zgrade žutom bojom. </w:t>
      </w:r>
      <w:bookmarkStart w:name="_Hlk497742302" w:id="2"/>
      <w:r w:rsidR="00E13702" w:rsidRPr="00E13702">
        <w:t>Utvrđena vrijednost 513.944,00 kuna.</w:t>
      </w:r>
    </w:p>
    <w:bookmarkEnd w:id="2"/>
    <w:p w:rsidRDefault="00FE5CC9" w:rsidP="00FE5CC9" w:rsidR="00FE5CC9">
      <w:pPr>
        <w:ind w:firstLine="708"/>
        <w:jc w:val="both"/>
      </w:pPr>
      <w:r>
        <w:t>c)</w:t>
      </w:r>
      <w:r>
        <w:tab/>
        <w:t>3. Suvlasnički dio: 1538/10000 Etažno vlasništvo (E-3)</w:t>
      </w:r>
    </w:p>
    <w:p w:rsidRDefault="00FE5CC9" w:rsidP="00FE5CC9" w:rsidR="00FE5CC9">
      <w:pPr>
        <w:ind w:firstLine="708"/>
        <w:jc w:val="both"/>
      </w:pPr>
      <w:r>
        <w:t xml:space="preserve">s kojim je povezano pravo vlasništva na trosobni stan na 1. katu (oznake C), sadržaja dnevni boravak s blagovanjem, ulazni prostor, kuhinja, kupaona, soba, soba, površine 66,83 m2 s terasom površine 8,10 m2, kojem pripada spremište oznake Sp3 u podrumu površine 10,34 m2, parkirališno mjesto oznake P2 u dvorištu površine 11,00 m2, označeno u planu posebnih dijelova zgrade zelenom bojom. </w:t>
      </w:r>
      <w:r w:rsidR="00E13702" w:rsidRPr="00E13702">
        <w:t>Utvrđena vrijednost 610.634,00 kuna.</w:t>
      </w:r>
    </w:p>
    <w:p w:rsidRDefault="00FE5CC9" w:rsidP="00FE5CC9" w:rsidR="00FE5CC9">
      <w:pPr>
        <w:ind w:firstLine="708"/>
        <w:jc w:val="both"/>
      </w:pPr>
      <w:r>
        <w:t>d)</w:t>
      </w:r>
      <w:r>
        <w:tab/>
        <w:t>4. Suvlasnički dio 1074/10000 Etažno vlasništvo (E-4)</w:t>
      </w:r>
    </w:p>
    <w:p w:rsidRDefault="00FE5CC9" w:rsidP="00FE5CC9" w:rsidR="00FE5CC9">
      <w:pPr>
        <w:ind w:firstLine="708"/>
        <w:jc w:val="both"/>
      </w:pPr>
      <w:r>
        <w:t xml:space="preserve">s kojim je povezano pravo vlasništva na dvosobni stan na 1. katu (oznake D), sadržaja dnevni boravak kuhinjom, ulazni prostor, kupaona, soba, površine 44,67 m2 s terasom površine 6,36 m2, kojem pripada spremište oznake Sp4 u podrumu površine 8,08 m2, parkirališno mjesto oznake P3 u dvorištu površine 11,04 m2, označeno u planu posebnih dijelova zgrade svjetlo plavom bojom. </w:t>
      </w:r>
      <w:r w:rsidR="00E13702" w:rsidRPr="00E13702">
        <w:t>Utvrđena vrijednost 426.463,00 kuna</w:t>
      </w:r>
      <w:r w:rsidR="00E13702">
        <w:t>.</w:t>
      </w:r>
    </w:p>
    <w:p w:rsidRDefault="00FE5CC9" w:rsidP="00FE5CC9" w:rsidR="00FE5CC9">
      <w:pPr>
        <w:ind w:firstLine="708"/>
        <w:jc w:val="both"/>
      </w:pPr>
      <w:r>
        <w:lastRenderedPageBreak/>
        <w:t>e)</w:t>
      </w:r>
      <w:r>
        <w:tab/>
        <w:t>5. Suvlasnički dio: 1507/10000 Etažno vlasništvo (E-5)</w:t>
      </w:r>
    </w:p>
    <w:p w:rsidRDefault="00FE5CC9" w:rsidP="00FE5CC9" w:rsidR="00FE5CC9">
      <w:pPr>
        <w:ind w:firstLine="708"/>
        <w:jc w:val="both"/>
      </w:pPr>
      <w:r>
        <w:t xml:space="preserve">s kojim je povezano pravo vlasništva na trosobni stan na 2. katu (oznake E), sadržaja dnevni boravak s blagovanjem, ulazni prostor, kuhinja, kupaona, soba, soba, površine 66,83 m2 s terasom površine 8,10 m2, kojem pripada spremište oznake Sp5 u podrumu površine 8,08 m2, parkirališno mjesto oznake P1 u dvorištu površine 11,00 m2, označeno u planu posebnih dijelova zgrade tamno plavom bojom. </w:t>
      </w:r>
      <w:r w:rsidR="00E13702" w:rsidRPr="00E13702">
        <w:t>Utvrđena vrijednost 598.190,00</w:t>
      </w:r>
      <w:r w:rsidR="00E13702">
        <w:t xml:space="preserve"> </w:t>
      </w:r>
      <w:r w:rsidR="00E13702" w:rsidRPr="00E13702">
        <w:t>kuna.</w:t>
      </w:r>
    </w:p>
    <w:p w:rsidRDefault="00FE5CC9" w:rsidP="00FE5CC9" w:rsidR="00FE5CC9">
      <w:pPr>
        <w:ind w:firstLine="708"/>
        <w:jc w:val="both"/>
      </w:pPr>
      <w:r>
        <w:t>f)</w:t>
      </w:r>
      <w:r>
        <w:tab/>
        <w:t>6. Suvlasnički dio: 2370/10000 Etažno vlasništvo (E-6)</w:t>
      </w:r>
    </w:p>
    <w:p w:rsidRDefault="00FE5CC9" w:rsidP="00FE5CC9" w:rsidR="00592C3F" w:rsidRPr="002760D1">
      <w:pPr>
        <w:ind w:firstLine="708"/>
        <w:jc w:val="both"/>
      </w:pPr>
      <w:r>
        <w:t xml:space="preserve">s kojim je povezano pravo vlasništva na četverosobni stan na mansardi (oznake F), sadržaja kuhinja s blagovanjem, dnevni boravak, ulazni prostor, kupaona, soba, soba, soba, </w:t>
      </w:r>
      <w:proofErr w:type="spellStart"/>
      <w:r>
        <w:t>predprostor</w:t>
      </w:r>
      <w:proofErr w:type="spellEnd"/>
      <w:r>
        <w:t xml:space="preserve">, </w:t>
      </w:r>
      <w:proofErr w:type="spellStart"/>
      <w:r>
        <w:t>wc</w:t>
      </w:r>
      <w:proofErr w:type="spellEnd"/>
      <w:r>
        <w:t>, površine 81,98 m2 s terasom površine 36,60 m2, kojem pripada spremište oznake Sp6 na 2. katu površine 1,20 m2, dva garažna mjesta oznake G u podrumu površine 48,30 m2, označeno u planu posebni</w:t>
      </w:r>
      <w:r w:rsidR="00B27BE2">
        <w:t xml:space="preserve">h dijelova zgrade </w:t>
      </w:r>
      <w:proofErr w:type="spellStart"/>
      <w:r w:rsidR="00B27BE2">
        <w:t>rozom</w:t>
      </w:r>
      <w:proofErr w:type="spellEnd"/>
      <w:r w:rsidR="00B27BE2">
        <w:t xml:space="preserve"> bojom. </w:t>
      </w:r>
      <w:r w:rsidR="00B27BE2" w:rsidRPr="00B27BE2">
        <w:t>Utvrđena vrijednost 910.205,00 kuna.</w:t>
      </w:r>
    </w:p>
    <w:p w:rsidRDefault="00C91025" w:rsidP="00EF4212" w:rsidR="00C91025" w:rsidRPr="002760D1">
      <w:pPr>
        <w:jc w:val="both"/>
      </w:pPr>
    </w:p>
    <w:p w:rsidRDefault="00FE5CC9" w:rsidP="00592C3F" w:rsidR="002760D1">
      <w:pPr>
        <w:jc w:val="both"/>
      </w:pPr>
      <w:r>
        <w:t xml:space="preserve">Podneskom </w:t>
      </w:r>
      <w:r w:rsidR="004E1DAD">
        <w:t xml:space="preserve">radi izjave prijeboja </w:t>
      </w:r>
      <w:r>
        <w:t xml:space="preserve">od </w:t>
      </w:r>
      <w:r w:rsidR="004E1DAD">
        <w:t>24.10.2017. godine</w:t>
      </w:r>
      <w:r w:rsidR="009E14B0">
        <w:t xml:space="preserve"> </w:t>
      </w:r>
      <w:proofErr w:type="spellStart"/>
      <w:r w:rsidR="009E14B0" w:rsidRPr="009E14B0">
        <w:t>razlučni</w:t>
      </w:r>
      <w:proofErr w:type="spellEnd"/>
      <w:r w:rsidR="009E14B0" w:rsidRPr="009E14B0">
        <w:t xml:space="preserve"> vjerovnik </w:t>
      </w:r>
      <w:r w:rsidR="004E1DAD" w:rsidRPr="004E1DAD">
        <w:t>TRANS EAST D.O.O., OIB: 18801886088, INDUSTRIJSKA ULICA 5, 52341 ŽMINJ, HRVATSKA</w:t>
      </w:r>
      <w:r w:rsidR="004E1DAD">
        <w:t xml:space="preserve"> </w:t>
      </w:r>
      <w:r w:rsidR="004E1DAD" w:rsidRPr="004E1DAD">
        <w:t>sukladno čl. 247.st. 7 Stečajnog zakona izjavljuje da kupuje posebne dijelove nekretnine na način da stavlja u prijeboj svoju tražbinu</w:t>
      </w:r>
      <w:r w:rsidR="004E1DAD">
        <w:t xml:space="preserve"> koja je priznata u stečajnom postupku u iznosu od 5.513.374,26 kn</w:t>
      </w:r>
      <w:r w:rsidR="004E1DAD" w:rsidRPr="004E1DAD">
        <w:t xml:space="preserve"> s </w:t>
      </w:r>
      <w:proofErr w:type="spellStart"/>
      <w:r w:rsidR="004E1DAD" w:rsidRPr="004E1DAD">
        <w:t>protutražbinom</w:t>
      </w:r>
      <w:proofErr w:type="spellEnd"/>
      <w:r w:rsidR="004E1DAD" w:rsidRPr="004E1DAD">
        <w:t xml:space="preserve"> stečajnog dužnika po osnovi cijene u visini utvrđene vrijednosti posebnih dijelova nekretnina, i to</w:t>
      </w:r>
      <w:r w:rsidR="004E1DAD">
        <w:t xml:space="preserve"> za slijedeće nekretnine:</w:t>
      </w:r>
    </w:p>
    <w:p w:rsidRDefault="004E1DAD" w:rsidP="004E1DAD" w:rsidR="004E1DAD">
      <w:pPr>
        <w:jc w:val="both"/>
      </w:pPr>
      <w:r>
        <w:t xml:space="preserve">- 1. Suvlasnički dio: 2171/10000 ETAŽNO VLASNIŠTVO (E-l) 1. s kojim je povezano pravo vlasništva na trosobni stan u prizemlju (oznake A), sadržaja dnevni boravak s blagovanjem, ulazni prostor, kuhinja, kupaona, soba, soba, površine 66,83 m2 s terasom površine 8,10 m2, kojem pripada spremište oznake Spi u podrumu površine 13,75 m2, parkirališno mjesto oznake P5 u dvorištu površine 11,04 m2, parkirališno mjesto oznake P6 u dvorištu površinell,04 m2, vrt oznake VI u dvorištu površine 116,00 m2 označeno u planu posebnih dijelova zgrade crvenom bojom </w:t>
      </w:r>
      <w:r w:rsidRPr="00AA49A4">
        <w:t>za iznos od 897.518,00 kuna.</w:t>
      </w:r>
      <w:r w:rsidR="00A32118">
        <w:t xml:space="preserve"> </w:t>
      </w:r>
    </w:p>
    <w:p w:rsidRDefault="00A32118" w:rsidP="004E1DAD" w:rsidR="00A32118">
      <w:pPr>
        <w:jc w:val="both"/>
      </w:pPr>
      <w:r>
        <w:t>Na temelju izvještaja Financijske agencije o provedenoj elektroničkoj javnoj dražb</w:t>
      </w:r>
      <w:r w:rsidR="00AA49A4">
        <w:t xml:space="preserve">i (identifikator nadmetanja:6827), KLASA:O/110-10/17-01/870, Ur.br.:07-01-18-56 od 16.05.2018. godine najpovoljniju ponudu dao je </w:t>
      </w:r>
      <w:proofErr w:type="spellStart"/>
      <w:r w:rsidR="00AA49A4" w:rsidRPr="00AA49A4">
        <w:t>razlučni</w:t>
      </w:r>
      <w:proofErr w:type="spellEnd"/>
      <w:r w:rsidR="00AA49A4" w:rsidRPr="00AA49A4">
        <w:t xml:space="preserve"> vjerovnik TRANS EAST D.O.O., OIB: 18801886088, INDUSTRIJSKA ULICA 5, 52341 ŽMINJ, HRVATSKA</w:t>
      </w:r>
      <w:r w:rsidR="00AA49A4">
        <w:t>, temeljem</w:t>
      </w:r>
      <w:r w:rsidR="00CB6F9F">
        <w:t xml:space="preserve"> prethodno navedene </w:t>
      </w:r>
      <w:r w:rsidR="00AA49A4">
        <w:t xml:space="preserve">izjave o </w:t>
      </w:r>
      <w:r w:rsidR="00EB693E" w:rsidRPr="00EB693E">
        <w:t xml:space="preserve">prijeboju </w:t>
      </w:r>
      <w:r w:rsidR="00AA49A4" w:rsidRPr="00CB6F9F">
        <w:rPr>
          <w:b/>
        </w:rPr>
        <w:t xml:space="preserve">u iznosu od </w:t>
      </w:r>
      <w:r w:rsidR="00CB6F9F" w:rsidRPr="00CB6F9F">
        <w:rPr>
          <w:b/>
        </w:rPr>
        <w:t>897.518,00 kuna</w:t>
      </w:r>
      <w:r w:rsidR="00CB6F9F">
        <w:t xml:space="preserve">, odnosno na </w:t>
      </w:r>
      <w:r w:rsidR="00CB6F9F" w:rsidRPr="00CB6F9F">
        <w:t>provedenoj elektroničkoj javnoj dražbi</w:t>
      </w:r>
      <w:r w:rsidR="00CB6F9F">
        <w:t xml:space="preserve"> nije postignuta viša cijena za navedenu nekretninu.</w:t>
      </w:r>
    </w:p>
    <w:p w:rsidRDefault="00A32118" w:rsidP="004E1DAD" w:rsidR="00A32118">
      <w:pPr>
        <w:jc w:val="both"/>
      </w:pPr>
    </w:p>
    <w:p w:rsidRDefault="004E1DAD" w:rsidP="004E1DAD" w:rsidR="004E1DAD">
      <w:pPr>
        <w:jc w:val="both"/>
      </w:pPr>
      <w:r>
        <w:t>2.</w:t>
      </w:r>
      <w:r>
        <w:tab/>
        <w:t>Suvlasnički dio: 1340/10000 ETAŽNO VLASNIŠTVO (E-2) 1. s kojim je povezano pravo vlasništva na dvosobni stan u prizemlju (oznake B), sadržaja dnevni boravak s kuhinjom, ulazni prostor, kupaona, soba površine 44,67 m2 s terasom površine 6,36 m2, kojem pripada spremište oznake Sp2 u podrumu površine 9,45 m2, parkirališno mjesto oznake P4 u dvorištu površine 11,04 m2, vrt oznake V2 u dvorištu površine 53,55 m2 označeno u planu posebnih dijelova zgrade žutom bojom, za iznos od 513.944,00 kuna.</w:t>
      </w:r>
    </w:p>
    <w:p w:rsidRDefault="00CB6F9F" w:rsidP="00CB6F9F" w:rsidR="00CB6F9F">
      <w:pPr>
        <w:jc w:val="both"/>
      </w:pPr>
      <w:r>
        <w:t xml:space="preserve">Na temelju izvještaja Financijske agencije o provedenoj elektroničkoj javnoj dražbi (identifikator nadmetanja:6830), KLASA:O/110-10/17-01/870, Ur.br.:07-01-18-57 od 16.05.2018. godine najpovoljniju ponudu dao je </w:t>
      </w:r>
      <w:proofErr w:type="spellStart"/>
      <w:r w:rsidRPr="00AA49A4">
        <w:t>razlučni</w:t>
      </w:r>
      <w:proofErr w:type="spellEnd"/>
      <w:r w:rsidRPr="00AA49A4">
        <w:t xml:space="preserve"> vjerovnik TRANS EAST D.O.O., OIB: 18801886088, INDUSTRIJSKA ULICA 5, 52341 ŽMINJ, HRVATSKA</w:t>
      </w:r>
      <w:r>
        <w:t xml:space="preserve">, temeljem prethodno navedene izjave o </w:t>
      </w:r>
      <w:r w:rsidR="00EB693E">
        <w:t xml:space="preserve">prijeboju </w:t>
      </w:r>
      <w:r w:rsidRPr="00CB6F9F">
        <w:rPr>
          <w:b/>
        </w:rPr>
        <w:t>u iznosu od 513.944,00 kuna</w:t>
      </w:r>
      <w:r>
        <w:t xml:space="preserve">, odnosno na </w:t>
      </w:r>
      <w:r w:rsidRPr="00CB6F9F">
        <w:t>provedenoj elektroničkoj javnoj dražbi</w:t>
      </w:r>
      <w:r>
        <w:t xml:space="preserve"> nije postignuta viša cijena za navedenu nekretninu.</w:t>
      </w:r>
    </w:p>
    <w:p w:rsidRDefault="00CB6F9F" w:rsidP="004E1DAD" w:rsidR="00CB6F9F">
      <w:pPr>
        <w:jc w:val="both"/>
      </w:pPr>
    </w:p>
    <w:p w:rsidRDefault="004E1DAD" w:rsidP="004E1DAD" w:rsidR="004E1DAD">
      <w:pPr>
        <w:jc w:val="both"/>
      </w:pPr>
      <w:r>
        <w:t>3.</w:t>
      </w:r>
      <w:r>
        <w:tab/>
        <w:t xml:space="preserve">Suvlasnički dio: 1538/10000 ETAŽNO VLASNIŠTVO (E-3) 1. s kojim je povezano pravo vlasništva na trosobni stan na 1. katu (oznake C), sadržaja dnevni boravak s blagovanjem, ulazni prostor, kuhinja, kupaona, soba, soba površine 66,83 m2 s terasom </w:t>
      </w:r>
      <w:r>
        <w:lastRenderedPageBreak/>
        <w:t>površine 8,10 m2, kojem pripada spremište oznake Sp3 u podrumu površine 10,34 m2, parkirališno mjesto oznake P2 u dvorištu površine 11,00 m2, označeno u planu posebnih dijelova zgrade zelenom bojom, za iznos od 610.634,00 kn.</w:t>
      </w:r>
    </w:p>
    <w:p w:rsidRDefault="00EB693E" w:rsidP="00EB693E" w:rsidR="00EB693E">
      <w:pPr>
        <w:jc w:val="both"/>
      </w:pPr>
      <w:r>
        <w:t xml:space="preserve">Na temelju izvještaja Financijske agencije o provedenoj elektroničkoj javnoj dražbi (identifikator nadmetanja:6831), KLASA:O/110-10/17-01/870, Ur.br.:07-01-18-58 od 16.05.2018. godine najpovoljniju ponudu dao je </w:t>
      </w:r>
      <w:proofErr w:type="spellStart"/>
      <w:r w:rsidRPr="00AA49A4">
        <w:t>razlučni</w:t>
      </w:r>
      <w:proofErr w:type="spellEnd"/>
      <w:r w:rsidRPr="00AA49A4">
        <w:t xml:space="preserve"> vjerovnik TRANS EAST D.O.O., OIB: 18801886088, INDUSTRIJSKA ULICA 5, 52341 ŽMINJ, HRVATSKA</w:t>
      </w:r>
      <w:r>
        <w:t xml:space="preserve">, temeljem prethodno navedene izjave o </w:t>
      </w:r>
      <w:r w:rsidRPr="00EB693E">
        <w:t xml:space="preserve">prijeboju </w:t>
      </w:r>
      <w:r w:rsidRPr="00CB6F9F">
        <w:rPr>
          <w:b/>
        </w:rPr>
        <w:t xml:space="preserve">u iznosu od </w:t>
      </w:r>
      <w:r w:rsidRPr="00EB693E">
        <w:rPr>
          <w:b/>
        </w:rPr>
        <w:t xml:space="preserve">610.634,00 </w:t>
      </w:r>
      <w:r w:rsidRPr="00CB6F9F">
        <w:rPr>
          <w:b/>
        </w:rPr>
        <w:t>kuna</w:t>
      </w:r>
      <w:r>
        <w:t xml:space="preserve">, odnosno na </w:t>
      </w:r>
      <w:r w:rsidRPr="00CB6F9F">
        <w:t>provedenoj elektroničkoj javnoj dražbi</w:t>
      </w:r>
      <w:r>
        <w:t xml:space="preserve"> nije postignuta viša cijena za navedenu nekretninu.</w:t>
      </w:r>
    </w:p>
    <w:p w:rsidRDefault="00EB693E" w:rsidP="004E1DAD" w:rsidR="00EB693E">
      <w:pPr>
        <w:jc w:val="both"/>
      </w:pPr>
    </w:p>
    <w:p w:rsidRDefault="004E1DAD" w:rsidP="004E1DAD" w:rsidR="00BA17C7">
      <w:pPr>
        <w:jc w:val="both"/>
      </w:pPr>
      <w:r>
        <w:t>4.</w:t>
      </w:r>
      <w:r>
        <w:tab/>
        <w:t>Suvlasnički dio: 1074/10000 ETAŽNO VLASNIŠTVO (E-4) 1. s kojim je povezano pravo vlasništva na dvosobni stan na 1. katu (oznake D), sadržaja dnevni boravak s kuhinjom, ulazni prostor, kupaona, soba površine 44,67 m2 s terasom površine 6,36 m2, kojem pripada spremište oznake Sp4 u podrumu površine 8,08 m2, parkirališno mjesto oznake P3 u dvorištu površine 11,04 m2, označeno u planu posebnih dijelova zgrade svjetlo plavom bojom, za iznos od 426.463,00 kuna.</w:t>
      </w:r>
    </w:p>
    <w:p w:rsidRDefault="00EB693E" w:rsidP="00EB693E" w:rsidR="00EB693E">
      <w:pPr>
        <w:jc w:val="both"/>
      </w:pPr>
      <w:r>
        <w:t xml:space="preserve">Na temelju izvještaja Financijske agencije o provedenoj elektroničkoj javnoj dražbi (identifikator nadmetanja:6833), KLASA:O/110-10/17-01/870, Ur.br.:07-01-18-59 od 16.05.2018. godine najpovoljniju ponudu dao je </w:t>
      </w:r>
      <w:proofErr w:type="spellStart"/>
      <w:r w:rsidRPr="00AA49A4">
        <w:t>razlučni</w:t>
      </w:r>
      <w:proofErr w:type="spellEnd"/>
      <w:r w:rsidRPr="00AA49A4">
        <w:t xml:space="preserve"> vjerovnik TRANS EAST D.O.O., OIB: 18801886088, INDUSTRIJSKA ULICA 5, 52341 ŽMINJ, HRVATSKA</w:t>
      </w:r>
      <w:r>
        <w:t xml:space="preserve">, temeljem prethodno navedene izjave o </w:t>
      </w:r>
      <w:r w:rsidRPr="00EB693E">
        <w:t xml:space="preserve">prijeboju </w:t>
      </w:r>
      <w:r w:rsidRPr="00CB6F9F">
        <w:rPr>
          <w:b/>
        </w:rPr>
        <w:t xml:space="preserve">u iznosu od </w:t>
      </w:r>
      <w:r w:rsidRPr="00EB693E">
        <w:rPr>
          <w:b/>
        </w:rPr>
        <w:t xml:space="preserve">426.463,00 </w:t>
      </w:r>
      <w:r w:rsidRPr="00CB6F9F">
        <w:rPr>
          <w:b/>
        </w:rPr>
        <w:t>kuna</w:t>
      </w:r>
      <w:r>
        <w:t xml:space="preserve">, odnosno na </w:t>
      </w:r>
      <w:r w:rsidRPr="00CB6F9F">
        <w:t>provedenoj elektroničkoj javnoj dražbi</w:t>
      </w:r>
      <w:r>
        <w:t xml:space="preserve"> nije postignuta viša cijena za navedenu nekretninu.</w:t>
      </w:r>
    </w:p>
    <w:p w:rsidRDefault="00EB693E" w:rsidP="004E1DAD" w:rsidR="00EB693E">
      <w:pPr>
        <w:jc w:val="both"/>
      </w:pPr>
    </w:p>
    <w:p w:rsidRDefault="004E1DAD" w:rsidP="004E1DAD" w:rsidR="004E1DAD">
      <w:pPr>
        <w:jc w:val="both"/>
      </w:pPr>
      <w:r>
        <w:t>5.</w:t>
      </w:r>
      <w:r>
        <w:tab/>
      </w:r>
      <w:r w:rsidRPr="004E1DAD">
        <w:t>Suvlasnički dio: 1507/10000 ETAŽNO VLASNIŠTVO (E-5) 1. s kojim je povezano pravo vlasništva na trosobni stan na 2. katu (oznake E), sadržaja dnevni boravak s blagovanjem, ulazni prostor, kuhinja, kupaona, soba, soba površine 66,83 m2 s terasom površine 8,10 m2, kojem pripada spremište oznake Sp5 u podrumu površine 8,08 m2, parkirališno mjesto oznake P1 u dvorištu površine 11,00 m2, označeno u planu posebnih dijelova zgrade tamno plavom bojom, za iznos od 598.190,00 kuna.</w:t>
      </w:r>
    </w:p>
    <w:p w:rsidRDefault="008E7EDF" w:rsidP="008E7EDF" w:rsidR="008E7EDF">
      <w:pPr>
        <w:jc w:val="both"/>
      </w:pPr>
      <w:r>
        <w:t xml:space="preserve">Na temelju izvještaja Financijske agencije o provedenoj elektroničkoj javnoj dražbi (identifikator nadmetanja:6835), KLASA:O/110-10/17-01/870, Ur.br.:07-01-18-60 od 16.05.2018. godine najpovoljniju ponudu dao je </w:t>
      </w:r>
      <w:proofErr w:type="spellStart"/>
      <w:r w:rsidRPr="00AA49A4">
        <w:t>razlučni</w:t>
      </w:r>
      <w:proofErr w:type="spellEnd"/>
      <w:r w:rsidRPr="00AA49A4">
        <w:t xml:space="preserve"> vjerovnik TRANS EAST D.O.O., OIB: 18801886088, INDUSTRIJSKA ULICA 5, 52341 ŽMINJ, HRVATSKA</w:t>
      </w:r>
      <w:r>
        <w:t xml:space="preserve">, temeljem prethodno navedene izjave o </w:t>
      </w:r>
      <w:r w:rsidRPr="00EB693E">
        <w:t xml:space="preserve">prijeboju </w:t>
      </w:r>
      <w:r w:rsidRPr="00CB6F9F">
        <w:rPr>
          <w:b/>
        </w:rPr>
        <w:t xml:space="preserve">u iznosu od </w:t>
      </w:r>
      <w:r w:rsidRPr="008E7EDF">
        <w:rPr>
          <w:b/>
        </w:rPr>
        <w:t xml:space="preserve">598.190,00 </w:t>
      </w:r>
      <w:r w:rsidRPr="00CB6F9F">
        <w:rPr>
          <w:b/>
        </w:rPr>
        <w:t>kuna</w:t>
      </w:r>
      <w:r>
        <w:t xml:space="preserve">, odnosno na </w:t>
      </w:r>
      <w:r w:rsidRPr="00CB6F9F">
        <w:t>provedenoj elektroničkoj javnoj dražbi</w:t>
      </w:r>
      <w:r>
        <w:t xml:space="preserve"> nije postignuta viša cijena za navedenu nekretninu.</w:t>
      </w:r>
    </w:p>
    <w:p w:rsidRDefault="008E7EDF" w:rsidP="004E1DAD" w:rsidR="008E7EDF">
      <w:pPr>
        <w:jc w:val="both"/>
      </w:pPr>
    </w:p>
    <w:p w:rsidRDefault="007C4EEA" w:rsidP="007C4EEA" w:rsidR="007C4EEA">
      <w:r>
        <w:t xml:space="preserve">6. </w:t>
      </w:r>
      <w:r>
        <w:tab/>
        <w:t>Suvlasnički dio: 2370/10000 Etažno vlasništvo (E-6)</w:t>
      </w:r>
    </w:p>
    <w:p w:rsidRDefault="007C4EEA" w:rsidP="007C4EEA" w:rsidR="007C4EEA">
      <w:pPr>
        <w:jc w:val="both"/>
      </w:pPr>
      <w:r>
        <w:t xml:space="preserve">s kojim je povezano pravo vlasništva na četverosobni stan na mansardi (oznake F), sadržaja kuhinja s blagovanjem, dnevni boravak, ulazni prostor, kupaona, soba, soba, soba, </w:t>
      </w:r>
      <w:proofErr w:type="spellStart"/>
      <w:r>
        <w:t>predprostor</w:t>
      </w:r>
      <w:proofErr w:type="spellEnd"/>
      <w:r>
        <w:t xml:space="preserve">, </w:t>
      </w:r>
      <w:proofErr w:type="spellStart"/>
      <w:r>
        <w:t>wc</w:t>
      </w:r>
      <w:proofErr w:type="spellEnd"/>
      <w:r>
        <w:t xml:space="preserve">, površine 81,98 m2 s terasom površine 36,60 m2, kojem pripada spremište oznake Sp6 na 2. katu površine 1,20 m2, dva garažna mjesta oznake G u podrumu površine 48,30 m2, označeno u planu posebnih dijelova zgrade </w:t>
      </w:r>
      <w:proofErr w:type="spellStart"/>
      <w:r>
        <w:t>rozom</w:t>
      </w:r>
      <w:proofErr w:type="spellEnd"/>
      <w:r>
        <w:t xml:space="preserve"> bojom.</w:t>
      </w:r>
    </w:p>
    <w:p w:rsidRDefault="007C4EEA" w:rsidP="007C4EEA" w:rsidR="007C4EEA">
      <w:pPr>
        <w:jc w:val="both"/>
      </w:pPr>
      <w:r>
        <w:t xml:space="preserve">Na temelju izvještaja Financijske agencije o provedenoj elektroničkoj javnoj dražbi (identifikator nadmetanja:6836), KLASA:O/110-10/17-01/870, Ur.br.:07-01-18-61 od 16.05.2018. godine najpovoljniju ponudu dao je </w:t>
      </w:r>
      <w:proofErr w:type="spellStart"/>
      <w:r w:rsidRPr="00AA49A4">
        <w:t>razlučni</w:t>
      </w:r>
      <w:proofErr w:type="spellEnd"/>
      <w:r w:rsidRPr="00AA49A4">
        <w:t xml:space="preserve"> vjerovnik </w:t>
      </w:r>
      <w:bookmarkStart w:name="_Hlk515384644" w:id="3"/>
      <w:r w:rsidRPr="00D102D0">
        <w:t>KRIJAN ANTONIO, OIB: 51572904939, NEGRIJEVA ULICA 22A, PULA 52100 PULA (POLA), HRVATSKA</w:t>
      </w:r>
      <w:bookmarkEnd w:id="3"/>
      <w:r>
        <w:t>, i to</w:t>
      </w:r>
      <w:r w:rsidRPr="00EB693E">
        <w:t xml:space="preserve"> </w:t>
      </w:r>
      <w:r w:rsidRPr="00CB6F9F">
        <w:rPr>
          <w:b/>
        </w:rPr>
        <w:t xml:space="preserve">u iznosu od </w:t>
      </w:r>
      <w:r>
        <w:rPr>
          <w:b/>
        </w:rPr>
        <w:t>684.653,75</w:t>
      </w:r>
      <w:r w:rsidRPr="008E7EDF">
        <w:rPr>
          <w:b/>
        </w:rPr>
        <w:t xml:space="preserve"> </w:t>
      </w:r>
      <w:r w:rsidRPr="00CB6F9F">
        <w:rPr>
          <w:b/>
        </w:rPr>
        <w:t>kuna</w:t>
      </w:r>
      <w:r>
        <w:t>.</w:t>
      </w:r>
    </w:p>
    <w:p w:rsidRDefault="004E1DAD" w:rsidP="00592C3F" w:rsidR="004E1DAD">
      <w:pPr>
        <w:jc w:val="both"/>
      </w:pPr>
    </w:p>
    <w:p w:rsidRDefault="008E7EDF" w:rsidP="00EF7F70" w:rsidR="008E7EDF">
      <w:pPr>
        <w:jc w:val="both"/>
      </w:pPr>
    </w:p>
    <w:p w:rsidRDefault="003549AA" w:rsidP="00EF7F70" w:rsidR="003549AA">
      <w:pPr>
        <w:jc w:val="both"/>
      </w:pPr>
    </w:p>
    <w:p w:rsidRDefault="00417A8E" w:rsidP="003549AA" w:rsidR="00417A8E">
      <w:pPr>
        <w:jc w:val="both"/>
        <w:rPr>
          <w:b/>
        </w:rPr>
      </w:pPr>
      <w:r>
        <w:rPr>
          <w:b/>
        </w:rPr>
        <w:lastRenderedPageBreak/>
        <w:t>Unovčena stečajna masa</w:t>
      </w:r>
      <w:r w:rsidR="008D3845">
        <w:rPr>
          <w:b/>
        </w:rPr>
        <w:t xml:space="preserve"> i učešće u troškovima stečajnog postupka</w:t>
      </w:r>
    </w:p>
    <w:p w:rsidRDefault="00417A8E" w:rsidP="003549AA" w:rsidR="00417A8E">
      <w:pPr>
        <w:jc w:val="both"/>
        <w:rPr>
          <w:b/>
        </w:rPr>
      </w:pPr>
    </w:p>
    <w:tbl>
      <w:tblPr>
        <w:tblW w:type="dxa" w:w="9080"/>
        <w:tblInd w:type="dxa" w:w="113"/>
        <w:tblLook w:val="04A0" w:noVBand="1" w:noHBand="0" w:lastColumn="0" w:firstColumn="1" w:lastRow="0" w:firstRow="1"/>
      </w:tblPr>
      <w:tblGrid>
        <w:gridCol w:w="959"/>
        <w:gridCol w:w="4240"/>
        <w:gridCol w:w="1476"/>
        <w:gridCol w:w="2500"/>
      </w:tblGrid>
      <w:tr w:rsidTr="005347B1" w:rsidR="005347B1" w:rsidRPr="005347B1">
        <w:trPr>
          <w:trHeight w:val="636"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5347B1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r. br. </w:t>
            </w:r>
          </w:p>
        </w:tc>
        <w:tc>
          <w:tcPr>
            <w:tcW w:type="dxa" w:w="4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rPr>
                <w:color w:val="000000"/>
              </w:rPr>
            </w:pPr>
            <w:r w:rsidRPr="005347B1">
              <w:rPr>
                <w:color w:val="000000"/>
              </w:rPr>
              <w:t>opis stavke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347B1" w:rsidP="005347B1" w:rsidR="005347B1" w:rsidRPr="005347B1">
            <w:pPr>
              <w:rPr>
                <w:color w:val="000000"/>
              </w:rPr>
            </w:pPr>
            <w:r w:rsidRPr="005347B1">
              <w:rPr>
                <w:color w:val="000000"/>
              </w:rPr>
              <w:t>Iznos</w:t>
            </w:r>
          </w:p>
        </w:tc>
        <w:tc>
          <w:tcPr>
            <w:tcW w:type="dxa" w:w="25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347B1" w:rsidP="005347B1" w:rsidR="005347B1" w:rsidRPr="005347B1">
            <w:pPr>
              <w:jc w:val="center"/>
              <w:rPr>
                <w:color w:val="000000"/>
              </w:rPr>
            </w:pPr>
            <w:r w:rsidRPr="005347B1">
              <w:rPr>
                <w:color w:val="000000"/>
              </w:rPr>
              <w:t>Učešće  u troškovima stečajnog postupka</w:t>
            </w:r>
          </w:p>
        </w:tc>
      </w:tr>
      <w:tr w:rsidTr="005347B1" w:rsidR="005347B1" w:rsidRPr="005347B1">
        <w:trPr>
          <w:trHeight w:val="336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5347B1">
              <w:rPr>
                <w:rFonts w:cs="Calibri" w:hAnsi="Calibri" w:asci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type="dxa" w:w="4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rPr>
                <w:color w:val="000000"/>
              </w:rPr>
            </w:pPr>
            <w:r w:rsidRPr="005347B1">
              <w:rPr>
                <w:color w:val="000000"/>
              </w:rPr>
              <w:t>PRIHODI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rPr>
                <w:color w:val="000000"/>
              </w:rPr>
            </w:pPr>
            <w:r w:rsidRPr="005347B1">
              <w:rPr>
                <w:color w:val="000000"/>
              </w:rPr>
              <w:t> 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rPr>
                <w:color w:val="000000"/>
              </w:rPr>
            </w:pPr>
            <w:r w:rsidRPr="005347B1">
              <w:rPr>
                <w:color w:val="000000"/>
              </w:rPr>
              <w:t> </w:t>
            </w:r>
          </w:p>
        </w:tc>
      </w:tr>
      <w:tr w:rsidTr="005347B1" w:rsidR="005347B1" w:rsidRPr="005347B1">
        <w:trPr>
          <w:trHeight w:val="312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5347B1">
              <w:rPr>
                <w:rFonts w:cs="Calibri" w:hAnsi="Calibri" w:ascii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type="dxa" w:w="4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347B1" w:rsidP="005347B1" w:rsidR="005347B1" w:rsidRPr="005347B1">
            <w:pPr>
              <w:rPr>
                <w:color w:val="000000"/>
              </w:rPr>
            </w:pPr>
            <w:r w:rsidRPr="005347B1">
              <w:rPr>
                <w:color w:val="000000"/>
              </w:rPr>
              <w:t>Prihodi s osnova unovčenja nekretnina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r w:rsidRPr="005347B1">
              <w:t> 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jc w:val="right"/>
              <w:rPr>
                <w:color w:val="000000"/>
              </w:rPr>
            </w:pPr>
            <w:r w:rsidRPr="005347B1">
              <w:rPr>
                <w:color w:val="000000"/>
              </w:rPr>
              <w:t> </w:t>
            </w:r>
          </w:p>
        </w:tc>
      </w:tr>
      <w:tr w:rsidTr="005347B1" w:rsidR="005347B1" w:rsidRPr="005347B1">
        <w:trPr>
          <w:trHeight w:val="312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5347B1">
              <w:rPr>
                <w:rFonts w:cs="Calibri" w:hAnsi="Calibri" w:ascii="Calibri"/>
                <w:color w:val="000000"/>
                <w:sz w:val="22"/>
                <w:szCs w:val="22"/>
              </w:rPr>
              <w:t>1.1.</w:t>
            </w:r>
          </w:p>
        </w:tc>
        <w:tc>
          <w:tcPr>
            <w:tcW w:type="dxa" w:w="4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347B1" w:rsidP="005347B1" w:rsidR="005347B1" w:rsidRPr="005347B1">
            <w:pPr>
              <w:rPr>
                <w:color w:val="000000"/>
              </w:rPr>
            </w:pPr>
            <w:r w:rsidRPr="005347B1">
              <w:rPr>
                <w:color w:val="000000"/>
              </w:rPr>
              <w:t>nekretnina pod rednim brojem 1.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jc w:val="right"/>
              <w:rPr>
                <w:color w:val="000000"/>
              </w:rPr>
            </w:pPr>
            <w:r w:rsidRPr="005347B1">
              <w:rPr>
                <w:color w:val="000000"/>
              </w:rPr>
              <w:t>897.518,00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jc w:val="right"/>
              <w:rPr>
                <w:color w:val="000000"/>
              </w:rPr>
            </w:pPr>
            <w:r w:rsidRPr="005347B1">
              <w:rPr>
                <w:color w:val="000000"/>
              </w:rPr>
              <w:t>23,86%</w:t>
            </w:r>
          </w:p>
        </w:tc>
      </w:tr>
      <w:tr w:rsidTr="005347B1" w:rsidR="005347B1" w:rsidRPr="005347B1">
        <w:trPr>
          <w:trHeight w:val="312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5347B1">
              <w:rPr>
                <w:rFonts w:cs="Calibri" w:hAnsi="Calibri" w:ascii="Calibri"/>
                <w:color w:val="000000"/>
                <w:sz w:val="22"/>
                <w:szCs w:val="22"/>
              </w:rPr>
              <w:t>1.2.</w:t>
            </w:r>
          </w:p>
        </w:tc>
        <w:tc>
          <w:tcPr>
            <w:tcW w:type="dxa" w:w="4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347B1" w:rsidP="005347B1" w:rsidR="005347B1" w:rsidRPr="005347B1">
            <w:pPr>
              <w:rPr>
                <w:color w:val="000000"/>
              </w:rPr>
            </w:pPr>
            <w:r w:rsidRPr="005347B1">
              <w:rPr>
                <w:color w:val="000000"/>
              </w:rPr>
              <w:t>nekretnina pod rednim brojem 2.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jc w:val="right"/>
              <w:rPr>
                <w:color w:val="000000"/>
              </w:rPr>
            </w:pPr>
            <w:r w:rsidRPr="005347B1">
              <w:rPr>
                <w:color w:val="000000"/>
              </w:rPr>
              <w:t>513.944,00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jc w:val="right"/>
              <w:rPr>
                <w:color w:val="000000"/>
              </w:rPr>
            </w:pPr>
            <w:r w:rsidRPr="005347B1">
              <w:rPr>
                <w:color w:val="000000"/>
              </w:rPr>
              <w:t>13,67%</w:t>
            </w:r>
          </w:p>
        </w:tc>
      </w:tr>
      <w:tr w:rsidTr="005347B1" w:rsidR="005347B1" w:rsidRPr="005347B1">
        <w:trPr>
          <w:trHeight w:val="312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5347B1">
              <w:rPr>
                <w:rFonts w:cs="Calibri" w:hAnsi="Calibri" w:ascii="Calibri"/>
                <w:color w:val="000000"/>
                <w:sz w:val="22"/>
                <w:szCs w:val="22"/>
              </w:rPr>
              <w:t>1.3.</w:t>
            </w:r>
          </w:p>
        </w:tc>
        <w:tc>
          <w:tcPr>
            <w:tcW w:type="dxa" w:w="4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347B1" w:rsidP="005347B1" w:rsidR="005347B1" w:rsidRPr="005347B1">
            <w:pPr>
              <w:rPr>
                <w:color w:val="000000"/>
              </w:rPr>
            </w:pPr>
            <w:r w:rsidRPr="005347B1">
              <w:rPr>
                <w:color w:val="000000"/>
              </w:rPr>
              <w:t>nekretnina pod rednim brojem 3.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jc w:val="right"/>
              <w:rPr>
                <w:color w:val="000000"/>
              </w:rPr>
            </w:pPr>
            <w:r w:rsidRPr="005347B1">
              <w:rPr>
                <w:color w:val="000000"/>
              </w:rPr>
              <w:t>610.634,00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jc w:val="right"/>
              <w:rPr>
                <w:color w:val="000000"/>
              </w:rPr>
            </w:pPr>
            <w:r w:rsidRPr="005347B1">
              <w:rPr>
                <w:color w:val="000000"/>
              </w:rPr>
              <w:t>16,24%</w:t>
            </w:r>
          </w:p>
        </w:tc>
      </w:tr>
      <w:tr w:rsidTr="005347B1" w:rsidR="005347B1" w:rsidRPr="005347B1">
        <w:trPr>
          <w:trHeight w:val="312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5347B1">
              <w:rPr>
                <w:rFonts w:cs="Calibri" w:hAnsi="Calibri" w:ascii="Calibri"/>
                <w:color w:val="000000"/>
                <w:sz w:val="22"/>
                <w:szCs w:val="22"/>
              </w:rPr>
              <w:t>1.4.</w:t>
            </w:r>
          </w:p>
        </w:tc>
        <w:tc>
          <w:tcPr>
            <w:tcW w:type="dxa" w:w="4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347B1" w:rsidP="005347B1" w:rsidR="005347B1" w:rsidRPr="005347B1">
            <w:pPr>
              <w:rPr>
                <w:color w:val="000000"/>
              </w:rPr>
            </w:pPr>
            <w:r w:rsidRPr="005347B1">
              <w:rPr>
                <w:color w:val="000000"/>
              </w:rPr>
              <w:t>nekretnina pod rednim brojem 4.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jc w:val="right"/>
              <w:rPr>
                <w:color w:val="000000"/>
              </w:rPr>
            </w:pPr>
            <w:r w:rsidRPr="005347B1">
              <w:rPr>
                <w:color w:val="000000"/>
              </w:rPr>
              <w:t>426.463,00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jc w:val="right"/>
              <w:rPr>
                <w:color w:val="000000"/>
              </w:rPr>
            </w:pPr>
            <w:r w:rsidRPr="005347B1">
              <w:rPr>
                <w:color w:val="000000"/>
              </w:rPr>
              <w:t>11,34%</w:t>
            </w:r>
          </w:p>
        </w:tc>
      </w:tr>
      <w:tr w:rsidTr="005347B1" w:rsidR="005347B1" w:rsidRPr="005347B1">
        <w:trPr>
          <w:trHeight w:val="312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5347B1">
              <w:rPr>
                <w:rFonts w:cs="Calibri" w:hAnsi="Calibri" w:ascii="Calibri"/>
                <w:color w:val="000000"/>
                <w:sz w:val="22"/>
                <w:szCs w:val="22"/>
              </w:rPr>
              <w:t>1.5.</w:t>
            </w:r>
          </w:p>
        </w:tc>
        <w:tc>
          <w:tcPr>
            <w:tcW w:type="dxa" w:w="4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347B1" w:rsidP="005347B1" w:rsidR="005347B1" w:rsidRPr="005347B1">
            <w:pPr>
              <w:rPr>
                <w:color w:val="000000"/>
              </w:rPr>
            </w:pPr>
            <w:r w:rsidRPr="005347B1">
              <w:rPr>
                <w:color w:val="000000"/>
              </w:rPr>
              <w:t>nekretnina pod rednim brojem 5.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jc w:val="right"/>
              <w:rPr>
                <w:color w:val="000000"/>
              </w:rPr>
            </w:pPr>
            <w:r w:rsidRPr="005347B1">
              <w:rPr>
                <w:color w:val="000000"/>
              </w:rPr>
              <w:t>598.190,00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jc w:val="right"/>
              <w:rPr>
                <w:color w:val="000000"/>
              </w:rPr>
            </w:pPr>
            <w:r w:rsidRPr="005347B1">
              <w:rPr>
                <w:color w:val="000000"/>
              </w:rPr>
              <w:t>15,91%</w:t>
            </w:r>
          </w:p>
        </w:tc>
      </w:tr>
      <w:tr w:rsidTr="005347B1" w:rsidR="005347B1" w:rsidRPr="005347B1">
        <w:trPr>
          <w:trHeight w:val="312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5347B1">
              <w:rPr>
                <w:rFonts w:cs="Calibri" w:hAnsi="Calibri" w:ascii="Calibri"/>
                <w:color w:val="000000"/>
                <w:sz w:val="22"/>
                <w:szCs w:val="22"/>
              </w:rPr>
              <w:t>1.6.</w:t>
            </w:r>
          </w:p>
        </w:tc>
        <w:tc>
          <w:tcPr>
            <w:tcW w:type="dxa" w:w="4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347B1" w:rsidP="005347B1" w:rsidR="005347B1" w:rsidRPr="005347B1">
            <w:pPr>
              <w:rPr>
                <w:color w:val="000000"/>
              </w:rPr>
            </w:pPr>
            <w:r w:rsidRPr="005347B1">
              <w:rPr>
                <w:color w:val="000000"/>
              </w:rPr>
              <w:t>nekretnina pod rednim brojem 6.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jc w:val="right"/>
              <w:rPr>
                <w:color w:val="000000"/>
              </w:rPr>
            </w:pPr>
            <w:r w:rsidRPr="005347B1">
              <w:rPr>
                <w:color w:val="000000"/>
              </w:rPr>
              <w:t>684.653,75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jc w:val="right"/>
              <w:rPr>
                <w:color w:val="000000"/>
              </w:rPr>
            </w:pPr>
            <w:r w:rsidRPr="005347B1">
              <w:rPr>
                <w:color w:val="000000"/>
              </w:rPr>
              <w:t>18,20%</w:t>
            </w:r>
          </w:p>
        </w:tc>
      </w:tr>
      <w:tr w:rsidTr="005347B1" w:rsidR="005347B1" w:rsidRPr="005347B1">
        <w:trPr>
          <w:trHeight w:val="312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5347B1">
              <w:rPr>
                <w:rFonts w:cs="Calibri" w:hAnsi="Calibri" w:ascii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type="dxa" w:w="4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347B1" w:rsidP="005347B1" w:rsidR="005347B1" w:rsidRPr="005347B1">
            <w:pPr>
              <w:rPr>
                <w:color w:val="000000"/>
              </w:rPr>
            </w:pPr>
            <w:r w:rsidRPr="005347B1">
              <w:rPr>
                <w:color w:val="000000"/>
              </w:rPr>
              <w:t>Prihodi s osnova najma nekretnina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jc w:val="right"/>
              <w:rPr>
                <w:color w:val="000000"/>
              </w:rPr>
            </w:pPr>
            <w:r w:rsidRPr="005347B1">
              <w:rPr>
                <w:color w:val="000000"/>
              </w:rPr>
              <w:t>29.575,00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jc w:val="right"/>
              <w:rPr>
                <w:color w:val="000000"/>
              </w:rPr>
            </w:pPr>
            <w:r w:rsidRPr="005347B1">
              <w:rPr>
                <w:color w:val="000000"/>
              </w:rPr>
              <w:t>0,79%</w:t>
            </w:r>
          </w:p>
        </w:tc>
      </w:tr>
      <w:tr w:rsidTr="005347B1" w:rsidR="005347B1" w:rsidRPr="005347B1">
        <w:trPr>
          <w:trHeight w:val="312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5347B1">
              <w:rPr>
                <w:rFonts w:cs="Calibri"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4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347B1" w:rsidP="005347B1" w:rsidR="005347B1" w:rsidRPr="005347B1">
            <w:pPr>
              <w:rPr>
                <w:color w:val="000000"/>
              </w:rPr>
            </w:pPr>
            <w:r w:rsidRPr="005347B1">
              <w:rPr>
                <w:color w:val="000000"/>
              </w:rPr>
              <w:t>Ukupno prihodi stečajnog postupka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jc w:val="right"/>
            </w:pPr>
            <w:r w:rsidRPr="005347B1">
              <w:t>3.760.977,75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jc w:val="right"/>
              <w:rPr>
                <w:color w:val="000000"/>
              </w:rPr>
            </w:pPr>
            <w:r w:rsidRPr="005347B1">
              <w:rPr>
                <w:color w:val="000000"/>
              </w:rPr>
              <w:t>100,00%</w:t>
            </w:r>
          </w:p>
        </w:tc>
      </w:tr>
    </w:tbl>
    <w:p w:rsidRDefault="00417A8E" w:rsidP="003549AA" w:rsidR="00417A8E">
      <w:pPr>
        <w:jc w:val="both"/>
        <w:rPr>
          <w:b/>
        </w:rPr>
      </w:pPr>
    </w:p>
    <w:p w:rsidRDefault="00417A8E" w:rsidP="003549AA" w:rsidR="00417A8E">
      <w:pPr>
        <w:jc w:val="both"/>
        <w:rPr>
          <w:b/>
        </w:rPr>
      </w:pPr>
    </w:p>
    <w:p w:rsidRDefault="003549AA" w:rsidP="003549AA" w:rsidR="003549AA">
      <w:pPr>
        <w:jc w:val="both"/>
        <w:rPr>
          <w:b/>
        </w:rPr>
      </w:pPr>
      <w:r>
        <w:rPr>
          <w:b/>
        </w:rPr>
        <w:t>O</w:t>
      </w:r>
      <w:r w:rsidRPr="0088194F">
        <w:rPr>
          <w:b/>
        </w:rPr>
        <w:t>bračun troškova u stečajnom postupku i ostalih obveza stečajne mase sukladno članku 254. Stečajnog zakona</w:t>
      </w:r>
    </w:p>
    <w:p w:rsidRDefault="003549AA" w:rsidP="003549AA" w:rsidR="003549AA">
      <w:pPr>
        <w:jc w:val="both"/>
        <w:rPr>
          <w:b/>
        </w:rPr>
      </w:pPr>
    </w:p>
    <w:p w:rsidRDefault="003549AA" w:rsidP="003549AA" w:rsidR="007434E4">
      <w:pPr>
        <w:ind w:firstLine="360"/>
        <w:jc w:val="both"/>
      </w:pPr>
      <w:r w:rsidRPr="0087187F">
        <w:t>U dosadašnjem tijeku stečajnog postupka</w:t>
      </w:r>
      <w:r>
        <w:t xml:space="preserve">, te nakon </w:t>
      </w:r>
      <w:r w:rsidR="007434E4">
        <w:t>rješenja</w:t>
      </w:r>
      <w:r>
        <w:t xml:space="preserve"> o dosudi prethodno navedenih nekretnina biti će</w:t>
      </w:r>
      <w:r w:rsidRPr="0087187F">
        <w:t xml:space="preserve"> unovčena </w:t>
      </w:r>
      <w:r>
        <w:t xml:space="preserve">sva </w:t>
      </w:r>
      <w:r w:rsidRPr="0087187F">
        <w:t>imovina stečajnog dužnika, te prihodovano u stečajnu masu</w:t>
      </w:r>
      <w:r>
        <w:t xml:space="preserve"> iznos od </w:t>
      </w:r>
      <w:r w:rsidR="005347B1" w:rsidRPr="005347B1">
        <w:t>3.760.977,75</w:t>
      </w:r>
      <w:r w:rsidR="005347B1">
        <w:t xml:space="preserve"> </w:t>
      </w:r>
      <w:r>
        <w:t>kuna</w:t>
      </w:r>
      <w:r w:rsidR="008D3845">
        <w:t>.</w:t>
      </w:r>
    </w:p>
    <w:p w:rsidRDefault="003549AA" w:rsidP="003549AA" w:rsidR="003549AA">
      <w:pPr>
        <w:ind w:firstLine="360"/>
        <w:jc w:val="both"/>
      </w:pPr>
      <w:r w:rsidRPr="0016756E">
        <w:t xml:space="preserve">Sukladno </w:t>
      </w:r>
      <w:r>
        <w:t xml:space="preserve">članku 94. Stečajnog zakona, te </w:t>
      </w:r>
      <w:r w:rsidRPr="0016756E">
        <w:t>čl</w:t>
      </w:r>
      <w:r>
        <w:t>anku</w:t>
      </w:r>
      <w:r w:rsidRPr="0016756E">
        <w:t xml:space="preserve"> </w:t>
      </w:r>
      <w:r>
        <w:t>5 i članku 7.</w:t>
      </w:r>
      <w:r w:rsidRPr="0016756E">
        <w:t xml:space="preserve"> Uredbe o kriterijima i načinu obračuna i plaćanja nagrada stečajnim upraviteljima, stečajnom upravitelju pripada pravo na nagradu za poslove obavljene u </w:t>
      </w:r>
      <w:r>
        <w:t>stečajnom</w:t>
      </w:r>
      <w:r w:rsidRPr="0016756E">
        <w:t xml:space="preserve"> postupku </w:t>
      </w:r>
      <w:r>
        <w:t>kako slijedi</w:t>
      </w:r>
      <w:r w:rsidRPr="00B53552">
        <w:t>.</w:t>
      </w:r>
    </w:p>
    <w:p w:rsidRDefault="003549AA" w:rsidP="00EF7F70" w:rsidR="003549AA">
      <w:pPr>
        <w:jc w:val="both"/>
      </w:pPr>
    </w:p>
    <w:tbl>
      <w:tblPr>
        <w:tblW w:type="dxa" w:w="9480"/>
        <w:tblInd w:type="dxa" w:w="108"/>
        <w:tblLook w:val="04A0" w:noVBand="1" w:noHBand="0" w:lastColumn="0" w:firstColumn="1" w:lastRow="0" w:firstRow="1"/>
      </w:tblPr>
      <w:tblGrid>
        <w:gridCol w:w="4240"/>
        <w:gridCol w:w="1380"/>
        <w:gridCol w:w="2500"/>
        <w:gridCol w:w="1360"/>
      </w:tblGrid>
      <w:tr w:rsidTr="005347B1" w:rsidR="005347B1" w:rsidRPr="005347B1">
        <w:trPr>
          <w:trHeight w:val="288"/>
        </w:trPr>
        <w:tc>
          <w:tcPr>
            <w:tcW w:type="dxa" w:w="4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rPr>
                <w:sz w:val="20"/>
                <w:szCs w:val="20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rPr>
                <w:sz w:val="20"/>
                <w:szCs w:val="20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rPr>
                <w:sz w:val="20"/>
                <w:szCs w:val="20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rPr>
                <w:rFonts w:cs="Arial" w:hAnsi="Arial" w:ascii="Arial"/>
                <w:sz w:val="22"/>
                <w:szCs w:val="22"/>
              </w:rPr>
            </w:pPr>
            <w:r w:rsidRPr="005347B1">
              <w:rPr>
                <w:rFonts w:cs="Arial" w:hAnsi="Arial" w:ascii="Arial"/>
                <w:sz w:val="22"/>
                <w:szCs w:val="22"/>
              </w:rPr>
              <w:t>- u kunama</w:t>
            </w:r>
          </w:p>
        </w:tc>
      </w:tr>
      <w:tr w:rsidTr="005347B1" w:rsidR="005347B1" w:rsidRPr="005347B1">
        <w:trPr>
          <w:trHeight w:val="564"/>
        </w:trPr>
        <w:tc>
          <w:tcPr>
            <w:tcW w:type="dxa" w:w="42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347B1" w:rsidP="005347B1" w:rsidR="005347B1" w:rsidRPr="005347B1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  <w:r w:rsidRPr="005347B1">
              <w:rPr>
                <w:rFonts w:cs="Arial" w:hAnsi="Arial" w:ascii="Arial"/>
                <w:color w:val="000000"/>
                <w:sz w:val="22"/>
                <w:szCs w:val="22"/>
              </w:rPr>
              <w:t xml:space="preserve">Vrijednost unovčene stečajne mase 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347B1" w:rsidP="005347B1" w:rsidR="005347B1" w:rsidRPr="005347B1">
            <w:pPr>
              <w:jc w:val="center"/>
              <w:rPr>
                <w:rFonts w:cs="Arial" w:hAnsi="Arial" w:ascii="Arial"/>
                <w:sz w:val="22"/>
                <w:szCs w:val="22"/>
              </w:rPr>
            </w:pPr>
            <w:r w:rsidRPr="005347B1">
              <w:rPr>
                <w:rFonts w:cs="Arial" w:hAnsi="Arial" w:ascii="Arial"/>
                <w:sz w:val="22"/>
                <w:szCs w:val="22"/>
              </w:rPr>
              <w:t>Primijenjeni koeficijent</w:t>
            </w:r>
          </w:p>
        </w:tc>
        <w:tc>
          <w:tcPr>
            <w:tcW w:type="dxa" w:w="25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347B1" w:rsidP="005347B1" w:rsidR="005347B1" w:rsidRPr="005347B1">
            <w:pPr>
              <w:jc w:val="center"/>
              <w:rPr>
                <w:rFonts w:cs="Arial" w:hAnsi="Arial" w:ascii="Arial"/>
                <w:sz w:val="22"/>
                <w:szCs w:val="22"/>
              </w:rPr>
            </w:pPr>
            <w:r w:rsidRPr="005347B1">
              <w:rPr>
                <w:rFonts w:cs="Arial" w:hAnsi="Arial" w:ascii="Arial"/>
                <w:sz w:val="22"/>
                <w:szCs w:val="22"/>
              </w:rPr>
              <w:t>unovčena stečajna masa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347B1" w:rsidP="005347B1" w:rsidR="005347B1" w:rsidRPr="005347B1">
            <w:pPr>
              <w:jc w:val="center"/>
              <w:rPr>
                <w:rFonts w:cs="Arial" w:hAnsi="Arial" w:ascii="Arial"/>
                <w:sz w:val="22"/>
                <w:szCs w:val="22"/>
              </w:rPr>
            </w:pPr>
            <w:r w:rsidRPr="005347B1">
              <w:rPr>
                <w:rFonts w:cs="Arial" w:hAnsi="Arial" w:ascii="Arial"/>
                <w:sz w:val="22"/>
                <w:szCs w:val="22"/>
              </w:rPr>
              <w:t>nagrada bruto</w:t>
            </w:r>
          </w:p>
        </w:tc>
      </w:tr>
      <w:tr w:rsidTr="005347B1" w:rsidR="005347B1" w:rsidRPr="005347B1">
        <w:trPr>
          <w:trHeight w:val="300"/>
        </w:trPr>
        <w:tc>
          <w:tcPr>
            <w:tcW w:type="dxa" w:w="4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rPr>
                <w:rFonts w:cs="Arial" w:hAnsi="Arial" w:ascii="Arial"/>
                <w:sz w:val="22"/>
                <w:szCs w:val="22"/>
              </w:rPr>
            </w:pPr>
            <w:r w:rsidRPr="005347B1">
              <w:rPr>
                <w:rFonts w:cs="Arial" w:hAnsi="Arial" w:ascii="Arial"/>
                <w:sz w:val="22"/>
                <w:szCs w:val="22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rPr>
                <w:rFonts w:cs="Arial" w:hAnsi="Arial" w:ascii="Arial"/>
                <w:sz w:val="22"/>
                <w:szCs w:val="22"/>
              </w:rPr>
            </w:pPr>
            <w:r w:rsidRPr="005347B1">
              <w:rPr>
                <w:rFonts w:cs="Arial" w:hAnsi="Arial" w:ascii="Arial"/>
                <w:sz w:val="22"/>
                <w:szCs w:val="22"/>
              </w:rPr>
              <w:t> 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rPr>
                <w:rFonts w:cs="Arial" w:hAnsi="Arial" w:ascii="Arial"/>
                <w:sz w:val="22"/>
                <w:szCs w:val="22"/>
              </w:rPr>
            </w:pPr>
            <w:r w:rsidRPr="005347B1">
              <w:rPr>
                <w:rFonts w:cs="Arial" w:hAnsi="Arial" w:ascii="Arial"/>
                <w:sz w:val="22"/>
                <w:szCs w:val="22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rPr>
                <w:rFonts w:cs="Arial" w:hAnsi="Arial" w:ascii="Arial"/>
                <w:sz w:val="22"/>
                <w:szCs w:val="22"/>
              </w:rPr>
            </w:pPr>
            <w:r w:rsidRPr="005347B1">
              <w:rPr>
                <w:rFonts w:cs="Arial" w:hAnsi="Arial" w:ascii="Arial"/>
                <w:sz w:val="22"/>
                <w:szCs w:val="22"/>
              </w:rPr>
              <w:t> </w:t>
            </w:r>
          </w:p>
        </w:tc>
      </w:tr>
      <w:tr w:rsidTr="005347B1" w:rsidR="005347B1" w:rsidRPr="005347B1">
        <w:trPr>
          <w:trHeight w:val="300"/>
        </w:trPr>
        <w:tc>
          <w:tcPr>
            <w:tcW w:type="dxa" w:w="4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rPr>
                <w:rFonts w:cs="Arial" w:hAnsi="Arial" w:ascii="Arial"/>
                <w:sz w:val="22"/>
                <w:szCs w:val="22"/>
              </w:rPr>
            </w:pPr>
            <w:r w:rsidRPr="005347B1">
              <w:rPr>
                <w:rFonts w:cs="Arial" w:hAnsi="Arial" w:ascii="Arial"/>
                <w:sz w:val="22"/>
                <w:szCs w:val="22"/>
              </w:rPr>
              <w:t>do 100.000,00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347B1">
              <w:rPr>
                <w:rFonts w:cs="Arial" w:hAnsi="Arial" w:ascii="Arial"/>
                <w:sz w:val="22"/>
                <w:szCs w:val="22"/>
              </w:rPr>
              <w:t>16,00%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347B1">
              <w:rPr>
                <w:rFonts w:cs="Arial" w:hAnsi="Arial" w:ascii="Arial"/>
                <w:sz w:val="22"/>
                <w:szCs w:val="22"/>
              </w:rPr>
              <w:t>100.000,00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347B1">
              <w:rPr>
                <w:rFonts w:cs="Arial" w:hAnsi="Arial" w:ascii="Arial"/>
                <w:sz w:val="22"/>
                <w:szCs w:val="22"/>
              </w:rPr>
              <w:t>16.000,00</w:t>
            </w:r>
          </w:p>
        </w:tc>
      </w:tr>
      <w:tr w:rsidTr="005347B1" w:rsidR="005347B1" w:rsidRPr="005347B1">
        <w:trPr>
          <w:trHeight w:val="288"/>
        </w:trPr>
        <w:tc>
          <w:tcPr>
            <w:tcW w:type="dxa" w:w="4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rPr>
                <w:rFonts w:cs="Arial" w:hAnsi="Arial" w:ascii="Arial"/>
                <w:sz w:val="22"/>
                <w:szCs w:val="22"/>
              </w:rPr>
            </w:pPr>
            <w:r w:rsidRPr="005347B1">
              <w:rPr>
                <w:rFonts w:cs="Arial" w:hAnsi="Arial" w:ascii="Arial"/>
                <w:sz w:val="22"/>
                <w:szCs w:val="22"/>
              </w:rPr>
              <w:t>od 100.000,01 do 300.000,00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347B1">
              <w:rPr>
                <w:rFonts w:cs="Arial" w:hAnsi="Arial" w:ascii="Arial"/>
                <w:sz w:val="22"/>
                <w:szCs w:val="22"/>
              </w:rPr>
              <w:t>12,00%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347B1">
              <w:rPr>
                <w:rFonts w:cs="Arial" w:hAnsi="Arial" w:ascii="Arial"/>
                <w:sz w:val="22"/>
                <w:szCs w:val="22"/>
              </w:rPr>
              <w:t>200.000,00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347B1">
              <w:rPr>
                <w:rFonts w:cs="Arial" w:hAnsi="Arial" w:ascii="Arial"/>
                <w:sz w:val="22"/>
                <w:szCs w:val="22"/>
              </w:rPr>
              <w:t>24.000,00</w:t>
            </w:r>
          </w:p>
        </w:tc>
      </w:tr>
      <w:tr w:rsidTr="005347B1" w:rsidR="005347B1" w:rsidRPr="005347B1">
        <w:trPr>
          <w:trHeight w:val="288"/>
        </w:trPr>
        <w:tc>
          <w:tcPr>
            <w:tcW w:type="dxa" w:w="4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rPr>
                <w:rFonts w:cs="Arial" w:hAnsi="Arial" w:ascii="Arial"/>
                <w:sz w:val="22"/>
                <w:szCs w:val="22"/>
              </w:rPr>
            </w:pPr>
            <w:r w:rsidRPr="005347B1">
              <w:rPr>
                <w:rFonts w:cs="Arial" w:hAnsi="Arial" w:ascii="Arial"/>
                <w:sz w:val="22"/>
                <w:szCs w:val="22"/>
              </w:rPr>
              <w:t>od 300.000,01 do 500.000,00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347B1">
              <w:rPr>
                <w:rFonts w:cs="Arial" w:hAnsi="Arial" w:ascii="Arial"/>
                <w:sz w:val="22"/>
                <w:szCs w:val="22"/>
              </w:rPr>
              <w:t>10,00%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347B1">
              <w:rPr>
                <w:rFonts w:cs="Arial" w:hAnsi="Arial" w:ascii="Arial"/>
                <w:sz w:val="22"/>
                <w:szCs w:val="22"/>
              </w:rPr>
              <w:t>200.000,00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347B1">
              <w:rPr>
                <w:rFonts w:cs="Arial" w:hAnsi="Arial" w:ascii="Arial"/>
                <w:sz w:val="22"/>
                <w:szCs w:val="22"/>
              </w:rPr>
              <w:t>20.000,00</w:t>
            </w:r>
          </w:p>
        </w:tc>
      </w:tr>
      <w:tr w:rsidTr="005347B1" w:rsidR="005347B1" w:rsidRPr="005347B1">
        <w:trPr>
          <w:trHeight w:val="288"/>
        </w:trPr>
        <w:tc>
          <w:tcPr>
            <w:tcW w:type="dxa" w:w="4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rPr>
                <w:rFonts w:cs="Arial" w:hAnsi="Arial" w:ascii="Arial"/>
                <w:sz w:val="22"/>
                <w:szCs w:val="22"/>
              </w:rPr>
            </w:pPr>
            <w:r w:rsidRPr="005347B1">
              <w:rPr>
                <w:rFonts w:cs="Arial" w:hAnsi="Arial" w:ascii="Arial"/>
                <w:sz w:val="22"/>
                <w:szCs w:val="22"/>
              </w:rPr>
              <w:t xml:space="preserve">od 500.000,01 do 1.000.000,00 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347B1">
              <w:rPr>
                <w:rFonts w:cs="Arial" w:hAnsi="Arial" w:ascii="Arial"/>
                <w:sz w:val="22"/>
                <w:szCs w:val="22"/>
              </w:rPr>
              <w:t>8,00%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347B1">
              <w:rPr>
                <w:rFonts w:cs="Arial" w:hAnsi="Arial" w:ascii="Arial"/>
                <w:sz w:val="22"/>
                <w:szCs w:val="22"/>
              </w:rPr>
              <w:t>500.000,00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347B1">
              <w:rPr>
                <w:rFonts w:cs="Arial" w:hAnsi="Arial" w:ascii="Arial"/>
                <w:sz w:val="22"/>
                <w:szCs w:val="22"/>
              </w:rPr>
              <w:t>40.000,00</w:t>
            </w:r>
          </w:p>
        </w:tc>
      </w:tr>
      <w:tr w:rsidTr="005347B1" w:rsidR="005347B1" w:rsidRPr="005347B1">
        <w:trPr>
          <w:trHeight w:val="300"/>
        </w:trPr>
        <w:tc>
          <w:tcPr>
            <w:tcW w:type="dxa" w:w="4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rPr>
                <w:rFonts w:cs="Arial" w:hAnsi="Arial" w:ascii="Arial"/>
                <w:sz w:val="22"/>
                <w:szCs w:val="22"/>
              </w:rPr>
            </w:pPr>
            <w:r w:rsidRPr="005347B1">
              <w:rPr>
                <w:rFonts w:cs="Arial" w:hAnsi="Arial" w:ascii="Arial"/>
                <w:sz w:val="22"/>
                <w:szCs w:val="22"/>
              </w:rPr>
              <w:t>od 1.000.000,01 do 5.000.000,00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347B1">
              <w:rPr>
                <w:rFonts w:cs="Arial" w:hAnsi="Arial" w:ascii="Arial"/>
                <w:sz w:val="22"/>
                <w:szCs w:val="22"/>
              </w:rPr>
              <w:t>7,00%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347B1">
              <w:rPr>
                <w:rFonts w:cs="Arial" w:hAnsi="Arial" w:ascii="Arial"/>
                <w:sz w:val="22"/>
                <w:szCs w:val="22"/>
              </w:rPr>
              <w:t>2.760.977,75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347B1">
              <w:rPr>
                <w:rFonts w:cs="Arial" w:hAnsi="Arial" w:ascii="Arial"/>
                <w:sz w:val="22"/>
                <w:szCs w:val="22"/>
              </w:rPr>
              <w:t>193.268,44</w:t>
            </w:r>
          </w:p>
        </w:tc>
      </w:tr>
      <w:tr w:rsidTr="005347B1" w:rsidR="005347B1" w:rsidRPr="005347B1">
        <w:trPr>
          <w:trHeight w:val="300"/>
        </w:trPr>
        <w:tc>
          <w:tcPr>
            <w:tcW w:type="dxa" w:w="4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rPr>
                <w:rFonts w:cs="Arial" w:hAnsi="Arial" w:ascii="Arial"/>
                <w:sz w:val="22"/>
                <w:szCs w:val="22"/>
              </w:rPr>
            </w:pPr>
            <w:r w:rsidRPr="005347B1">
              <w:rPr>
                <w:rFonts w:cs="Arial" w:hAnsi="Arial" w:ascii="Arial"/>
                <w:sz w:val="22"/>
                <w:szCs w:val="22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rPr>
                <w:rFonts w:cs="Arial" w:hAnsi="Arial" w:ascii="Arial"/>
                <w:sz w:val="22"/>
                <w:szCs w:val="22"/>
              </w:rPr>
            </w:pPr>
            <w:r w:rsidRPr="005347B1">
              <w:rPr>
                <w:rFonts w:cs="Arial" w:hAnsi="Arial" w:ascii="Arial"/>
                <w:sz w:val="22"/>
                <w:szCs w:val="22"/>
              </w:rPr>
              <w:t> 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347B1">
              <w:rPr>
                <w:rFonts w:cs="Arial" w:hAnsi="Arial" w:ascii="Arial"/>
                <w:sz w:val="22"/>
                <w:szCs w:val="22"/>
              </w:rPr>
              <w:t>3.760.977,75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7B1" w:rsidP="005347B1" w:rsidR="005347B1" w:rsidRPr="005347B1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347B1">
              <w:rPr>
                <w:rFonts w:cs="Arial" w:hAnsi="Arial" w:ascii="Arial"/>
                <w:sz w:val="22"/>
                <w:szCs w:val="22"/>
              </w:rPr>
              <w:t>293.268,44</w:t>
            </w:r>
          </w:p>
        </w:tc>
      </w:tr>
    </w:tbl>
    <w:p w:rsidRDefault="003549AA" w:rsidP="00EF7F70" w:rsidR="003549AA">
      <w:pPr>
        <w:jc w:val="both"/>
      </w:pPr>
    </w:p>
    <w:p w:rsidRDefault="006669A2" w:rsidP="006135AB" w:rsidR="006669A2" w:rsidRPr="00A9574D">
      <w:pPr>
        <w:ind w:firstLine="708"/>
        <w:jc w:val="both"/>
        <w:rPr>
          <w:b/>
        </w:rPr>
      </w:pPr>
      <w:r w:rsidRPr="006669A2">
        <w:t>Nagrada steč</w:t>
      </w:r>
      <w:r w:rsidR="006135AB">
        <w:t>ajnom</w:t>
      </w:r>
      <w:r w:rsidRPr="006669A2">
        <w:t xml:space="preserve"> upravitelju u bruto iznosu (II dohodak) (prema čl. 7. Uredbe Vlade Republike Hrvatske (NN 105/15) </w:t>
      </w:r>
      <w:r w:rsidRPr="006132D4">
        <w:rPr>
          <w:b/>
        </w:rPr>
        <w:t xml:space="preserve">iznosi </w:t>
      </w:r>
      <w:r w:rsidR="005347B1" w:rsidRPr="005347B1">
        <w:rPr>
          <w:b/>
        </w:rPr>
        <w:t>293.268,44</w:t>
      </w:r>
      <w:r w:rsidR="006135AB" w:rsidRPr="006132D4">
        <w:rPr>
          <w:b/>
        </w:rPr>
        <w:t xml:space="preserve"> kn</w:t>
      </w:r>
      <w:r w:rsidR="006132D4">
        <w:t>.</w:t>
      </w:r>
    </w:p>
    <w:p w:rsidRDefault="006135AB" w:rsidP="00592C3F" w:rsidR="006135AB">
      <w:pPr>
        <w:jc w:val="both"/>
        <w:rPr>
          <w:b/>
        </w:rPr>
      </w:pPr>
    </w:p>
    <w:p w:rsidRDefault="00A9574D" w:rsidP="00592C3F" w:rsidR="00A9574D">
      <w:pPr>
        <w:jc w:val="both"/>
        <w:rPr>
          <w:b/>
        </w:rPr>
      </w:pPr>
    </w:p>
    <w:p w:rsidRDefault="00A9574D" w:rsidP="00592C3F" w:rsidR="00A9574D">
      <w:pPr>
        <w:jc w:val="both"/>
        <w:rPr>
          <w:b/>
        </w:rPr>
      </w:pPr>
    </w:p>
    <w:p w:rsidRDefault="00A9574D" w:rsidP="00592C3F" w:rsidR="00A9574D">
      <w:pPr>
        <w:jc w:val="both"/>
        <w:rPr>
          <w:b/>
        </w:rPr>
      </w:pPr>
    </w:p>
    <w:p w:rsidRDefault="006132D4" w:rsidP="00592C3F" w:rsidR="006132D4">
      <w:pPr>
        <w:jc w:val="both"/>
        <w:rPr>
          <w:b/>
        </w:rPr>
      </w:pPr>
    </w:p>
    <w:p w:rsidRDefault="00A9574D" w:rsidP="00592C3F" w:rsidR="00A9574D">
      <w:pPr>
        <w:jc w:val="both"/>
        <w:rPr>
          <w:b/>
        </w:rPr>
      </w:pPr>
    </w:p>
    <w:p w:rsidRDefault="0088194F" w:rsidP="00592C3F" w:rsidR="0088194F">
      <w:pPr>
        <w:jc w:val="both"/>
        <w:rPr>
          <w:b/>
        </w:rPr>
      </w:pPr>
      <w:r>
        <w:rPr>
          <w:b/>
        </w:rPr>
        <w:lastRenderedPageBreak/>
        <w:t>O</w:t>
      </w:r>
      <w:r w:rsidRPr="0088194F">
        <w:rPr>
          <w:b/>
        </w:rPr>
        <w:t xml:space="preserve">bračun troškova </w:t>
      </w:r>
      <w:r w:rsidR="00D25820">
        <w:rPr>
          <w:b/>
        </w:rPr>
        <w:t>za nekretnin</w:t>
      </w:r>
      <w:r w:rsidR="00A9574D">
        <w:rPr>
          <w:b/>
        </w:rPr>
        <w:t xml:space="preserve">u pod rednim brojem 1 </w:t>
      </w:r>
      <w:r w:rsidR="00D25820">
        <w:rPr>
          <w:b/>
        </w:rPr>
        <w:t>za</w:t>
      </w:r>
      <w:r w:rsidR="00EB35A2" w:rsidRPr="00EB35A2">
        <w:t xml:space="preserve"> </w:t>
      </w:r>
      <w:r w:rsidR="00A9574D" w:rsidRPr="00A9574D">
        <w:rPr>
          <w:b/>
        </w:rPr>
        <w:t>kupca i</w:t>
      </w:r>
      <w:r w:rsidR="00A9574D">
        <w:t xml:space="preserve"> </w:t>
      </w:r>
      <w:proofErr w:type="spellStart"/>
      <w:r w:rsidR="00EB35A2" w:rsidRPr="00EB35A2">
        <w:rPr>
          <w:b/>
        </w:rPr>
        <w:t>razlučn</w:t>
      </w:r>
      <w:r w:rsidR="00EB35A2">
        <w:rPr>
          <w:b/>
        </w:rPr>
        <w:t>og</w:t>
      </w:r>
      <w:proofErr w:type="spellEnd"/>
      <w:r w:rsidR="00EB35A2" w:rsidRPr="00EB35A2">
        <w:rPr>
          <w:b/>
        </w:rPr>
        <w:t xml:space="preserve"> vjerovnik</w:t>
      </w:r>
      <w:r w:rsidR="00284B7E">
        <w:rPr>
          <w:b/>
        </w:rPr>
        <w:t>a</w:t>
      </w:r>
      <w:r w:rsidR="00EB35A2" w:rsidRPr="00EB35A2">
        <w:rPr>
          <w:b/>
        </w:rPr>
        <w:t xml:space="preserve"> TRANS EAST D.O.O., OIB: 18801886088, INDUSTRIJSKA ULICA 5, 52341 ŽMINJ, HRVATSKA</w:t>
      </w:r>
      <w:r w:rsidR="00D25820">
        <w:rPr>
          <w:b/>
        </w:rPr>
        <w:t xml:space="preserve"> </w:t>
      </w:r>
      <w:r w:rsidRPr="0088194F">
        <w:rPr>
          <w:b/>
        </w:rPr>
        <w:t xml:space="preserve">u stečajnom postupku </w:t>
      </w:r>
      <w:r w:rsidR="00347EC6" w:rsidRPr="00347EC6">
        <w:rPr>
          <w:b/>
        </w:rPr>
        <w:t>sukladno članku 254. Stečajnog zakona</w:t>
      </w:r>
    </w:p>
    <w:p w:rsidRDefault="00B53552" w:rsidP="008C5D84" w:rsidR="00B53552">
      <w:pPr>
        <w:jc w:val="both"/>
      </w:pPr>
    </w:p>
    <w:tbl>
      <w:tblPr>
        <w:tblW w:type="dxa" w:w="9360"/>
        <w:tblInd w:type="dxa" w:w="108"/>
        <w:tblLook w:val="04A0" w:noVBand="1" w:noHBand="0" w:lastColumn="0" w:firstColumn="1" w:lastRow="0" w:firstRow="1"/>
      </w:tblPr>
      <w:tblGrid>
        <w:gridCol w:w="498"/>
        <w:gridCol w:w="953"/>
        <w:gridCol w:w="4842"/>
        <w:gridCol w:w="1296"/>
        <w:gridCol w:w="1771"/>
      </w:tblGrid>
      <w:tr w:rsidTr="00BB792A" w:rsidR="00BB792A" w:rsidRPr="00BB792A">
        <w:trPr>
          <w:trHeight w:val="300"/>
        </w:trPr>
        <w:tc>
          <w:tcPr>
            <w:tcW w:type="dxa" w:w="636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rPr>
                <w:color w:val="000000"/>
              </w:rPr>
              <w:t>Nekretnina pod rednim brojem 1.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897.518,00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</w:tr>
      <w:tr w:rsidTr="00BB792A" w:rsidR="00BB792A" w:rsidRPr="00BB792A">
        <w:trPr>
          <w:trHeight w:val="624"/>
        </w:trPr>
        <w:tc>
          <w:tcPr>
            <w:tcW w:type="dxa" w:w="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rPr>
                <w:b/>
                <w:bCs/>
              </w:rPr>
              <w:t>1.</w:t>
            </w:r>
          </w:p>
        </w:tc>
        <w:tc>
          <w:tcPr>
            <w:tcW w:type="dxa" w:w="586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pPr>
              <w:rPr>
                <w:b/>
                <w:bCs/>
              </w:rPr>
            </w:pPr>
            <w:r w:rsidRPr="00BB792A">
              <w:rPr>
                <w:b/>
                <w:bCs/>
              </w:rPr>
              <w:t xml:space="preserve">Troškovi utvrđivanja predmeta </w:t>
            </w:r>
            <w:proofErr w:type="spellStart"/>
            <w:r w:rsidRPr="00BB792A">
              <w:rPr>
                <w:b/>
                <w:bCs/>
              </w:rPr>
              <w:t>razlučnog</w:t>
            </w:r>
            <w:proofErr w:type="spellEnd"/>
            <w:r w:rsidRPr="00BB792A">
              <w:rPr>
                <w:b/>
                <w:bCs/>
              </w:rPr>
              <w:t xml:space="preserve"> prava određuju se paušalno u iznosu 5% od utrška prema odredbi čl. 254. st. 2. SZ-a 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44.875,90</w:t>
            </w:r>
          </w:p>
        </w:tc>
      </w:tr>
      <w:tr w:rsidTr="00BB792A" w:rsidR="00BB792A" w:rsidRPr="00BB792A">
        <w:trPr>
          <w:trHeight w:val="876"/>
        </w:trPr>
        <w:tc>
          <w:tcPr>
            <w:tcW w:type="dxa" w:w="50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rPr>
                <w:b/>
                <w:bCs/>
              </w:rPr>
              <w:t>2.</w:t>
            </w:r>
          </w:p>
        </w:tc>
        <w:tc>
          <w:tcPr>
            <w:tcW w:type="dxa" w:w="586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  <w:r w:rsidRPr="00BB792A">
              <w:rPr>
                <w:b/>
                <w:bCs/>
              </w:rPr>
              <w:t>Izravni stvarni troškovi unovčenja koji terete predmetnu nekretninu u stvarnoj visini prema čl. 254. st. 3. SZ-a sastoje od: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rPr>
                <w:color w:val="000000"/>
              </w:rPr>
              <w:t>Iznos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rPr>
                <w:color w:val="000000"/>
              </w:rPr>
              <w:t>Učešće u troškovima           23,86 %</w:t>
            </w:r>
          </w:p>
        </w:tc>
      </w:tr>
      <w:tr w:rsidTr="00BB792A" w:rsidR="00BB792A" w:rsidRPr="00BB792A">
        <w:trPr>
          <w:trHeight w:val="636"/>
        </w:trPr>
        <w:tc>
          <w:tcPr>
            <w:tcW w:type="dxa" w:w="50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t>2.1.</w:t>
            </w:r>
          </w:p>
        </w:tc>
        <w:tc>
          <w:tcPr>
            <w:tcW w:type="dxa" w:w="49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r w:rsidRPr="00BB792A">
              <w:t>Posredovanje u elektroničkoj javnoj dražbi (FINA) u iznosu Dokaz: Prilog str.1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6.800,00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1.622,48</w:t>
            </w:r>
          </w:p>
        </w:tc>
      </w:tr>
      <w:tr w:rsidTr="00BB792A" w:rsidR="00BB792A" w:rsidRPr="00BB792A">
        <w:trPr>
          <w:trHeight w:val="636"/>
        </w:trPr>
        <w:tc>
          <w:tcPr>
            <w:tcW w:type="dxa" w:w="50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t>2.2.</w:t>
            </w:r>
          </w:p>
        </w:tc>
        <w:tc>
          <w:tcPr>
            <w:tcW w:type="dxa" w:w="49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both"/>
            </w:pPr>
            <w:r w:rsidRPr="00BB792A">
              <w:t>Troškovi procjene nekretnina  Dokaz: Prilog str. 2 i 3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7.180,00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1.713,15</w:t>
            </w:r>
          </w:p>
        </w:tc>
      </w:tr>
      <w:tr w:rsidTr="00BB792A" w:rsidR="00BB792A" w:rsidRPr="00BB792A">
        <w:trPr>
          <w:trHeight w:val="720"/>
        </w:trPr>
        <w:tc>
          <w:tcPr>
            <w:tcW w:type="dxa" w:w="50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t>3.</w:t>
            </w:r>
          </w:p>
        </w:tc>
        <w:tc>
          <w:tcPr>
            <w:tcW w:type="dxa" w:w="586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BB792A" w:rsidP="00BB792A" w:rsidR="00BB792A" w:rsidRPr="00BB792A">
            <w:r w:rsidRPr="00BB792A">
              <w:t>Opći troškovi i obveze u stečajnom postupku nastali radi cjelokupne stečajne mase koji terete predmetnu nekretninu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</w:tr>
      <w:tr w:rsidTr="00BB792A" w:rsidR="00BB792A" w:rsidRPr="00BB792A">
        <w:trPr>
          <w:trHeight w:val="636"/>
        </w:trPr>
        <w:tc>
          <w:tcPr>
            <w:tcW w:type="dxa" w:w="50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t>3.1.</w:t>
            </w:r>
          </w:p>
        </w:tc>
        <w:tc>
          <w:tcPr>
            <w:tcW w:type="dxa" w:w="49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pPr>
              <w:jc w:val="both"/>
            </w:pPr>
            <w:r w:rsidRPr="00BB792A">
              <w:t>Bankovna naknada do 31.05.2018. Dokaz: Prilog str.4 i 5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795,70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189,85</w:t>
            </w:r>
          </w:p>
        </w:tc>
      </w:tr>
      <w:tr w:rsidTr="00BB792A" w:rsidR="00BB792A" w:rsidRPr="00BB792A">
        <w:trPr>
          <w:trHeight w:val="324"/>
        </w:trPr>
        <w:tc>
          <w:tcPr>
            <w:tcW w:type="dxa" w:w="50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t>3.2.</w:t>
            </w:r>
          </w:p>
        </w:tc>
        <w:tc>
          <w:tcPr>
            <w:tcW w:type="dxa" w:w="49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r w:rsidRPr="00BB792A">
              <w:t>Troškovi Javne objave FINA  Dokaz: Prilog str.4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230,00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54,88</w:t>
            </w:r>
          </w:p>
        </w:tc>
      </w:tr>
      <w:tr w:rsidTr="00BB792A" w:rsidR="00BB792A" w:rsidRPr="00BB792A">
        <w:trPr>
          <w:trHeight w:val="636"/>
        </w:trPr>
        <w:tc>
          <w:tcPr>
            <w:tcW w:type="dxa" w:w="50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t>3.4.</w:t>
            </w:r>
          </w:p>
        </w:tc>
        <w:tc>
          <w:tcPr>
            <w:tcW w:type="dxa" w:w="49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r w:rsidRPr="00BB792A">
              <w:t>Knjigovodstvene usluge za 01/2017.- 05/2018., (400,00 kn x 17) . Dokaz: Prilog str.7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6.800,00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1.622,48</w:t>
            </w:r>
          </w:p>
        </w:tc>
      </w:tr>
      <w:tr w:rsidTr="00BB792A" w:rsidR="00BB792A" w:rsidRPr="00BB792A">
        <w:trPr>
          <w:trHeight w:val="300"/>
        </w:trPr>
        <w:tc>
          <w:tcPr>
            <w:tcW w:type="dxa" w:w="50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t>4.</w:t>
            </w:r>
          </w:p>
        </w:tc>
        <w:tc>
          <w:tcPr>
            <w:tcW w:type="dxa" w:w="586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BB792A" w:rsidP="00BB792A" w:rsidR="00BB792A" w:rsidRPr="00BB792A">
            <w:r w:rsidRPr="00BB792A">
              <w:t>Ukupan trošak isplate nagrade stečajnom upravitelju: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</w:tr>
      <w:tr w:rsidTr="00BB792A" w:rsidR="00BB792A" w:rsidRPr="00BB792A">
        <w:trPr>
          <w:trHeight w:val="948"/>
        </w:trPr>
        <w:tc>
          <w:tcPr>
            <w:tcW w:type="dxa" w:w="50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  <w:tc>
          <w:tcPr>
            <w:tcW w:type="dxa" w:w="49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r w:rsidRPr="00BB792A">
              <w:t xml:space="preserve">Nagrada </w:t>
            </w:r>
            <w:proofErr w:type="spellStart"/>
            <w:r w:rsidRPr="00BB792A">
              <w:t>steč</w:t>
            </w:r>
            <w:proofErr w:type="spellEnd"/>
            <w:r w:rsidRPr="00BB792A">
              <w:t>. upravitelju u bruto iznosu (II dohodak) (prema čl. 7. Uredbe Vlade Republike Hrvatske (NN 105/15)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293.268,44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69.973,85</w:t>
            </w:r>
          </w:p>
        </w:tc>
      </w:tr>
      <w:tr w:rsidTr="00BB792A" w:rsidR="00BB792A" w:rsidRPr="00BB792A">
        <w:trPr>
          <w:trHeight w:val="648"/>
        </w:trPr>
        <w:tc>
          <w:tcPr>
            <w:tcW w:type="dxa" w:w="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jc w:val="center"/>
              <w:rPr>
                <w:b/>
                <w:bCs/>
              </w:rPr>
            </w:pPr>
            <w:r w:rsidRPr="00BB792A">
              <w:rPr>
                <w:b/>
                <w:bCs/>
              </w:rPr>
              <w:t>5.</w:t>
            </w:r>
          </w:p>
        </w:tc>
        <w:tc>
          <w:tcPr>
            <w:tcW w:type="dxa" w:w="586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rPr>
                <w:b/>
                <w:bCs/>
              </w:rPr>
            </w:pPr>
            <w:r w:rsidRPr="00BB792A">
              <w:rPr>
                <w:b/>
                <w:bCs/>
              </w:rPr>
              <w:t>Porezno opterećenje stečajne mase, a za predmetnu nekretninu.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0,00</w:t>
            </w:r>
          </w:p>
        </w:tc>
      </w:tr>
      <w:tr w:rsidTr="00BB792A" w:rsidR="00BB792A" w:rsidRPr="00BB792A">
        <w:trPr>
          <w:trHeight w:val="660"/>
        </w:trPr>
        <w:tc>
          <w:tcPr>
            <w:tcW w:type="dxa" w:w="6360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jc w:val="both"/>
              <w:rPr>
                <w:b/>
                <w:bCs/>
              </w:rPr>
            </w:pPr>
            <w:r w:rsidRPr="00BB792A">
              <w:rPr>
                <w:b/>
                <w:bCs/>
              </w:rPr>
              <w:t>UKUPNI TROŠKOVI STEČAJNOG POSTUPKA (1+2+3+4+5) koji terete predmetnu nekretninu iznose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b/>
                <w:bCs/>
                <w:color w:val="000000"/>
              </w:rPr>
            </w:pPr>
            <w:r w:rsidRPr="00BB792A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b/>
                <w:bCs/>
                <w:color w:val="000000"/>
              </w:rPr>
            </w:pPr>
            <w:r w:rsidRPr="00BB792A">
              <w:rPr>
                <w:b/>
                <w:bCs/>
                <w:color w:val="000000"/>
              </w:rPr>
              <w:t>120.052,59</w:t>
            </w:r>
          </w:p>
        </w:tc>
      </w:tr>
    </w:tbl>
    <w:p w:rsidRDefault="00794594" w:rsidP="008C5D84" w:rsidR="00794594">
      <w:pPr>
        <w:jc w:val="both"/>
      </w:pPr>
    </w:p>
    <w:p w:rsidRDefault="00D630A7" w:rsidP="008C5D84" w:rsidR="00D630A7">
      <w:pPr>
        <w:jc w:val="both"/>
      </w:pPr>
    </w:p>
    <w:p w:rsidRDefault="00284B7E" w:rsidP="008C5D84" w:rsidR="00284B7E">
      <w:pPr>
        <w:jc w:val="both"/>
      </w:pPr>
    </w:p>
    <w:p w:rsidRDefault="00D630A7" w:rsidP="008C5D84" w:rsidR="00D630A7">
      <w:pPr>
        <w:jc w:val="both"/>
      </w:pPr>
    </w:p>
    <w:p w:rsidRDefault="00D630A7" w:rsidP="008C5D84" w:rsidR="00D630A7">
      <w:pPr>
        <w:jc w:val="both"/>
      </w:pPr>
    </w:p>
    <w:p w:rsidRDefault="00D630A7" w:rsidP="008C5D84" w:rsidR="00D630A7">
      <w:pPr>
        <w:jc w:val="both"/>
      </w:pPr>
    </w:p>
    <w:p w:rsidRDefault="00D630A7" w:rsidP="008C5D84" w:rsidR="00D630A7">
      <w:pPr>
        <w:jc w:val="both"/>
      </w:pPr>
    </w:p>
    <w:p w:rsidRDefault="00794594" w:rsidP="008C5D84" w:rsidR="00794594">
      <w:pPr>
        <w:jc w:val="both"/>
      </w:pPr>
    </w:p>
    <w:p w:rsidRDefault="00794594" w:rsidP="008C5D84" w:rsidR="00794594">
      <w:pPr>
        <w:jc w:val="both"/>
      </w:pPr>
    </w:p>
    <w:p w:rsidRDefault="00794594" w:rsidP="008C5D84" w:rsidR="00794594">
      <w:pPr>
        <w:jc w:val="both"/>
      </w:pPr>
    </w:p>
    <w:p w:rsidRDefault="00794594" w:rsidP="008C5D84" w:rsidR="00794594">
      <w:pPr>
        <w:jc w:val="both"/>
      </w:pPr>
    </w:p>
    <w:p w:rsidRDefault="00D630A7" w:rsidP="008C5D84" w:rsidR="00D630A7">
      <w:pPr>
        <w:jc w:val="both"/>
      </w:pPr>
    </w:p>
    <w:p w:rsidRDefault="00D630A7" w:rsidP="008C5D84" w:rsidR="00D630A7">
      <w:pPr>
        <w:jc w:val="both"/>
      </w:pPr>
    </w:p>
    <w:p w:rsidRDefault="00D630A7" w:rsidP="008C5D84" w:rsidR="00D630A7">
      <w:pPr>
        <w:jc w:val="both"/>
      </w:pPr>
    </w:p>
    <w:p w:rsidRDefault="00284B7E" w:rsidP="00284B7E" w:rsidR="00284B7E">
      <w:pPr>
        <w:jc w:val="both"/>
        <w:rPr>
          <w:b/>
        </w:rPr>
      </w:pPr>
      <w:r>
        <w:rPr>
          <w:b/>
        </w:rPr>
        <w:lastRenderedPageBreak/>
        <w:t>O</w:t>
      </w:r>
      <w:r w:rsidRPr="0088194F">
        <w:rPr>
          <w:b/>
        </w:rPr>
        <w:t xml:space="preserve">bračun troškova </w:t>
      </w:r>
      <w:r>
        <w:rPr>
          <w:b/>
        </w:rPr>
        <w:t>za nekretninu pod rednim brojem 2 za</w:t>
      </w:r>
      <w:r w:rsidRPr="00EB35A2">
        <w:t xml:space="preserve"> </w:t>
      </w:r>
      <w:r w:rsidRPr="00A9574D">
        <w:rPr>
          <w:b/>
        </w:rPr>
        <w:t>kupca i</w:t>
      </w:r>
      <w:r>
        <w:t xml:space="preserve"> </w:t>
      </w:r>
      <w:proofErr w:type="spellStart"/>
      <w:r w:rsidRPr="00EB35A2">
        <w:rPr>
          <w:b/>
        </w:rPr>
        <w:t>razlučn</w:t>
      </w:r>
      <w:r>
        <w:rPr>
          <w:b/>
        </w:rPr>
        <w:t>og</w:t>
      </w:r>
      <w:proofErr w:type="spellEnd"/>
      <w:r w:rsidRPr="00EB35A2">
        <w:rPr>
          <w:b/>
        </w:rPr>
        <w:t xml:space="preserve"> vjerovnik</w:t>
      </w:r>
      <w:r>
        <w:rPr>
          <w:b/>
        </w:rPr>
        <w:t>a</w:t>
      </w:r>
      <w:r w:rsidRPr="00EB35A2">
        <w:rPr>
          <w:b/>
        </w:rPr>
        <w:t xml:space="preserve"> TRANS EAST D.O.O., OIB: 18801886088, INDUSTRIJSKA ULICA 5, 52341 ŽMINJ, HRVATSKA</w:t>
      </w:r>
      <w:r>
        <w:rPr>
          <w:b/>
        </w:rPr>
        <w:t xml:space="preserve"> </w:t>
      </w:r>
      <w:r w:rsidRPr="0088194F">
        <w:rPr>
          <w:b/>
        </w:rPr>
        <w:t xml:space="preserve">u stečajnom postupku </w:t>
      </w:r>
      <w:r w:rsidRPr="00347EC6">
        <w:rPr>
          <w:b/>
        </w:rPr>
        <w:t>sukladno članku 254. Stečajnog zakona</w:t>
      </w:r>
    </w:p>
    <w:p w:rsidRDefault="001253E8" w:rsidP="00C86257" w:rsidR="001253E8"/>
    <w:tbl>
      <w:tblPr>
        <w:tblW w:type="dxa" w:w="9240"/>
        <w:tblInd w:type="dxa" w:w="108"/>
        <w:tblLook w:val="04A0" w:noVBand="1" w:noHBand="0" w:lastColumn="0" w:firstColumn="1" w:lastRow="0" w:firstRow="1"/>
      </w:tblPr>
      <w:tblGrid>
        <w:gridCol w:w="497"/>
        <w:gridCol w:w="953"/>
        <w:gridCol w:w="4841"/>
        <w:gridCol w:w="1296"/>
        <w:gridCol w:w="1653"/>
      </w:tblGrid>
      <w:tr w:rsidTr="00BB792A" w:rsidR="00BB792A" w:rsidRPr="00BB792A">
        <w:trPr>
          <w:trHeight w:val="300"/>
        </w:trPr>
        <w:tc>
          <w:tcPr>
            <w:tcW w:type="dxa" w:w="636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rPr>
                <w:color w:val="000000"/>
              </w:rPr>
              <w:t>Nekretnina pod rednim brojem 2.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513.944,00</w:t>
            </w: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</w:tr>
      <w:tr w:rsidTr="00BB792A" w:rsidR="00BB792A" w:rsidRPr="00BB792A">
        <w:trPr>
          <w:trHeight w:val="624"/>
        </w:trPr>
        <w:tc>
          <w:tcPr>
            <w:tcW w:type="dxa" w:w="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rPr>
                <w:b/>
                <w:bCs/>
              </w:rPr>
              <w:t>1.</w:t>
            </w:r>
          </w:p>
        </w:tc>
        <w:tc>
          <w:tcPr>
            <w:tcW w:type="dxa" w:w="586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pPr>
              <w:rPr>
                <w:b/>
                <w:bCs/>
              </w:rPr>
            </w:pPr>
            <w:r w:rsidRPr="00BB792A">
              <w:rPr>
                <w:b/>
                <w:bCs/>
              </w:rPr>
              <w:t xml:space="preserve">Troškovi utvrđivanja predmeta </w:t>
            </w:r>
            <w:proofErr w:type="spellStart"/>
            <w:r w:rsidRPr="00BB792A">
              <w:rPr>
                <w:b/>
                <w:bCs/>
              </w:rPr>
              <w:t>razlučnog</w:t>
            </w:r>
            <w:proofErr w:type="spellEnd"/>
            <w:r w:rsidRPr="00BB792A">
              <w:rPr>
                <w:b/>
                <w:bCs/>
              </w:rPr>
              <w:t xml:space="preserve"> prava određuju se paušalno u iznosu 5% od utrška prema odredbi čl. 254. st. 2. SZ-a 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25.697,20</w:t>
            </w:r>
          </w:p>
        </w:tc>
      </w:tr>
      <w:tr w:rsidTr="00BB792A" w:rsidR="00BB792A" w:rsidRPr="00BB792A">
        <w:trPr>
          <w:trHeight w:val="876"/>
        </w:trPr>
        <w:tc>
          <w:tcPr>
            <w:tcW w:type="dxa" w:w="50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rPr>
                <w:b/>
                <w:bCs/>
              </w:rPr>
              <w:t>2.</w:t>
            </w:r>
          </w:p>
        </w:tc>
        <w:tc>
          <w:tcPr>
            <w:tcW w:type="dxa" w:w="586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  <w:r w:rsidRPr="00BB792A">
              <w:rPr>
                <w:b/>
                <w:bCs/>
              </w:rPr>
              <w:t>Izravni stvarni troškovi unovčenja koji terete predmetnu nekretninu u stvarnoj visini prema čl. 254. st. 3. SZ-a sastoje od: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rPr>
                <w:color w:val="000000"/>
              </w:rPr>
              <w:t>Iznos</w:t>
            </w: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rPr>
                <w:color w:val="000000"/>
              </w:rPr>
              <w:t>Učešće u troškovima           13,67 %</w:t>
            </w:r>
          </w:p>
        </w:tc>
      </w:tr>
      <w:tr w:rsidTr="00BB792A" w:rsidR="00BB792A" w:rsidRPr="00BB792A">
        <w:trPr>
          <w:trHeight w:val="636"/>
        </w:trPr>
        <w:tc>
          <w:tcPr>
            <w:tcW w:type="dxa" w:w="50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t>2.1.</w:t>
            </w:r>
          </w:p>
        </w:tc>
        <w:tc>
          <w:tcPr>
            <w:tcW w:type="dxa" w:w="49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r w:rsidRPr="00BB792A">
              <w:t>Posredovanje u elektroničkoj javnoj dražbi (FINA) u iznosu Dokaz: Prilog str.1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6.800,00</w:t>
            </w: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929,56</w:t>
            </w:r>
          </w:p>
        </w:tc>
      </w:tr>
      <w:tr w:rsidTr="00BB792A" w:rsidR="00BB792A" w:rsidRPr="00BB792A">
        <w:trPr>
          <w:trHeight w:val="636"/>
        </w:trPr>
        <w:tc>
          <w:tcPr>
            <w:tcW w:type="dxa" w:w="50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t>2.2.</w:t>
            </w:r>
          </w:p>
        </w:tc>
        <w:tc>
          <w:tcPr>
            <w:tcW w:type="dxa" w:w="49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both"/>
            </w:pPr>
            <w:r w:rsidRPr="00BB792A">
              <w:t>Troškovi procjene nekretnina  Dokaz: Prilog str. 2 i 3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7.180,00</w:t>
            </w: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981,51</w:t>
            </w:r>
          </w:p>
        </w:tc>
      </w:tr>
      <w:tr w:rsidTr="00BB792A" w:rsidR="00BB792A" w:rsidRPr="00BB792A">
        <w:trPr>
          <w:trHeight w:val="720"/>
        </w:trPr>
        <w:tc>
          <w:tcPr>
            <w:tcW w:type="dxa" w:w="50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t>3.</w:t>
            </w:r>
          </w:p>
        </w:tc>
        <w:tc>
          <w:tcPr>
            <w:tcW w:type="dxa" w:w="586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BB792A" w:rsidP="00BB792A" w:rsidR="00BB792A" w:rsidRPr="00BB792A">
            <w:r w:rsidRPr="00BB792A">
              <w:t>Opći troškovi i obveze u stečajnom postupku nastali radi cjelokupne stečajne mase koji terete predmetnu nekretninu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</w:tr>
      <w:tr w:rsidTr="00BB792A" w:rsidR="00BB792A" w:rsidRPr="00BB792A">
        <w:trPr>
          <w:trHeight w:val="636"/>
        </w:trPr>
        <w:tc>
          <w:tcPr>
            <w:tcW w:type="dxa" w:w="50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t>3.1.</w:t>
            </w:r>
          </w:p>
        </w:tc>
        <w:tc>
          <w:tcPr>
            <w:tcW w:type="dxa" w:w="49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pPr>
              <w:jc w:val="both"/>
            </w:pPr>
            <w:r w:rsidRPr="00BB792A">
              <w:t>Bankovna naknada do 31.05.2018. Dokaz: Prilog str.4 i 5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795,70</w:t>
            </w: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108,77</w:t>
            </w:r>
          </w:p>
        </w:tc>
      </w:tr>
      <w:tr w:rsidTr="00BB792A" w:rsidR="00BB792A" w:rsidRPr="00BB792A">
        <w:trPr>
          <w:trHeight w:val="324"/>
        </w:trPr>
        <w:tc>
          <w:tcPr>
            <w:tcW w:type="dxa" w:w="50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t>3.2.</w:t>
            </w:r>
          </w:p>
        </w:tc>
        <w:tc>
          <w:tcPr>
            <w:tcW w:type="dxa" w:w="49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r w:rsidRPr="00BB792A">
              <w:t>Troškovi Javne objave FINA  Dokaz: Prilog str.4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230,00</w:t>
            </w: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31,44</w:t>
            </w:r>
          </w:p>
        </w:tc>
      </w:tr>
      <w:tr w:rsidTr="00BB792A" w:rsidR="00BB792A" w:rsidRPr="00BB792A">
        <w:trPr>
          <w:trHeight w:val="636"/>
        </w:trPr>
        <w:tc>
          <w:tcPr>
            <w:tcW w:type="dxa" w:w="50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t>3.4.</w:t>
            </w:r>
          </w:p>
        </w:tc>
        <w:tc>
          <w:tcPr>
            <w:tcW w:type="dxa" w:w="49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r w:rsidRPr="00BB792A">
              <w:t>Knjigovodstvene usluge za 01/2017.- 05/2018., (400,00 kn x 17) . Dokaz: Prilog str.7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6.800,00</w:t>
            </w: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929,56</w:t>
            </w:r>
          </w:p>
        </w:tc>
      </w:tr>
      <w:tr w:rsidTr="00BB792A" w:rsidR="00BB792A" w:rsidRPr="00BB792A">
        <w:trPr>
          <w:trHeight w:val="300"/>
        </w:trPr>
        <w:tc>
          <w:tcPr>
            <w:tcW w:type="dxa" w:w="50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t>4.</w:t>
            </w:r>
          </w:p>
        </w:tc>
        <w:tc>
          <w:tcPr>
            <w:tcW w:type="dxa" w:w="586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BB792A" w:rsidP="00BB792A" w:rsidR="00BB792A" w:rsidRPr="00BB792A">
            <w:r w:rsidRPr="00BB792A">
              <w:t>Ukupan trošak isplate nagrade stečajnom upravitelju: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</w:tr>
      <w:tr w:rsidTr="00BB792A" w:rsidR="00BB792A" w:rsidRPr="00BB792A">
        <w:trPr>
          <w:trHeight w:val="948"/>
        </w:trPr>
        <w:tc>
          <w:tcPr>
            <w:tcW w:type="dxa" w:w="50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  <w:tc>
          <w:tcPr>
            <w:tcW w:type="dxa" w:w="49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r w:rsidRPr="00BB792A">
              <w:t xml:space="preserve">Nagrada </w:t>
            </w:r>
            <w:proofErr w:type="spellStart"/>
            <w:r w:rsidRPr="00BB792A">
              <w:t>steč</w:t>
            </w:r>
            <w:proofErr w:type="spellEnd"/>
            <w:r w:rsidRPr="00BB792A">
              <w:t>. upravitelju u bruto iznosu (II dohodak) (prema čl. 7. Uredbe Vlade Republike Hrvatske (NN 105/15)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293.268,44</w:t>
            </w: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40.089,80</w:t>
            </w:r>
          </w:p>
        </w:tc>
      </w:tr>
      <w:tr w:rsidTr="00BB792A" w:rsidR="00BB792A" w:rsidRPr="00BB792A">
        <w:trPr>
          <w:trHeight w:val="648"/>
        </w:trPr>
        <w:tc>
          <w:tcPr>
            <w:tcW w:type="dxa" w:w="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jc w:val="center"/>
              <w:rPr>
                <w:b/>
                <w:bCs/>
              </w:rPr>
            </w:pPr>
            <w:r w:rsidRPr="00BB792A">
              <w:rPr>
                <w:b/>
                <w:bCs/>
              </w:rPr>
              <w:t>5.</w:t>
            </w:r>
          </w:p>
        </w:tc>
        <w:tc>
          <w:tcPr>
            <w:tcW w:type="dxa" w:w="586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rPr>
                <w:b/>
                <w:bCs/>
              </w:rPr>
            </w:pPr>
            <w:r w:rsidRPr="00BB792A">
              <w:rPr>
                <w:b/>
                <w:bCs/>
              </w:rPr>
              <w:t>Porezno opterećenje stečajne mase, a za predmetnu nekretninu.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102.788,80</w:t>
            </w:r>
          </w:p>
        </w:tc>
      </w:tr>
      <w:tr w:rsidTr="00BB792A" w:rsidR="00BB792A" w:rsidRPr="00BB792A">
        <w:trPr>
          <w:trHeight w:val="660"/>
        </w:trPr>
        <w:tc>
          <w:tcPr>
            <w:tcW w:type="dxa" w:w="6360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jc w:val="both"/>
              <w:rPr>
                <w:b/>
                <w:bCs/>
              </w:rPr>
            </w:pPr>
            <w:r w:rsidRPr="00BB792A">
              <w:rPr>
                <w:b/>
                <w:bCs/>
              </w:rPr>
              <w:t>UKUPNI TROŠKOVI STEČAJNOG POSTUPKA (1+2+3+4+5) koji terete predmetnu nekretninu iznose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b/>
                <w:bCs/>
                <w:color w:val="000000"/>
              </w:rPr>
            </w:pPr>
            <w:r w:rsidRPr="00BB792A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b/>
                <w:bCs/>
                <w:color w:val="000000"/>
              </w:rPr>
            </w:pPr>
            <w:r w:rsidRPr="00BB792A">
              <w:rPr>
                <w:b/>
                <w:bCs/>
                <w:color w:val="000000"/>
              </w:rPr>
              <w:t>171.556,64</w:t>
            </w:r>
          </w:p>
        </w:tc>
      </w:tr>
    </w:tbl>
    <w:p w:rsidRDefault="00D630A7" w:rsidP="00C86257" w:rsidR="00D630A7"/>
    <w:p w:rsidRDefault="001253E8" w:rsidP="00C86257" w:rsidR="001253E8"/>
    <w:p w:rsidRDefault="00D630A7" w:rsidP="00284B7E" w:rsidR="00D630A7">
      <w:pPr>
        <w:jc w:val="both"/>
        <w:rPr>
          <w:b/>
        </w:rPr>
      </w:pPr>
    </w:p>
    <w:p w:rsidRDefault="00D630A7" w:rsidP="00284B7E" w:rsidR="00D630A7">
      <w:pPr>
        <w:jc w:val="both"/>
        <w:rPr>
          <w:b/>
        </w:rPr>
      </w:pPr>
    </w:p>
    <w:p w:rsidRDefault="00D630A7" w:rsidP="00284B7E" w:rsidR="00D630A7">
      <w:pPr>
        <w:jc w:val="both"/>
        <w:rPr>
          <w:b/>
        </w:rPr>
      </w:pPr>
    </w:p>
    <w:p w:rsidRDefault="00794594" w:rsidP="00284B7E" w:rsidR="00794594">
      <w:pPr>
        <w:jc w:val="both"/>
        <w:rPr>
          <w:b/>
        </w:rPr>
      </w:pPr>
    </w:p>
    <w:p w:rsidRDefault="00794594" w:rsidP="00284B7E" w:rsidR="00794594">
      <w:pPr>
        <w:jc w:val="both"/>
        <w:rPr>
          <w:b/>
        </w:rPr>
      </w:pPr>
    </w:p>
    <w:p w:rsidRDefault="00794594" w:rsidP="00284B7E" w:rsidR="00794594">
      <w:pPr>
        <w:jc w:val="both"/>
        <w:rPr>
          <w:b/>
        </w:rPr>
      </w:pPr>
    </w:p>
    <w:p w:rsidRDefault="00794594" w:rsidP="00284B7E" w:rsidR="00794594">
      <w:pPr>
        <w:jc w:val="both"/>
        <w:rPr>
          <w:b/>
        </w:rPr>
      </w:pPr>
    </w:p>
    <w:p w:rsidRDefault="00D630A7" w:rsidP="00284B7E" w:rsidR="00D630A7">
      <w:pPr>
        <w:jc w:val="both"/>
        <w:rPr>
          <w:b/>
        </w:rPr>
      </w:pPr>
    </w:p>
    <w:p w:rsidRDefault="00D630A7" w:rsidP="00284B7E" w:rsidR="00D630A7">
      <w:pPr>
        <w:jc w:val="both"/>
        <w:rPr>
          <w:b/>
        </w:rPr>
      </w:pPr>
    </w:p>
    <w:p w:rsidRDefault="00D630A7" w:rsidP="00284B7E" w:rsidR="00D630A7">
      <w:pPr>
        <w:jc w:val="both"/>
        <w:rPr>
          <w:b/>
        </w:rPr>
      </w:pPr>
    </w:p>
    <w:p w:rsidRDefault="00D630A7" w:rsidP="00284B7E" w:rsidR="00D630A7">
      <w:pPr>
        <w:jc w:val="both"/>
        <w:rPr>
          <w:b/>
        </w:rPr>
      </w:pPr>
    </w:p>
    <w:p w:rsidRDefault="00284B7E" w:rsidP="00284B7E" w:rsidR="00284B7E">
      <w:pPr>
        <w:jc w:val="both"/>
        <w:rPr>
          <w:b/>
        </w:rPr>
      </w:pPr>
      <w:r>
        <w:rPr>
          <w:b/>
        </w:rPr>
        <w:lastRenderedPageBreak/>
        <w:t>O</w:t>
      </w:r>
      <w:r w:rsidRPr="0088194F">
        <w:rPr>
          <w:b/>
        </w:rPr>
        <w:t xml:space="preserve">bračun troškova </w:t>
      </w:r>
      <w:r>
        <w:rPr>
          <w:b/>
        </w:rPr>
        <w:t>za nekretninu pod rednim brojem 3 za</w:t>
      </w:r>
      <w:r w:rsidRPr="00EB35A2">
        <w:t xml:space="preserve"> </w:t>
      </w:r>
      <w:r w:rsidRPr="00A9574D">
        <w:rPr>
          <w:b/>
        </w:rPr>
        <w:t>kupca i</w:t>
      </w:r>
      <w:r>
        <w:t xml:space="preserve"> </w:t>
      </w:r>
      <w:proofErr w:type="spellStart"/>
      <w:r w:rsidRPr="00EB35A2">
        <w:rPr>
          <w:b/>
        </w:rPr>
        <w:t>razlučn</w:t>
      </w:r>
      <w:r>
        <w:rPr>
          <w:b/>
        </w:rPr>
        <w:t>og</w:t>
      </w:r>
      <w:proofErr w:type="spellEnd"/>
      <w:r w:rsidRPr="00EB35A2">
        <w:rPr>
          <w:b/>
        </w:rPr>
        <w:t xml:space="preserve"> vjerovnik</w:t>
      </w:r>
      <w:r>
        <w:rPr>
          <w:b/>
        </w:rPr>
        <w:t>a</w:t>
      </w:r>
      <w:r w:rsidRPr="00EB35A2">
        <w:rPr>
          <w:b/>
        </w:rPr>
        <w:t xml:space="preserve"> TRANS EAST D.O.O., OIB: 18801886088, INDUSTRIJSKA ULICA 5, 52341 ŽMINJ, HRVATSKA</w:t>
      </w:r>
      <w:r>
        <w:rPr>
          <w:b/>
        </w:rPr>
        <w:t xml:space="preserve"> </w:t>
      </w:r>
      <w:r w:rsidRPr="0088194F">
        <w:rPr>
          <w:b/>
        </w:rPr>
        <w:t xml:space="preserve">u stečajnom postupku </w:t>
      </w:r>
      <w:r w:rsidRPr="00347EC6">
        <w:rPr>
          <w:b/>
        </w:rPr>
        <w:t>sukladno članku 254. Stečajnog zakona</w:t>
      </w:r>
    </w:p>
    <w:p w:rsidRDefault="00EB35A2" w:rsidP="00C86257" w:rsidR="00EB35A2"/>
    <w:tbl>
      <w:tblPr>
        <w:tblW w:type="dxa" w:w="9680"/>
        <w:tblInd w:type="dxa" w:w="108"/>
        <w:tblLook w:val="04A0" w:noVBand="1" w:noHBand="0" w:lastColumn="0" w:firstColumn="1" w:lastRow="0" w:firstRow="1"/>
      </w:tblPr>
      <w:tblGrid>
        <w:gridCol w:w="518"/>
        <w:gridCol w:w="953"/>
        <w:gridCol w:w="4847"/>
        <w:gridCol w:w="1296"/>
        <w:gridCol w:w="2066"/>
      </w:tblGrid>
      <w:tr w:rsidTr="00BB792A" w:rsidR="00BB792A" w:rsidRPr="00BB792A">
        <w:trPr>
          <w:trHeight w:val="300"/>
        </w:trPr>
        <w:tc>
          <w:tcPr>
            <w:tcW w:type="dxa" w:w="638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rPr>
                <w:color w:val="000000"/>
              </w:rPr>
              <w:t>Nekretnina pod rednim brojem 3.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610.634,00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</w:tr>
      <w:tr w:rsidTr="00BB792A" w:rsidR="00BB792A" w:rsidRPr="00BB792A">
        <w:trPr>
          <w:trHeight w:val="624"/>
        </w:trPr>
        <w:tc>
          <w:tcPr>
            <w:tcW w:type="dxa" w:w="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rPr>
                <w:b/>
                <w:bCs/>
              </w:rPr>
              <w:t>1.</w:t>
            </w:r>
          </w:p>
        </w:tc>
        <w:tc>
          <w:tcPr>
            <w:tcW w:type="dxa" w:w="586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pPr>
              <w:rPr>
                <w:b/>
                <w:bCs/>
              </w:rPr>
            </w:pPr>
            <w:r w:rsidRPr="00BB792A">
              <w:rPr>
                <w:b/>
                <w:bCs/>
              </w:rPr>
              <w:t xml:space="preserve">Troškovi utvrđivanja predmeta </w:t>
            </w:r>
            <w:proofErr w:type="spellStart"/>
            <w:r w:rsidRPr="00BB792A">
              <w:rPr>
                <w:b/>
                <w:bCs/>
              </w:rPr>
              <w:t>razlučnog</w:t>
            </w:r>
            <w:proofErr w:type="spellEnd"/>
            <w:r w:rsidRPr="00BB792A">
              <w:rPr>
                <w:b/>
                <w:bCs/>
              </w:rPr>
              <w:t xml:space="preserve"> prava određuju se paušalno u iznosu 5% od utrška prema odredbi čl. 254. st. 2. SZ-a 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30.531,70</w:t>
            </w:r>
          </w:p>
        </w:tc>
      </w:tr>
      <w:tr w:rsidTr="00BB792A" w:rsidR="00BB792A" w:rsidRPr="00BB792A">
        <w:trPr>
          <w:trHeight w:val="876"/>
        </w:trPr>
        <w:tc>
          <w:tcPr>
            <w:tcW w:type="dxa" w:w="52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rPr>
                <w:b/>
                <w:bCs/>
              </w:rPr>
              <w:t>2.</w:t>
            </w:r>
          </w:p>
        </w:tc>
        <w:tc>
          <w:tcPr>
            <w:tcW w:type="dxa" w:w="586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  <w:r w:rsidRPr="00BB792A">
              <w:rPr>
                <w:b/>
                <w:bCs/>
              </w:rPr>
              <w:t>Izravni stvarni troškovi unovčenja koji terete predmetnu nekretninu u stvarnoj visini prema čl. 254. st. 3. SZ-a sastoje od: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rPr>
                <w:color w:val="000000"/>
              </w:rPr>
              <w:t>Iznos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rPr>
                <w:color w:val="000000"/>
              </w:rPr>
              <w:t>Učešće u troškovima           16,24 %</w:t>
            </w:r>
          </w:p>
        </w:tc>
      </w:tr>
      <w:tr w:rsidTr="00BB792A" w:rsidR="00BB792A" w:rsidRPr="00BB792A">
        <w:trPr>
          <w:trHeight w:val="636"/>
        </w:trPr>
        <w:tc>
          <w:tcPr>
            <w:tcW w:type="dxa" w:w="52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t>2.1.</w:t>
            </w:r>
          </w:p>
        </w:tc>
        <w:tc>
          <w:tcPr>
            <w:tcW w:type="dxa" w:w="49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r w:rsidRPr="00BB792A">
              <w:t>Posredovanje u elektroničkoj javnoj dražbi (FINA) u iznosu Dokaz: Prilog str.1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6.800,00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1.104,32</w:t>
            </w:r>
          </w:p>
        </w:tc>
      </w:tr>
      <w:tr w:rsidTr="00BB792A" w:rsidR="00BB792A" w:rsidRPr="00BB792A">
        <w:trPr>
          <w:trHeight w:val="636"/>
        </w:trPr>
        <w:tc>
          <w:tcPr>
            <w:tcW w:type="dxa" w:w="52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t>2.2.</w:t>
            </w:r>
          </w:p>
        </w:tc>
        <w:tc>
          <w:tcPr>
            <w:tcW w:type="dxa" w:w="49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both"/>
            </w:pPr>
            <w:r w:rsidRPr="00BB792A">
              <w:t>Troškovi procjene nekretnina  Dokaz: Prilog str. 2 i 3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7.180,00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1.166,03</w:t>
            </w:r>
          </w:p>
        </w:tc>
      </w:tr>
      <w:tr w:rsidTr="00BB792A" w:rsidR="00BB792A" w:rsidRPr="00BB792A">
        <w:trPr>
          <w:trHeight w:val="720"/>
        </w:trPr>
        <w:tc>
          <w:tcPr>
            <w:tcW w:type="dxa" w:w="52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t>3.</w:t>
            </w:r>
          </w:p>
        </w:tc>
        <w:tc>
          <w:tcPr>
            <w:tcW w:type="dxa" w:w="586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BB792A" w:rsidP="00BB792A" w:rsidR="00BB792A" w:rsidRPr="00BB792A">
            <w:r w:rsidRPr="00BB792A">
              <w:t>Opći troškovi i obveze u stečajnom postupku nastali radi cjelokupne stečajne mase koji terete predmetnu nekretninu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</w:tr>
      <w:tr w:rsidTr="00BB792A" w:rsidR="00BB792A" w:rsidRPr="00BB792A">
        <w:trPr>
          <w:trHeight w:val="636"/>
        </w:trPr>
        <w:tc>
          <w:tcPr>
            <w:tcW w:type="dxa" w:w="52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t>3.1.</w:t>
            </w:r>
          </w:p>
        </w:tc>
        <w:tc>
          <w:tcPr>
            <w:tcW w:type="dxa" w:w="49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pPr>
              <w:jc w:val="both"/>
            </w:pPr>
            <w:r w:rsidRPr="00BB792A">
              <w:t>Bankovna naknada do 31.05.2018. Dokaz: Prilog str.4 i 5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795,70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129,22</w:t>
            </w:r>
          </w:p>
        </w:tc>
      </w:tr>
      <w:tr w:rsidTr="00BB792A" w:rsidR="00BB792A" w:rsidRPr="00BB792A">
        <w:trPr>
          <w:trHeight w:val="324"/>
        </w:trPr>
        <w:tc>
          <w:tcPr>
            <w:tcW w:type="dxa" w:w="52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t>3.2.</w:t>
            </w:r>
          </w:p>
        </w:tc>
        <w:tc>
          <w:tcPr>
            <w:tcW w:type="dxa" w:w="49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r w:rsidRPr="00BB792A">
              <w:t>Troškovi Javne objave FINA  Dokaz: Prilog str.4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230,00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37,35</w:t>
            </w:r>
          </w:p>
        </w:tc>
      </w:tr>
      <w:tr w:rsidTr="00BB792A" w:rsidR="00BB792A" w:rsidRPr="00BB792A">
        <w:trPr>
          <w:trHeight w:val="636"/>
        </w:trPr>
        <w:tc>
          <w:tcPr>
            <w:tcW w:type="dxa" w:w="52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t>3.4.</w:t>
            </w:r>
          </w:p>
        </w:tc>
        <w:tc>
          <w:tcPr>
            <w:tcW w:type="dxa" w:w="49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r w:rsidRPr="00BB792A">
              <w:t>Knjigovodstvene usluge za 01/2017.- 05/2018., (400,00 kn x 17) . Dokaz: Prilog str.7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6.800,00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1.104,32</w:t>
            </w:r>
          </w:p>
        </w:tc>
      </w:tr>
      <w:tr w:rsidTr="00BB792A" w:rsidR="00BB792A" w:rsidRPr="00BB792A">
        <w:trPr>
          <w:trHeight w:val="300"/>
        </w:trPr>
        <w:tc>
          <w:tcPr>
            <w:tcW w:type="dxa" w:w="52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t>4.</w:t>
            </w:r>
          </w:p>
        </w:tc>
        <w:tc>
          <w:tcPr>
            <w:tcW w:type="dxa" w:w="586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BB792A" w:rsidP="00BB792A" w:rsidR="00BB792A" w:rsidRPr="00BB792A">
            <w:r w:rsidRPr="00BB792A">
              <w:t>Ukupan trošak isplate nagrade stečajnom upravitelju: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</w:tr>
      <w:tr w:rsidTr="00BB792A" w:rsidR="00BB792A" w:rsidRPr="00BB792A">
        <w:trPr>
          <w:trHeight w:val="948"/>
        </w:trPr>
        <w:tc>
          <w:tcPr>
            <w:tcW w:type="dxa" w:w="52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  <w:tc>
          <w:tcPr>
            <w:tcW w:type="dxa" w:w="49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r w:rsidRPr="00BB792A">
              <w:t xml:space="preserve">Nagrada </w:t>
            </w:r>
            <w:proofErr w:type="spellStart"/>
            <w:r w:rsidRPr="00BB792A">
              <w:t>steč</w:t>
            </w:r>
            <w:proofErr w:type="spellEnd"/>
            <w:r w:rsidRPr="00BB792A">
              <w:t>. upravitelju u bruto iznosu (II dohodak) (prema čl. 7. Uredbe Vlade Republike Hrvatske (NN 105/15)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293.268,44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47.626,80</w:t>
            </w:r>
          </w:p>
        </w:tc>
      </w:tr>
      <w:tr w:rsidTr="00BB792A" w:rsidR="00BB792A" w:rsidRPr="00BB792A">
        <w:trPr>
          <w:trHeight w:val="648"/>
        </w:trPr>
        <w:tc>
          <w:tcPr>
            <w:tcW w:type="dxa" w:w="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jc w:val="center"/>
              <w:rPr>
                <w:b/>
                <w:bCs/>
              </w:rPr>
            </w:pPr>
            <w:r w:rsidRPr="00BB792A">
              <w:rPr>
                <w:b/>
                <w:bCs/>
              </w:rPr>
              <w:t>5.</w:t>
            </w:r>
          </w:p>
        </w:tc>
        <w:tc>
          <w:tcPr>
            <w:tcW w:type="dxa" w:w="586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rPr>
                <w:b/>
                <w:bCs/>
              </w:rPr>
            </w:pPr>
            <w:r w:rsidRPr="00BB792A">
              <w:rPr>
                <w:b/>
                <w:bCs/>
              </w:rPr>
              <w:t>Porezno opterećenje stečajne mase, a za predmetnu nekretninu.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122.126,80</w:t>
            </w:r>
          </w:p>
        </w:tc>
      </w:tr>
      <w:tr w:rsidTr="00BB792A" w:rsidR="00BB792A" w:rsidRPr="00BB792A">
        <w:trPr>
          <w:trHeight w:val="660"/>
        </w:trPr>
        <w:tc>
          <w:tcPr>
            <w:tcW w:type="dxa" w:w="6380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jc w:val="both"/>
              <w:rPr>
                <w:b/>
                <w:bCs/>
              </w:rPr>
            </w:pPr>
            <w:r w:rsidRPr="00BB792A">
              <w:rPr>
                <w:b/>
                <w:bCs/>
              </w:rPr>
              <w:t>UKUPNI TROŠKOVI STEČAJNOG POSTUPKA (1+2+3+4+5) koji terete predmetnu nekretninu iznose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b/>
                <w:bCs/>
                <w:color w:val="000000"/>
              </w:rPr>
            </w:pPr>
            <w:r w:rsidRPr="00BB792A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b/>
                <w:bCs/>
                <w:color w:val="000000"/>
              </w:rPr>
            </w:pPr>
            <w:r w:rsidRPr="00BB792A">
              <w:rPr>
                <w:b/>
                <w:bCs/>
                <w:color w:val="000000"/>
              </w:rPr>
              <w:t>203.826,54</w:t>
            </w:r>
          </w:p>
        </w:tc>
      </w:tr>
    </w:tbl>
    <w:p w:rsidRDefault="003B2988" w:rsidP="00C86257" w:rsidR="003B2988"/>
    <w:p w:rsidRDefault="00D630A7" w:rsidP="00284B7E" w:rsidR="00D630A7">
      <w:pPr>
        <w:jc w:val="both"/>
        <w:rPr>
          <w:b/>
        </w:rPr>
      </w:pPr>
    </w:p>
    <w:p w:rsidRDefault="00D630A7" w:rsidP="00284B7E" w:rsidR="00D630A7">
      <w:pPr>
        <w:jc w:val="both"/>
        <w:rPr>
          <w:b/>
        </w:rPr>
      </w:pPr>
    </w:p>
    <w:p w:rsidRDefault="00D630A7" w:rsidP="00284B7E" w:rsidR="00D630A7">
      <w:pPr>
        <w:jc w:val="both"/>
        <w:rPr>
          <w:b/>
        </w:rPr>
      </w:pPr>
    </w:p>
    <w:p w:rsidRDefault="00D630A7" w:rsidP="00284B7E" w:rsidR="00D630A7">
      <w:pPr>
        <w:jc w:val="both"/>
        <w:rPr>
          <w:b/>
        </w:rPr>
      </w:pPr>
    </w:p>
    <w:p w:rsidRDefault="00D630A7" w:rsidP="00284B7E" w:rsidR="00D630A7">
      <w:pPr>
        <w:jc w:val="both"/>
        <w:rPr>
          <w:b/>
        </w:rPr>
      </w:pPr>
    </w:p>
    <w:p w:rsidRDefault="00794594" w:rsidP="00284B7E" w:rsidR="00794594">
      <w:pPr>
        <w:jc w:val="both"/>
        <w:rPr>
          <w:b/>
        </w:rPr>
      </w:pPr>
    </w:p>
    <w:p w:rsidRDefault="00794594" w:rsidP="00284B7E" w:rsidR="00794594">
      <w:pPr>
        <w:jc w:val="both"/>
        <w:rPr>
          <w:b/>
        </w:rPr>
      </w:pPr>
    </w:p>
    <w:p w:rsidRDefault="00794594" w:rsidP="00284B7E" w:rsidR="00794594">
      <w:pPr>
        <w:jc w:val="both"/>
        <w:rPr>
          <w:b/>
        </w:rPr>
      </w:pPr>
    </w:p>
    <w:p w:rsidRDefault="00794594" w:rsidP="00284B7E" w:rsidR="00794594">
      <w:pPr>
        <w:jc w:val="both"/>
        <w:rPr>
          <w:b/>
        </w:rPr>
      </w:pPr>
    </w:p>
    <w:p w:rsidRDefault="00D630A7" w:rsidP="00284B7E" w:rsidR="00D630A7">
      <w:pPr>
        <w:jc w:val="both"/>
        <w:rPr>
          <w:b/>
        </w:rPr>
      </w:pPr>
    </w:p>
    <w:p w:rsidRDefault="00D630A7" w:rsidP="00284B7E" w:rsidR="00D630A7">
      <w:pPr>
        <w:jc w:val="both"/>
        <w:rPr>
          <w:b/>
        </w:rPr>
      </w:pPr>
    </w:p>
    <w:p w:rsidRDefault="00D630A7" w:rsidP="00284B7E" w:rsidR="00D630A7">
      <w:pPr>
        <w:jc w:val="both"/>
        <w:rPr>
          <w:b/>
        </w:rPr>
      </w:pPr>
    </w:p>
    <w:p w:rsidRDefault="00284B7E" w:rsidP="00284B7E" w:rsidR="00284B7E">
      <w:pPr>
        <w:jc w:val="both"/>
        <w:rPr>
          <w:b/>
        </w:rPr>
      </w:pPr>
      <w:r>
        <w:rPr>
          <w:b/>
        </w:rPr>
        <w:lastRenderedPageBreak/>
        <w:t>O</w:t>
      </w:r>
      <w:r w:rsidRPr="0088194F">
        <w:rPr>
          <w:b/>
        </w:rPr>
        <w:t xml:space="preserve">bračun troškova </w:t>
      </w:r>
      <w:r>
        <w:rPr>
          <w:b/>
        </w:rPr>
        <w:t>za nekretninu pod rednim brojem 4 za</w:t>
      </w:r>
      <w:r w:rsidRPr="00EB35A2">
        <w:t xml:space="preserve"> </w:t>
      </w:r>
      <w:r w:rsidRPr="00A9574D">
        <w:rPr>
          <w:b/>
        </w:rPr>
        <w:t>kupca i</w:t>
      </w:r>
      <w:r>
        <w:t xml:space="preserve"> </w:t>
      </w:r>
      <w:proofErr w:type="spellStart"/>
      <w:r w:rsidRPr="00EB35A2">
        <w:rPr>
          <w:b/>
        </w:rPr>
        <w:t>razlučn</w:t>
      </w:r>
      <w:r>
        <w:rPr>
          <w:b/>
        </w:rPr>
        <w:t>og</w:t>
      </w:r>
      <w:proofErr w:type="spellEnd"/>
      <w:r w:rsidRPr="00EB35A2">
        <w:rPr>
          <w:b/>
        </w:rPr>
        <w:t xml:space="preserve"> vjerovnik</w:t>
      </w:r>
      <w:r>
        <w:rPr>
          <w:b/>
        </w:rPr>
        <w:t>a</w:t>
      </w:r>
      <w:r w:rsidRPr="00EB35A2">
        <w:rPr>
          <w:b/>
        </w:rPr>
        <w:t xml:space="preserve"> TRANS EAST D.O.O., OIB: 18801886088, INDUSTRIJSKA ULICA 5, 52341 ŽMINJ, HRVATSKA</w:t>
      </w:r>
      <w:r>
        <w:rPr>
          <w:b/>
        </w:rPr>
        <w:t xml:space="preserve"> </w:t>
      </w:r>
      <w:r w:rsidRPr="0088194F">
        <w:rPr>
          <w:b/>
        </w:rPr>
        <w:t xml:space="preserve">u stečajnom postupku </w:t>
      </w:r>
      <w:r w:rsidRPr="00347EC6">
        <w:rPr>
          <w:b/>
        </w:rPr>
        <w:t>sukladno članku 254. Stečajnog zakona</w:t>
      </w:r>
    </w:p>
    <w:p w:rsidRDefault="001253E8" w:rsidP="008819ED" w:rsidR="001253E8">
      <w:pPr>
        <w:jc w:val="both"/>
        <w:rPr>
          <w:b/>
        </w:rPr>
      </w:pPr>
    </w:p>
    <w:tbl>
      <w:tblPr>
        <w:tblW w:type="dxa" w:w="9660"/>
        <w:tblInd w:type="dxa" w:w="108"/>
        <w:tblLook w:val="04A0" w:noVBand="1" w:noHBand="0" w:lastColumn="0" w:firstColumn="1" w:lastRow="0" w:firstRow="1"/>
      </w:tblPr>
      <w:tblGrid>
        <w:gridCol w:w="499"/>
        <w:gridCol w:w="953"/>
        <w:gridCol w:w="4846"/>
        <w:gridCol w:w="1296"/>
        <w:gridCol w:w="2066"/>
      </w:tblGrid>
      <w:tr w:rsidTr="00BB792A" w:rsidR="00BB792A" w:rsidRPr="00BB792A">
        <w:trPr>
          <w:trHeight w:val="300"/>
        </w:trPr>
        <w:tc>
          <w:tcPr>
            <w:tcW w:type="dxa" w:w="636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rPr>
                <w:color w:val="000000"/>
              </w:rPr>
              <w:t>Nekretnina pod rednim brojem 4.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426.463,00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</w:tr>
      <w:tr w:rsidTr="00BB792A" w:rsidR="00BB792A" w:rsidRPr="00BB792A">
        <w:trPr>
          <w:trHeight w:val="624"/>
        </w:trPr>
        <w:tc>
          <w:tcPr>
            <w:tcW w:type="dxa" w:w="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jc w:val="center"/>
              <w:rPr>
                <w:b/>
                <w:bCs/>
              </w:rPr>
            </w:pPr>
            <w:r w:rsidRPr="00BB792A">
              <w:rPr>
                <w:b/>
                <w:bCs/>
              </w:rPr>
              <w:t>1.</w:t>
            </w:r>
          </w:p>
        </w:tc>
        <w:tc>
          <w:tcPr>
            <w:tcW w:type="dxa" w:w="586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pPr>
              <w:rPr>
                <w:b/>
                <w:bCs/>
              </w:rPr>
            </w:pPr>
            <w:r w:rsidRPr="00BB792A">
              <w:rPr>
                <w:b/>
                <w:bCs/>
              </w:rPr>
              <w:t xml:space="preserve">Troškovi utvrđivanja predmeta </w:t>
            </w:r>
            <w:proofErr w:type="spellStart"/>
            <w:r w:rsidRPr="00BB792A">
              <w:rPr>
                <w:b/>
                <w:bCs/>
              </w:rPr>
              <w:t>razlučnog</w:t>
            </w:r>
            <w:proofErr w:type="spellEnd"/>
            <w:r w:rsidRPr="00BB792A">
              <w:rPr>
                <w:b/>
                <w:bCs/>
              </w:rPr>
              <w:t xml:space="preserve"> prava određuju se paušalno u iznosu 5% od utrška prema odredbi čl. 254. st. 2. SZ-a 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21.323,15</w:t>
            </w:r>
          </w:p>
        </w:tc>
      </w:tr>
      <w:tr w:rsidTr="00BB792A" w:rsidR="00BB792A" w:rsidRPr="00BB792A">
        <w:trPr>
          <w:trHeight w:val="876"/>
        </w:trPr>
        <w:tc>
          <w:tcPr>
            <w:tcW w:type="dxa" w:w="50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rPr>
                <w:b/>
                <w:bCs/>
              </w:rPr>
              <w:t>2.</w:t>
            </w:r>
          </w:p>
        </w:tc>
        <w:tc>
          <w:tcPr>
            <w:tcW w:type="dxa" w:w="586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  <w:r w:rsidRPr="00BB792A">
              <w:rPr>
                <w:b/>
                <w:bCs/>
              </w:rPr>
              <w:t>Izravni stvarni troškovi unovčenja koji terete predmetnu nekretninu u stvarnoj visini prema čl. 254. st. 3. SZ-a sastoje od: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rPr>
                <w:color w:val="000000"/>
              </w:rPr>
              <w:t>Iznos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rPr>
                <w:color w:val="000000"/>
              </w:rPr>
              <w:t>Učešće u troškovima           11,34 %</w:t>
            </w:r>
          </w:p>
        </w:tc>
      </w:tr>
      <w:tr w:rsidTr="00BB792A" w:rsidR="00BB792A" w:rsidRPr="00BB792A">
        <w:trPr>
          <w:trHeight w:val="636"/>
        </w:trPr>
        <w:tc>
          <w:tcPr>
            <w:tcW w:type="dxa" w:w="50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t>2.1.</w:t>
            </w:r>
          </w:p>
        </w:tc>
        <w:tc>
          <w:tcPr>
            <w:tcW w:type="dxa" w:w="49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r w:rsidRPr="00BB792A">
              <w:t>Posredovanje u elektroničkoj javnoj dražbi (FINA) u iznosu Dokaz: Prilog str.1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6.800,00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771,12</w:t>
            </w:r>
          </w:p>
        </w:tc>
      </w:tr>
      <w:tr w:rsidTr="00BB792A" w:rsidR="00BB792A" w:rsidRPr="00BB792A">
        <w:trPr>
          <w:trHeight w:val="636"/>
        </w:trPr>
        <w:tc>
          <w:tcPr>
            <w:tcW w:type="dxa" w:w="50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t>2.2.</w:t>
            </w:r>
          </w:p>
        </w:tc>
        <w:tc>
          <w:tcPr>
            <w:tcW w:type="dxa" w:w="49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both"/>
            </w:pPr>
            <w:r w:rsidRPr="00BB792A">
              <w:t>Troškovi procjene nekretnina  Dokaz: Prilog str. 2 i 3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7.180,00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814,21</w:t>
            </w:r>
          </w:p>
        </w:tc>
      </w:tr>
      <w:tr w:rsidTr="00BB792A" w:rsidR="00BB792A" w:rsidRPr="00BB792A">
        <w:trPr>
          <w:trHeight w:val="720"/>
        </w:trPr>
        <w:tc>
          <w:tcPr>
            <w:tcW w:type="dxa" w:w="50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t>3.</w:t>
            </w:r>
          </w:p>
        </w:tc>
        <w:tc>
          <w:tcPr>
            <w:tcW w:type="dxa" w:w="586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BB792A" w:rsidP="00BB792A" w:rsidR="00BB792A" w:rsidRPr="00BB792A">
            <w:r w:rsidRPr="00BB792A">
              <w:t>Opći troškovi i obveze u stečajnom postupku nastali radi cjelokupne stečajne mase koji terete predmetnu nekretninu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</w:tr>
      <w:tr w:rsidTr="00BB792A" w:rsidR="00BB792A" w:rsidRPr="00BB792A">
        <w:trPr>
          <w:trHeight w:val="636"/>
        </w:trPr>
        <w:tc>
          <w:tcPr>
            <w:tcW w:type="dxa" w:w="50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t>3.1.</w:t>
            </w:r>
          </w:p>
        </w:tc>
        <w:tc>
          <w:tcPr>
            <w:tcW w:type="dxa" w:w="49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pPr>
              <w:jc w:val="both"/>
            </w:pPr>
            <w:r w:rsidRPr="00BB792A">
              <w:t>Bankovna naknada do 31.05.2018. Dokaz: Prilog str.4 i 5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795,70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90,23</w:t>
            </w:r>
          </w:p>
        </w:tc>
      </w:tr>
      <w:tr w:rsidTr="00BB792A" w:rsidR="00BB792A" w:rsidRPr="00BB792A">
        <w:trPr>
          <w:trHeight w:val="324"/>
        </w:trPr>
        <w:tc>
          <w:tcPr>
            <w:tcW w:type="dxa" w:w="50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t>3.2.</w:t>
            </w:r>
          </w:p>
        </w:tc>
        <w:tc>
          <w:tcPr>
            <w:tcW w:type="dxa" w:w="49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r w:rsidRPr="00BB792A">
              <w:t>Troškovi Javne objave FINA  Dokaz: Prilog str.4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230,00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26,08</w:t>
            </w:r>
          </w:p>
        </w:tc>
      </w:tr>
      <w:tr w:rsidTr="00BB792A" w:rsidR="00BB792A" w:rsidRPr="00BB792A">
        <w:trPr>
          <w:trHeight w:val="636"/>
        </w:trPr>
        <w:tc>
          <w:tcPr>
            <w:tcW w:type="dxa" w:w="50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t>3.4.</w:t>
            </w:r>
          </w:p>
        </w:tc>
        <w:tc>
          <w:tcPr>
            <w:tcW w:type="dxa" w:w="49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r w:rsidRPr="00BB792A">
              <w:t>Knjigovodstvene usluge za 01/2017.- 05/2018., (400,00 kn x 17) . Dokaz: Prilog str.6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6.800,00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771,12</w:t>
            </w:r>
          </w:p>
        </w:tc>
      </w:tr>
      <w:tr w:rsidTr="00BB792A" w:rsidR="00BB792A" w:rsidRPr="00BB792A">
        <w:trPr>
          <w:trHeight w:val="300"/>
        </w:trPr>
        <w:tc>
          <w:tcPr>
            <w:tcW w:type="dxa" w:w="50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t>4.</w:t>
            </w:r>
          </w:p>
        </w:tc>
        <w:tc>
          <w:tcPr>
            <w:tcW w:type="dxa" w:w="586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BB792A" w:rsidP="00BB792A" w:rsidR="00BB792A" w:rsidRPr="00BB792A">
            <w:r w:rsidRPr="00BB792A">
              <w:t>Ukupan trošak isplate nagrade stečajnom upravitelju: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</w:tr>
      <w:tr w:rsidTr="00BB792A" w:rsidR="00BB792A" w:rsidRPr="00BB792A">
        <w:trPr>
          <w:trHeight w:val="948"/>
        </w:trPr>
        <w:tc>
          <w:tcPr>
            <w:tcW w:type="dxa" w:w="50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  <w:tc>
          <w:tcPr>
            <w:tcW w:type="dxa" w:w="49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r w:rsidRPr="00BB792A">
              <w:t xml:space="preserve">Nagrada </w:t>
            </w:r>
            <w:proofErr w:type="spellStart"/>
            <w:r w:rsidRPr="00BB792A">
              <w:t>steč</w:t>
            </w:r>
            <w:proofErr w:type="spellEnd"/>
            <w:r w:rsidRPr="00BB792A">
              <w:t>. upravitelju u bruto iznosu (II dohodak) (prema čl. 7. Uredbe Vlade Republike Hrvatske (NN 105/15)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293.268,44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33.256,64</w:t>
            </w:r>
          </w:p>
        </w:tc>
      </w:tr>
      <w:tr w:rsidTr="00BB792A" w:rsidR="00BB792A" w:rsidRPr="00BB792A">
        <w:trPr>
          <w:trHeight w:val="648"/>
        </w:trPr>
        <w:tc>
          <w:tcPr>
            <w:tcW w:type="dxa" w:w="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jc w:val="center"/>
              <w:rPr>
                <w:b/>
                <w:bCs/>
              </w:rPr>
            </w:pPr>
            <w:r w:rsidRPr="00BB792A">
              <w:rPr>
                <w:b/>
                <w:bCs/>
              </w:rPr>
              <w:t>5.</w:t>
            </w:r>
          </w:p>
        </w:tc>
        <w:tc>
          <w:tcPr>
            <w:tcW w:type="dxa" w:w="586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rPr>
                <w:b/>
                <w:bCs/>
              </w:rPr>
            </w:pPr>
            <w:r w:rsidRPr="00BB792A">
              <w:rPr>
                <w:b/>
                <w:bCs/>
              </w:rPr>
              <w:t>Porezno opterećenje stečajne mase, a za predmetnu nekretninu.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85.292,60</w:t>
            </w:r>
          </w:p>
        </w:tc>
      </w:tr>
      <w:tr w:rsidTr="00BB792A" w:rsidR="00BB792A" w:rsidRPr="00BB792A">
        <w:trPr>
          <w:trHeight w:val="660"/>
        </w:trPr>
        <w:tc>
          <w:tcPr>
            <w:tcW w:type="dxa" w:w="6360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jc w:val="both"/>
              <w:rPr>
                <w:b/>
                <w:bCs/>
              </w:rPr>
            </w:pPr>
            <w:r w:rsidRPr="00BB792A">
              <w:rPr>
                <w:b/>
                <w:bCs/>
              </w:rPr>
              <w:t>UKUPNI TROŠKOVI STEČAJNOG POSTUPKA (1+2+3+4+5) koji terete predmetnu nekretninu iznose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b/>
                <w:bCs/>
                <w:color w:val="000000"/>
              </w:rPr>
            </w:pPr>
            <w:r w:rsidRPr="00BB792A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b/>
                <w:bCs/>
                <w:color w:val="000000"/>
              </w:rPr>
            </w:pPr>
            <w:r w:rsidRPr="00BB792A">
              <w:rPr>
                <w:b/>
                <w:bCs/>
                <w:color w:val="000000"/>
              </w:rPr>
              <w:t>142.345,16</w:t>
            </w:r>
          </w:p>
        </w:tc>
      </w:tr>
    </w:tbl>
    <w:p w:rsidRDefault="001253E8" w:rsidP="008819ED" w:rsidR="001253E8">
      <w:pPr>
        <w:jc w:val="both"/>
        <w:rPr>
          <w:b/>
        </w:rPr>
      </w:pPr>
    </w:p>
    <w:p w:rsidRDefault="00D630A7" w:rsidP="00284B7E" w:rsidR="00D630A7">
      <w:pPr>
        <w:jc w:val="both"/>
        <w:rPr>
          <w:b/>
        </w:rPr>
      </w:pPr>
    </w:p>
    <w:p w:rsidRDefault="00D630A7" w:rsidP="00284B7E" w:rsidR="00D630A7">
      <w:pPr>
        <w:jc w:val="both"/>
        <w:rPr>
          <w:b/>
        </w:rPr>
      </w:pPr>
    </w:p>
    <w:p w:rsidRDefault="00D630A7" w:rsidP="00284B7E" w:rsidR="00D630A7">
      <w:pPr>
        <w:jc w:val="both"/>
        <w:rPr>
          <w:b/>
        </w:rPr>
      </w:pPr>
    </w:p>
    <w:p w:rsidRDefault="00D630A7" w:rsidP="00284B7E" w:rsidR="00D630A7">
      <w:pPr>
        <w:jc w:val="both"/>
        <w:rPr>
          <w:b/>
        </w:rPr>
      </w:pPr>
    </w:p>
    <w:p w:rsidRDefault="00D630A7" w:rsidP="00284B7E" w:rsidR="00D630A7">
      <w:pPr>
        <w:jc w:val="both"/>
        <w:rPr>
          <w:b/>
        </w:rPr>
      </w:pPr>
    </w:p>
    <w:p w:rsidRDefault="00D630A7" w:rsidP="00284B7E" w:rsidR="00D630A7">
      <w:pPr>
        <w:jc w:val="both"/>
        <w:rPr>
          <w:b/>
        </w:rPr>
      </w:pPr>
    </w:p>
    <w:p w:rsidRDefault="00794594" w:rsidP="00284B7E" w:rsidR="00794594">
      <w:pPr>
        <w:jc w:val="both"/>
        <w:rPr>
          <w:b/>
        </w:rPr>
      </w:pPr>
    </w:p>
    <w:p w:rsidRDefault="00794594" w:rsidP="00284B7E" w:rsidR="00794594">
      <w:pPr>
        <w:jc w:val="both"/>
        <w:rPr>
          <w:b/>
        </w:rPr>
      </w:pPr>
    </w:p>
    <w:p w:rsidRDefault="00794594" w:rsidP="00284B7E" w:rsidR="00794594">
      <w:pPr>
        <w:jc w:val="both"/>
        <w:rPr>
          <w:b/>
        </w:rPr>
      </w:pPr>
    </w:p>
    <w:p w:rsidRDefault="00794594" w:rsidP="00284B7E" w:rsidR="00794594">
      <w:pPr>
        <w:jc w:val="both"/>
        <w:rPr>
          <w:b/>
        </w:rPr>
      </w:pPr>
    </w:p>
    <w:p w:rsidRDefault="00D630A7" w:rsidP="00284B7E" w:rsidR="00D630A7">
      <w:pPr>
        <w:jc w:val="both"/>
        <w:rPr>
          <w:b/>
        </w:rPr>
      </w:pPr>
    </w:p>
    <w:p w:rsidRDefault="00D630A7" w:rsidP="00284B7E" w:rsidR="00D630A7">
      <w:pPr>
        <w:jc w:val="both"/>
        <w:rPr>
          <w:b/>
        </w:rPr>
      </w:pPr>
    </w:p>
    <w:p w:rsidRDefault="00284B7E" w:rsidP="00284B7E" w:rsidR="00284B7E">
      <w:pPr>
        <w:jc w:val="both"/>
        <w:rPr>
          <w:b/>
        </w:rPr>
      </w:pPr>
      <w:r>
        <w:rPr>
          <w:b/>
        </w:rPr>
        <w:lastRenderedPageBreak/>
        <w:t>O</w:t>
      </w:r>
      <w:r w:rsidRPr="0088194F">
        <w:rPr>
          <w:b/>
        </w:rPr>
        <w:t xml:space="preserve">bračun troškova </w:t>
      </w:r>
      <w:r>
        <w:rPr>
          <w:b/>
        </w:rPr>
        <w:t>za nekretninu pod rednim brojem 5 za</w:t>
      </w:r>
      <w:r w:rsidRPr="00EB35A2">
        <w:t xml:space="preserve"> </w:t>
      </w:r>
      <w:r w:rsidRPr="00A9574D">
        <w:rPr>
          <w:b/>
        </w:rPr>
        <w:t>kupca i</w:t>
      </w:r>
      <w:r>
        <w:t xml:space="preserve"> </w:t>
      </w:r>
      <w:proofErr w:type="spellStart"/>
      <w:r w:rsidRPr="00EB35A2">
        <w:rPr>
          <w:b/>
        </w:rPr>
        <w:t>razlučn</w:t>
      </w:r>
      <w:r>
        <w:rPr>
          <w:b/>
        </w:rPr>
        <w:t>og</w:t>
      </w:r>
      <w:proofErr w:type="spellEnd"/>
      <w:r w:rsidRPr="00EB35A2">
        <w:rPr>
          <w:b/>
        </w:rPr>
        <w:t xml:space="preserve"> vjerovnik</w:t>
      </w:r>
      <w:r>
        <w:rPr>
          <w:b/>
        </w:rPr>
        <w:t>a</w:t>
      </w:r>
      <w:r w:rsidRPr="00EB35A2">
        <w:rPr>
          <w:b/>
        </w:rPr>
        <w:t xml:space="preserve"> TRANS EAST D.O.O., OIB: 18801886088, INDUSTRIJSKA ULICA 5, 52341 ŽMINJ, HRVATSKA</w:t>
      </w:r>
      <w:r>
        <w:rPr>
          <w:b/>
        </w:rPr>
        <w:t xml:space="preserve"> </w:t>
      </w:r>
      <w:r w:rsidRPr="0088194F">
        <w:rPr>
          <w:b/>
        </w:rPr>
        <w:t xml:space="preserve">u stečajnom postupku </w:t>
      </w:r>
      <w:r w:rsidRPr="00347EC6">
        <w:rPr>
          <w:b/>
        </w:rPr>
        <w:t>sukladno članku 254. Stečajnog zakona</w:t>
      </w:r>
    </w:p>
    <w:p w:rsidRDefault="001253E8" w:rsidP="008819ED" w:rsidR="001253E8">
      <w:pPr>
        <w:jc w:val="both"/>
        <w:rPr>
          <w:b/>
        </w:rPr>
      </w:pPr>
    </w:p>
    <w:tbl>
      <w:tblPr>
        <w:tblW w:type="dxa" w:w="9620"/>
        <w:tblInd w:type="dxa" w:w="108"/>
        <w:tblLook w:val="04A0" w:noVBand="1" w:noHBand="0" w:lastColumn="0" w:firstColumn="1" w:lastRow="0" w:firstRow="1"/>
      </w:tblPr>
      <w:tblGrid>
        <w:gridCol w:w="459"/>
        <w:gridCol w:w="953"/>
        <w:gridCol w:w="4846"/>
        <w:gridCol w:w="1296"/>
        <w:gridCol w:w="2066"/>
      </w:tblGrid>
      <w:tr w:rsidTr="00BB792A" w:rsidR="00BB792A" w:rsidRPr="00BB792A">
        <w:trPr>
          <w:trHeight w:val="300"/>
        </w:trPr>
        <w:tc>
          <w:tcPr>
            <w:tcW w:type="dxa" w:w="632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rPr>
                <w:color w:val="000000"/>
              </w:rPr>
              <w:t>Nekretnina pod rednim brojem 5.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598.190,00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</w:tr>
      <w:tr w:rsidTr="00BB792A" w:rsidR="00BB792A" w:rsidRPr="00BB792A">
        <w:trPr>
          <w:trHeight w:val="624"/>
        </w:trPr>
        <w:tc>
          <w:tcPr>
            <w:tcW w:type="dxa" w:w="4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rPr>
                <w:b/>
                <w:bCs/>
              </w:rPr>
              <w:t>1.</w:t>
            </w:r>
          </w:p>
        </w:tc>
        <w:tc>
          <w:tcPr>
            <w:tcW w:type="dxa" w:w="586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pPr>
              <w:rPr>
                <w:b/>
                <w:bCs/>
              </w:rPr>
            </w:pPr>
            <w:r w:rsidRPr="00BB792A">
              <w:rPr>
                <w:b/>
                <w:bCs/>
              </w:rPr>
              <w:t xml:space="preserve">Troškovi utvrđivanja predmeta </w:t>
            </w:r>
            <w:proofErr w:type="spellStart"/>
            <w:r w:rsidRPr="00BB792A">
              <w:rPr>
                <w:b/>
                <w:bCs/>
              </w:rPr>
              <w:t>razlučnog</w:t>
            </w:r>
            <w:proofErr w:type="spellEnd"/>
            <w:r w:rsidRPr="00BB792A">
              <w:rPr>
                <w:b/>
                <w:bCs/>
              </w:rPr>
              <w:t xml:space="preserve"> prava određuju se paušalno u iznosu 5% od utrška prema odredbi čl. 254. st. 2. SZ-a 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29.909,50</w:t>
            </w:r>
          </w:p>
        </w:tc>
      </w:tr>
      <w:tr w:rsidTr="00BB792A" w:rsidR="00BB792A" w:rsidRPr="00BB792A">
        <w:trPr>
          <w:trHeight w:val="876"/>
        </w:trPr>
        <w:tc>
          <w:tcPr>
            <w:tcW w:type="dxa" w:w="46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rPr>
                <w:b/>
                <w:bCs/>
              </w:rPr>
              <w:t>2.</w:t>
            </w:r>
          </w:p>
        </w:tc>
        <w:tc>
          <w:tcPr>
            <w:tcW w:type="dxa" w:w="586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  <w:r w:rsidRPr="00BB792A">
              <w:rPr>
                <w:b/>
                <w:bCs/>
              </w:rPr>
              <w:t>Izravni stvarni troškovi unovčenja koji terete predmetnu nekretninu u stvarnoj visini prema čl. 254. st. 3. SZ-a sastoje od: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rPr>
                <w:color w:val="000000"/>
              </w:rPr>
              <w:t>Iznos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rPr>
                <w:color w:val="000000"/>
              </w:rPr>
              <w:t>Učešće u troškovima           15,91 %</w:t>
            </w:r>
          </w:p>
        </w:tc>
      </w:tr>
      <w:tr w:rsidTr="00BB792A" w:rsidR="00BB792A" w:rsidRPr="00BB792A">
        <w:trPr>
          <w:trHeight w:val="636"/>
        </w:trPr>
        <w:tc>
          <w:tcPr>
            <w:tcW w:type="dxa" w:w="46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t>2.1.</w:t>
            </w:r>
          </w:p>
        </w:tc>
        <w:tc>
          <w:tcPr>
            <w:tcW w:type="dxa" w:w="49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r w:rsidRPr="00BB792A">
              <w:t>Posredovanje u elektroničkoj javnoj dražbi (FINA) u iznosu Dokaz: Prilog str.1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6.800,00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1.081,88</w:t>
            </w:r>
          </w:p>
        </w:tc>
      </w:tr>
      <w:tr w:rsidTr="00BB792A" w:rsidR="00BB792A" w:rsidRPr="00BB792A">
        <w:trPr>
          <w:trHeight w:val="636"/>
        </w:trPr>
        <w:tc>
          <w:tcPr>
            <w:tcW w:type="dxa" w:w="46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t>2.2.</w:t>
            </w:r>
          </w:p>
        </w:tc>
        <w:tc>
          <w:tcPr>
            <w:tcW w:type="dxa" w:w="49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both"/>
            </w:pPr>
            <w:r w:rsidRPr="00BB792A">
              <w:t>Troškovi procjene nekretnina  Dokaz: Prilog str. 2 i 3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7.180,00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1.142,34</w:t>
            </w:r>
          </w:p>
        </w:tc>
      </w:tr>
      <w:tr w:rsidTr="00BB792A" w:rsidR="00BB792A" w:rsidRPr="00BB792A">
        <w:trPr>
          <w:trHeight w:val="720"/>
        </w:trPr>
        <w:tc>
          <w:tcPr>
            <w:tcW w:type="dxa" w:w="46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t>3.</w:t>
            </w:r>
          </w:p>
        </w:tc>
        <w:tc>
          <w:tcPr>
            <w:tcW w:type="dxa" w:w="586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BB792A" w:rsidP="00BB792A" w:rsidR="00BB792A" w:rsidRPr="00BB792A">
            <w:r w:rsidRPr="00BB792A">
              <w:t>Opći troškovi i obveze u stečajnom postupku nastali radi cjelokupne stečajne mase koji terete predmetnu nekretninu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</w:tr>
      <w:tr w:rsidTr="00BB792A" w:rsidR="00BB792A" w:rsidRPr="00BB792A">
        <w:trPr>
          <w:trHeight w:val="636"/>
        </w:trPr>
        <w:tc>
          <w:tcPr>
            <w:tcW w:type="dxa" w:w="46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t>3.1.</w:t>
            </w:r>
          </w:p>
        </w:tc>
        <w:tc>
          <w:tcPr>
            <w:tcW w:type="dxa" w:w="49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pPr>
              <w:jc w:val="both"/>
            </w:pPr>
            <w:r w:rsidRPr="00BB792A">
              <w:t>Bankovna naknada do 31.05.2018. Dokaz: Prilog str.4 i 5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795,70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126,60</w:t>
            </w:r>
          </w:p>
        </w:tc>
      </w:tr>
      <w:tr w:rsidTr="00BB792A" w:rsidR="00BB792A" w:rsidRPr="00BB792A">
        <w:trPr>
          <w:trHeight w:val="324"/>
        </w:trPr>
        <w:tc>
          <w:tcPr>
            <w:tcW w:type="dxa" w:w="46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t>3.2.</w:t>
            </w:r>
          </w:p>
        </w:tc>
        <w:tc>
          <w:tcPr>
            <w:tcW w:type="dxa" w:w="49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r w:rsidRPr="00BB792A">
              <w:t>Troškovi Javne objave FINA  Dokaz: Prilog str.4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230,00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36,59</w:t>
            </w:r>
          </w:p>
        </w:tc>
      </w:tr>
      <w:tr w:rsidTr="00BB792A" w:rsidR="00BB792A" w:rsidRPr="00BB792A">
        <w:trPr>
          <w:trHeight w:val="636"/>
        </w:trPr>
        <w:tc>
          <w:tcPr>
            <w:tcW w:type="dxa" w:w="46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t>3.4.</w:t>
            </w:r>
          </w:p>
        </w:tc>
        <w:tc>
          <w:tcPr>
            <w:tcW w:type="dxa" w:w="49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r w:rsidRPr="00BB792A">
              <w:t>Knjigovodstvene usluge za 01/2017.- 05/2018., (400,00 kn x 17) . Dokaz: Prilog str.7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6.800,00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1.081,88</w:t>
            </w:r>
          </w:p>
        </w:tc>
      </w:tr>
      <w:tr w:rsidTr="00BB792A" w:rsidR="00BB792A" w:rsidRPr="00BB792A">
        <w:trPr>
          <w:trHeight w:val="300"/>
        </w:trPr>
        <w:tc>
          <w:tcPr>
            <w:tcW w:type="dxa" w:w="46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t>4.</w:t>
            </w:r>
          </w:p>
        </w:tc>
        <w:tc>
          <w:tcPr>
            <w:tcW w:type="dxa" w:w="586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BB792A" w:rsidP="00BB792A" w:rsidR="00BB792A" w:rsidRPr="00BB792A">
            <w:r w:rsidRPr="00BB792A">
              <w:t>Ukupan trošak isplate nagrade stečajnom upravitelju: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</w:tr>
      <w:tr w:rsidTr="00BB792A" w:rsidR="00BB792A" w:rsidRPr="00BB792A">
        <w:trPr>
          <w:trHeight w:val="948"/>
        </w:trPr>
        <w:tc>
          <w:tcPr>
            <w:tcW w:type="dxa" w:w="46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  <w:tc>
          <w:tcPr>
            <w:tcW w:type="dxa" w:w="49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r w:rsidRPr="00BB792A">
              <w:t xml:space="preserve">Nagrada </w:t>
            </w:r>
            <w:proofErr w:type="spellStart"/>
            <w:r w:rsidRPr="00BB792A">
              <w:t>steč</w:t>
            </w:r>
            <w:proofErr w:type="spellEnd"/>
            <w:r w:rsidRPr="00BB792A">
              <w:t>. upravitelju u bruto iznosu (II dohodak) (prema čl. 7. Uredbe Vlade Republike Hrvatske (NN 105/15)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293.268,44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46.659,01</w:t>
            </w:r>
          </w:p>
        </w:tc>
      </w:tr>
      <w:tr w:rsidTr="00BB792A" w:rsidR="00BB792A" w:rsidRPr="00BB792A">
        <w:trPr>
          <w:trHeight w:val="648"/>
        </w:trPr>
        <w:tc>
          <w:tcPr>
            <w:tcW w:type="dxa" w:w="4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jc w:val="center"/>
              <w:rPr>
                <w:b/>
                <w:bCs/>
              </w:rPr>
            </w:pPr>
            <w:r w:rsidRPr="00BB792A">
              <w:rPr>
                <w:b/>
                <w:bCs/>
              </w:rPr>
              <w:t>5.</w:t>
            </w:r>
          </w:p>
        </w:tc>
        <w:tc>
          <w:tcPr>
            <w:tcW w:type="dxa" w:w="586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rPr>
                <w:b/>
                <w:bCs/>
              </w:rPr>
            </w:pPr>
            <w:r w:rsidRPr="00BB792A">
              <w:rPr>
                <w:b/>
                <w:bCs/>
              </w:rPr>
              <w:t>Porezno opterećenje stečajne mase, a za predmetnu nekretninu.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119.638,00</w:t>
            </w:r>
          </w:p>
        </w:tc>
      </w:tr>
      <w:tr w:rsidTr="00BB792A" w:rsidR="00BB792A" w:rsidRPr="00BB792A">
        <w:trPr>
          <w:trHeight w:val="660"/>
        </w:trPr>
        <w:tc>
          <w:tcPr>
            <w:tcW w:type="dxa" w:w="6320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jc w:val="both"/>
              <w:rPr>
                <w:b/>
                <w:bCs/>
              </w:rPr>
            </w:pPr>
            <w:r w:rsidRPr="00BB792A">
              <w:rPr>
                <w:b/>
                <w:bCs/>
              </w:rPr>
              <w:t>UKUPNI TROŠKOVI STEČAJNOG POSTUPKA (1+2+3+4+5) koji terete predmetnu nekretninu iznose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b/>
                <w:bCs/>
                <w:color w:val="000000"/>
              </w:rPr>
            </w:pPr>
            <w:r w:rsidRPr="00BB792A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b/>
                <w:bCs/>
                <w:color w:val="000000"/>
              </w:rPr>
            </w:pPr>
            <w:r w:rsidRPr="00BB792A">
              <w:rPr>
                <w:b/>
                <w:bCs/>
                <w:color w:val="000000"/>
              </w:rPr>
              <w:t>199.675,80</w:t>
            </w:r>
          </w:p>
        </w:tc>
      </w:tr>
    </w:tbl>
    <w:p w:rsidRDefault="001253E8" w:rsidP="008819ED" w:rsidR="001253E8">
      <w:pPr>
        <w:jc w:val="both"/>
        <w:rPr>
          <w:b/>
        </w:rPr>
      </w:pPr>
    </w:p>
    <w:p w:rsidRDefault="00D630A7" w:rsidP="008819ED" w:rsidR="00D630A7">
      <w:pPr>
        <w:jc w:val="both"/>
        <w:rPr>
          <w:b/>
        </w:rPr>
      </w:pPr>
    </w:p>
    <w:p w:rsidRDefault="00D630A7" w:rsidP="008819ED" w:rsidR="00D630A7">
      <w:pPr>
        <w:jc w:val="both"/>
        <w:rPr>
          <w:b/>
        </w:rPr>
      </w:pPr>
    </w:p>
    <w:p w:rsidRDefault="00D630A7" w:rsidP="008819ED" w:rsidR="00D630A7">
      <w:pPr>
        <w:jc w:val="both"/>
        <w:rPr>
          <w:b/>
        </w:rPr>
      </w:pPr>
    </w:p>
    <w:p w:rsidRDefault="00D630A7" w:rsidP="008819ED" w:rsidR="00D630A7">
      <w:pPr>
        <w:jc w:val="both"/>
        <w:rPr>
          <w:b/>
        </w:rPr>
      </w:pPr>
    </w:p>
    <w:p w:rsidRDefault="00D630A7" w:rsidP="008819ED" w:rsidR="00D630A7">
      <w:pPr>
        <w:jc w:val="both"/>
        <w:rPr>
          <w:b/>
        </w:rPr>
      </w:pPr>
    </w:p>
    <w:p w:rsidRDefault="00794594" w:rsidP="008819ED" w:rsidR="00794594">
      <w:pPr>
        <w:jc w:val="both"/>
        <w:rPr>
          <w:b/>
        </w:rPr>
      </w:pPr>
    </w:p>
    <w:p w:rsidRDefault="00794594" w:rsidP="008819ED" w:rsidR="00794594">
      <w:pPr>
        <w:jc w:val="both"/>
        <w:rPr>
          <w:b/>
        </w:rPr>
      </w:pPr>
    </w:p>
    <w:p w:rsidRDefault="00794594" w:rsidP="008819ED" w:rsidR="00794594">
      <w:pPr>
        <w:jc w:val="both"/>
        <w:rPr>
          <w:b/>
        </w:rPr>
      </w:pPr>
    </w:p>
    <w:p w:rsidRDefault="00794594" w:rsidP="008819ED" w:rsidR="00794594">
      <w:pPr>
        <w:jc w:val="both"/>
        <w:rPr>
          <w:b/>
        </w:rPr>
      </w:pPr>
    </w:p>
    <w:p w:rsidRDefault="00794594" w:rsidP="008819ED" w:rsidR="00794594">
      <w:pPr>
        <w:jc w:val="both"/>
        <w:rPr>
          <w:b/>
        </w:rPr>
      </w:pPr>
    </w:p>
    <w:p w:rsidRDefault="00D630A7" w:rsidP="008819ED" w:rsidR="00D630A7">
      <w:pPr>
        <w:jc w:val="both"/>
        <w:rPr>
          <w:b/>
        </w:rPr>
      </w:pPr>
    </w:p>
    <w:p w:rsidRDefault="00D630A7" w:rsidP="008819ED" w:rsidR="00D630A7">
      <w:pPr>
        <w:jc w:val="both"/>
        <w:rPr>
          <w:b/>
        </w:rPr>
      </w:pPr>
    </w:p>
    <w:p w:rsidRDefault="00D630A7" w:rsidP="008819ED" w:rsidR="00D630A7">
      <w:pPr>
        <w:jc w:val="both"/>
        <w:rPr>
          <w:b/>
        </w:rPr>
      </w:pPr>
    </w:p>
    <w:p w:rsidRDefault="008819ED" w:rsidP="008819ED" w:rsidR="008819ED">
      <w:pPr>
        <w:jc w:val="both"/>
        <w:rPr>
          <w:b/>
        </w:rPr>
      </w:pPr>
      <w:r>
        <w:rPr>
          <w:b/>
        </w:rPr>
        <w:lastRenderedPageBreak/>
        <w:t>O</w:t>
      </w:r>
      <w:r w:rsidRPr="0088194F">
        <w:rPr>
          <w:b/>
        </w:rPr>
        <w:t xml:space="preserve">bračun troškova </w:t>
      </w:r>
      <w:r>
        <w:rPr>
          <w:b/>
        </w:rPr>
        <w:t xml:space="preserve">za nekretninu </w:t>
      </w:r>
      <w:proofErr w:type="spellStart"/>
      <w:r>
        <w:rPr>
          <w:b/>
        </w:rPr>
        <w:t>r.b</w:t>
      </w:r>
      <w:proofErr w:type="spellEnd"/>
      <w:r>
        <w:rPr>
          <w:b/>
        </w:rPr>
        <w:t>. 6 za</w:t>
      </w:r>
      <w:r w:rsidRPr="00EB35A2">
        <w:t xml:space="preserve"> </w:t>
      </w:r>
      <w:proofErr w:type="spellStart"/>
      <w:r w:rsidRPr="00EB35A2">
        <w:rPr>
          <w:b/>
        </w:rPr>
        <w:t>razlučn</w:t>
      </w:r>
      <w:r>
        <w:rPr>
          <w:b/>
        </w:rPr>
        <w:t>og</w:t>
      </w:r>
      <w:proofErr w:type="spellEnd"/>
      <w:r w:rsidRPr="00EB35A2">
        <w:rPr>
          <w:b/>
        </w:rPr>
        <w:t xml:space="preserve"> vjerovnik </w:t>
      </w:r>
      <w:r w:rsidRPr="008819ED">
        <w:rPr>
          <w:b/>
        </w:rPr>
        <w:t xml:space="preserve">KRIJAN ANTONIO, OIB: 51572904939, NEGRIJEVA ULICA 22A, PULA 52100 PULA (POLA), HRVATSKA </w:t>
      </w:r>
      <w:r w:rsidRPr="0088194F">
        <w:rPr>
          <w:b/>
        </w:rPr>
        <w:t xml:space="preserve">u stečajnom postupku </w:t>
      </w:r>
      <w:r w:rsidRPr="00347EC6">
        <w:rPr>
          <w:b/>
        </w:rPr>
        <w:t>sukladno članku 254. Stečajnog zakona</w:t>
      </w:r>
    </w:p>
    <w:p w:rsidRDefault="008819ED" w:rsidP="00C86257" w:rsidR="008819ED"/>
    <w:tbl>
      <w:tblPr>
        <w:tblW w:type="dxa" w:w="9720"/>
        <w:tblInd w:type="dxa" w:w="108"/>
        <w:tblLook w:val="04A0" w:noVBand="1" w:noHBand="0" w:lastColumn="0" w:firstColumn="1" w:lastRow="0" w:firstRow="1"/>
      </w:tblPr>
      <w:tblGrid>
        <w:gridCol w:w="558"/>
        <w:gridCol w:w="953"/>
        <w:gridCol w:w="4847"/>
        <w:gridCol w:w="1296"/>
        <w:gridCol w:w="2066"/>
      </w:tblGrid>
      <w:tr w:rsidTr="00BB792A" w:rsidR="00BB792A" w:rsidRPr="00BB792A">
        <w:trPr>
          <w:trHeight w:val="300"/>
        </w:trPr>
        <w:tc>
          <w:tcPr>
            <w:tcW w:type="dxa" w:w="642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rPr>
                <w:color w:val="000000"/>
              </w:rPr>
              <w:t>Nekretnina pod rednim brojem 6.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684.653,75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</w:tr>
      <w:tr w:rsidTr="00BB792A" w:rsidR="00BB792A" w:rsidRPr="00BB792A">
        <w:trPr>
          <w:trHeight w:val="624"/>
        </w:trPr>
        <w:tc>
          <w:tcPr>
            <w:tcW w:type="dxa" w:w="5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jc w:val="center"/>
              <w:rPr>
                <w:b/>
                <w:bCs/>
              </w:rPr>
            </w:pPr>
            <w:r w:rsidRPr="00BB792A">
              <w:rPr>
                <w:b/>
                <w:bCs/>
              </w:rPr>
              <w:t>1.</w:t>
            </w:r>
          </w:p>
        </w:tc>
        <w:tc>
          <w:tcPr>
            <w:tcW w:type="dxa" w:w="586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pPr>
              <w:rPr>
                <w:b/>
                <w:bCs/>
              </w:rPr>
            </w:pPr>
            <w:r w:rsidRPr="00BB792A">
              <w:rPr>
                <w:b/>
                <w:bCs/>
              </w:rPr>
              <w:t xml:space="preserve">Troškovi utvrđivanja predmeta </w:t>
            </w:r>
            <w:proofErr w:type="spellStart"/>
            <w:r w:rsidRPr="00BB792A">
              <w:rPr>
                <w:b/>
                <w:bCs/>
              </w:rPr>
              <w:t>razlučnog</w:t>
            </w:r>
            <w:proofErr w:type="spellEnd"/>
            <w:r w:rsidRPr="00BB792A">
              <w:rPr>
                <w:b/>
                <w:bCs/>
              </w:rPr>
              <w:t xml:space="preserve"> prava određuju se paušalno u iznosu 5% od utrška prema odredbi čl. 254. st. 2. SZ-a 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34.232,69</w:t>
            </w:r>
          </w:p>
        </w:tc>
      </w:tr>
      <w:tr w:rsidTr="00BB792A" w:rsidR="00BB792A" w:rsidRPr="00BB792A">
        <w:trPr>
          <w:trHeight w:val="876"/>
        </w:trPr>
        <w:tc>
          <w:tcPr>
            <w:tcW w:type="dxa" w:w="56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rPr>
                <w:b/>
                <w:bCs/>
              </w:rPr>
              <w:t>2.</w:t>
            </w:r>
          </w:p>
        </w:tc>
        <w:tc>
          <w:tcPr>
            <w:tcW w:type="dxa" w:w="586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  <w:r w:rsidRPr="00BB792A">
              <w:rPr>
                <w:b/>
                <w:bCs/>
              </w:rPr>
              <w:t>Izravni stvarni troškovi unovčenja koji terete predmetnu nekretninu u stvarnoj visini prema čl. 254. st. 3. SZ-a sastoje od: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rPr>
                <w:color w:val="000000"/>
              </w:rPr>
              <w:t>Iznos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rPr>
                <w:color w:val="000000"/>
              </w:rPr>
              <w:t>Učešće u troškovima           18,20 %</w:t>
            </w:r>
          </w:p>
        </w:tc>
      </w:tr>
      <w:tr w:rsidTr="00BB792A" w:rsidR="00BB792A" w:rsidRPr="00BB792A">
        <w:trPr>
          <w:trHeight w:val="636"/>
        </w:trPr>
        <w:tc>
          <w:tcPr>
            <w:tcW w:type="dxa" w:w="56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t>2.1.</w:t>
            </w:r>
          </w:p>
        </w:tc>
        <w:tc>
          <w:tcPr>
            <w:tcW w:type="dxa" w:w="49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r w:rsidRPr="00BB792A">
              <w:t>Posredovanje u elektroničkoj javnoj dražbi (FINA) u iznosu Dokaz: Prilog str.1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6.800,00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1.236,92</w:t>
            </w:r>
          </w:p>
        </w:tc>
      </w:tr>
      <w:tr w:rsidTr="00BB792A" w:rsidR="00BB792A" w:rsidRPr="00BB792A">
        <w:trPr>
          <w:trHeight w:val="636"/>
        </w:trPr>
        <w:tc>
          <w:tcPr>
            <w:tcW w:type="dxa" w:w="56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t>2.2.</w:t>
            </w:r>
          </w:p>
        </w:tc>
        <w:tc>
          <w:tcPr>
            <w:tcW w:type="dxa" w:w="49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both"/>
            </w:pPr>
            <w:r w:rsidRPr="00BB792A">
              <w:t>Troškovi procjene nekretnina  Dokaz: Prilog str. 2 i 3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7.180,00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1.306,04</w:t>
            </w:r>
          </w:p>
        </w:tc>
      </w:tr>
      <w:tr w:rsidTr="00BB792A" w:rsidR="00BB792A" w:rsidRPr="00BB792A">
        <w:trPr>
          <w:trHeight w:val="720"/>
        </w:trPr>
        <w:tc>
          <w:tcPr>
            <w:tcW w:type="dxa" w:w="56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t>3.</w:t>
            </w:r>
          </w:p>
        </w:tc>
        <w:tc>
          <w:tcPr>
            <w:tcW w:type="dxa" w:w="586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BB792A" w:rsidP="00BB792A" w:rsidR="00BB792A" w:rsidRPr="00BB792A">
            <w:r w:rsidRPr="00BB792A">
              <w:t>Opći troškovi i obveze u stečajnom postupku nastali radi cjelokupne stečajne mase koji terete predmetnu nekretninu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</w:tr>
      <w:tr w:rsidTr="00BB792A" w:rsidR="00BB792A" w:rsidRPr="00BB792A">
        <w:trPr>
          <w:trHeight w:val="636"/>
        </w:trPr>
        <w:tc>
          <w:tcPr>
            <w:tcW w:type="dxa" w:w="56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t>3.1.</w:t>
            </w:r>
          </w:p>
        </w:tc>
        <w:tc>
          <w:tcPr>
            <w:tcW w:type="dxa" w:w="49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pPr>
              <w:jc w:val="both"/>
            </w:pPr>
            <w:r w:rsidRPr="00BB792A">
              <w:t>Bankovna naknada do 31.05.2018. Dokaz: Prilog str.4 i 5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795,70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144,74</w:t>
            </w:r>
          </w:p>
        </w:tc>
      </w:tr>
      <w:tr w:rsidTr="00BB792A" w:rsidR="00BB792A" w:rsidRPr="00BB792A">
        <w:trPr>
          <w:trHeight w:val="324"/>
        </w:trPr>
        <w:tc>
          <w:tcPr>
            <w:tcW w:type="dxa" w:w="56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t>3.2.</w:t>
            </w:r>
          </w:p>
        </w:tc>
        <w:tc>
          <w:tcPr>
            <w:tcW w:type="dxa" w:w="49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r w:rsidRPr="00BB792A">
              <w:t>Troškovi Javne objave FINA  Dokaz: Prilog str.4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230,00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41,84</w:t>
            </w:r>
          </w:p>
        </w:tc>
      </w:tr>
      <w:tr w:rsidTr="00BB792A" w:rsidR="00BB792A" w:rsidRPr="00BB792A">
        <w:trPr>
          <w:trHeight w:val="636"/>
        </w:trPr>
        <w:tc>
          <w:tcPr>
            <w:tcW w:type="dxa" w:w="56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t>3.4.</w:t>
            </w:r>
          </w:p>
        </w:tc>
        <w:tc>
          <w:tcPr>
            <w:tcW w:type="dxa" w:w="49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r w:rsidRPr="00BB792A">
              <w:t>Knjigovodstvene usluge za 01/2017.- 05/2018., (400,00 kn x 17) . Dokaz: Prilog str.7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6.800,00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1.236,92</w:t>
            </w:r>
          </w:p>
        </w:tc>
      </w:tr>
      <w:tr w:rsidTr="00BB792A" w:rsidR="00BB792A" w:rsidRPr="00BB792A">
        <w:trPr>
          <w:trHeight w:val="300"/>
        </w:trPr>
        <w:tc>
          <w:tcPr>
            <w:tcW w:type="dxa" w:w="56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t>4.</w:t>
            </w:r>
          </w:p>
        </w:tc>
        <w:tc>
          <w:tcPr>
            <w:tcW w:type="dxa" w:w="586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BB792A" w:rsidP="00BB792A" w:rsidR="00BB792A" w:rsidRPr="00BB792A">
            <w:r w:rsidRPr="00BB792A">
              <w:t>Ukupan trošak isplate nagrade stečajnom upravitelju: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</w:tr>
      <w:tr w:rsidTr="00BB792A" w:rsidR="00BB792A" w:rsidRPr="00BB792A">
        <w:trPr>
          <w:trHeight w:val="948"/>
        </w:trPr>
        <w:tc>
          <w:tcPr>
            <w:tcW w:type="dxa" w:w="56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B792A" w:rsidP="00BB792A" w:rsidR="00BB792A" w:rsidRPr="00BB792A">
            <w:pPr>
              <w:rPr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jc w:val="center"/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  <w:tc>
          <w:tcPr>
            <w:tcW w:type="dxa" w:w="49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B792A" w:rsidP="00BB792A" w:rsidR="00BB792A" w:rsidRPr="00BB792A">
            <w:r w:rsidRPr="00BB792A">
              <w:t xml:space="preserve">Nagrada </w:t>
            </w:r>
            <w:proofErr w:type="spellStart"/>
            <w:r w:rsidRPr="00BB792A">
              <w:t>steč</w:t>
            </w:r>
            <w:proofErr w:type="spellEnd"/>
            <w:r w:rsidRPr="00BB792A">
              <w:t>. upravitelju u bruto iznosu (II dohodak) (prema čl. 7. Uredbe Vlade Republike Hrvatske (NN 105/15)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293.268,44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53.345,53</w:t>
            </w:r>
          </w:p>
        </w:tc>
      </w:tr>
      <w:tr w:rsidTr="00BB792A" w:rsidR="00BB792A" w:rsidRPr="00BB792A">
        <w:trPr>
          <w:trHeight w:val="648"/>
        </w:trPr>
        <w:tc>
          <w:tcPr>
            <w:tcW w:type="dxa" w:w="5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jc w:val="center"/>
              <w:rPr>
                <w:b/>
                <w:bCs/>
              </w:rPr>
            </w:pPr>
            <w:r w:rsidRPr="00BB792A">
              <w:rPr>
                <w:b/>
                <w:bCs/>
              </w:rPr>
              <w:t>5.</w:t>
            </w:r>
          </w:p>
        </w:tc>
        <w:tc>
          <w:tcPr>
            <w:tcW w:type="dxa" w:w="586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rPr>
                <w:b/>
                <w:bCs/>
              </w:rPr>
            </w:pPr>
            <w:r w:rsidRPr="00BB792A">
              <w:rPr>
                <w:b/>
                <w:bCs/>
              </w:rPr>
              <w:t>Porezno opterećenje stečajne mase, a za predmetnu nekretninu.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 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color w:val="000000"/>
              </w:rPr>
            </w:pPr>
            <w:r w:rsidRPr="00BB792A">
              <w:rPr>
                <w:color w:val="000000"/>
              </w:rPr>
              <w:t>136.930,75</w:t>
            </w:r>
          </w:p>
        </w:tc>
      </w:tr>
      <w:tr w:rsidTr="00BB792A" w:rsidR="00BB792A" w:rsidRPr="00BB792A">
        <w:trPr>
          <w:trHeight w:val="660"/>
        </w:trPr>
        <w:tc>
          <w:tcPr>
            <w:tcW w:type="dxa" w:w="6420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BB792A" w:rsidP="00BB792A" w:rsidR="00BB792A" w:rsidRPr="00BB792A">
            <w:pPr>
              <w:jc w:val="both"/>
              <w:rPr>
                <w:b/>
                <w:bCs/>
              </w:rPr>
            </w:pPr>
            <w:r w:rsidRPr="00BB792A">
              <w:rPr>
                <w:b/>
                <w:bCs/>
              </w:rPr>
              <w:t>UKUPNI TROŠKOVI STEČAJNOG POSTUPKA (1+2+3+4+5) koji terete predmetnu nekretninu iznose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b/>
                <w:bCs/>
                <w:color w:val="000000"/>
              </w:rPr>
            </w:pPr>
            <w:r w:rsidRPr="00BB792A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2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B792A" w:rsidP="00BB792A" w:rsidR="00BB792A" w:rsidRPr="00BB792A">
            <w:pPr>
              <w:jc w:val="right"/>
              <w:rPr>
                <w:b/>
                <w:bCs/>
                <w:color w:val="000000"/>
              </w:rPr>
            </w:pPr>
            <w:r w:rsidRPr="00BB792A">
              <w:rPr>
                <w:b/>
                <w:bCs/>
                <w:color w:val="000000"/>
              </w:rPr>
              <w:t>228.475,42</w:t>
            </w:r>
          </w:p>
        </w:tc>
      </w:tr>
    </w:tbl>
    <w:p w:rsidRDefault="001253E8" w:rsidP="00C86257" w:rsidR="001253E8"/>
    <w:p w:rsidRDefault="00C86257" w:rsidP="00C86257" w:rsidR="00C86257">
      <w:r w:rsidRPr="002760D1">
        <w:t>S poštovanjem,</w:t>
      </w:r>
    </w:p>
    <w:p w:rsidRDefault="00B27BE2" w:rsidP="00C86257" w:rsidR="00B27BE2" w:rsidRPr="002760D1"/>
    <w:p w:rsidRDefault="00EF4212" w:rsidP="00C86257" w:rsidR="00C86257" w:rsidRPr="002760D1">
      <w:r w:rsidRPr="002760D1">
        <w:tab/>
      </w:r>
      <w:r w:rsidRPr="002760D1">
        <w:tab/>
      </w:r>
      <w:r w:rsidRPr="002760D1">
        <w:tab/>
      </w:r>
      <w:r w:rsidRPr="002760D1">
        <w:tab/>
      </w:r>
      <w:r w:rsidRPr="002760D1">
        <w:tab/>
      </w:r>
      <w:r w:rsidRPr="002760D1">
        <w:tab/>
      </w:r>
      <w:r w:rsidRPr="002760D1">
        <w:tab/>
      </w:r>
      <w:r w:rsidRPr="002760D1">
        <w:tab/>
        <w:t>stečajni upravitelj</w:t>
      </w:r>
    </w:p>
    <w:p w:rsidRDefault="00C86257" w:rsidP="003B71A3" w:rsidR="00C139D1">
      <w:r w:rsidRPr="002760D1">
        <w:tab/>
      </w:r>
      <w:r w:rsidRPr="002760D1">
        <w:tab/>
      </w:r>
      <w:r w:rsidRPr="002760D1">
        <w:tab/>
      </w:r>
      <w:r w:rsidRPr="002760D1">
        <w:tab/>
      </w:r>
      <w:r w:rsidRPr="002760D1">
        <w:tab/>
      </w:r>
      <w:r w:rsidRPr="002760D1">
        <w:tab/>
      </w:r>
      <w:r w:rsidRPr="002760D1">
        <w:tab/>
      </w:r>
      <w:r w:rsidRPr="002760D1">
        <w:tab/>
      </w:r>
      <w:r w:rsidR="00BC3B94" w:rsidRPr="002760D1">
        <w:t>Milan Kanjer</w:t>
      </w:r>
      <w:r w:rsidRPr="002760D1">
        <w:tab/>
      </w:r>
    </w:p>
    <w:p w:rsidRDefault="000671AE" w:rsidP="003B71A3" w:rsidR="000671AE"/>
    <w:p w:rsidRDefault="00D630A7" w:rsidP="003B71A3" w:rsidR="00D630A7"/>
    <w:p w:rsidRDefault="00D630A7" w:rsidP="003B71A3" w:rsidR="00D630A7"/>
    <w:p w:rsidRDefault="00D630A7" w:rsidP="003B71A3" w:rsidR="00D630A7"/>
    <w:p w:rsidRDefault="00D630A7" w:rsidP="003B71A3" w:rsidR="00D630A7"/>
    <w:p w:rsidRDefault="000671AE" w:rsidP="003B71A3" w:rsidR="000671AE">
      <w:r>
        <w:t>U prilogu:</w:t>
      </w:r>
      <w:r w:rsidR="00D630A7">
        <w:t xml:space="preserve">       -     Račun FINA - provedba elektroničke javne dražbe</w:t>
      </w:r>
    </w:p>
    <w:p w:rsidRDefault="00D630A7" w:rsidP="00D630A7" w:rsidR="00D630A7">
      <w:pPr>
        <w:numPr>
          <w:ilvl w:val="0"/>
          <w:numId w:val="3"/>
        </w:numPr>
      </w:pPr>
      <w:r>
        <w:t xml:space="preserve">Račun </w:t>
      </w:r>
      <w:proofErr w:type="spellStart"/>
      <w:r>
        <w:t>Satura</w:t>
      </w:r>
      <w:proofErr w:type="spellEnd"/>
      <w:r>
        <w:t xml:space="preserve"> </w:t>
      </w:r>
      <w:proofErr w:type="spellStart"/>
      <w:r>
        <w:t>sensuum</w:t>
      </w:r>
      <w:proofErr w:type="spellEnd"/>
      <w:r>
        <w:t xml:space="preserve"> – izrada </w:t>
      </w:r>
      <w:proofErr w:type="spellStart"/>
      <w:r>
        <w:t>procjedbenih</w:t>
      </w:r>
      <w:proofErr w:type="spellEnd"/>
      <w:r>
        <w:t xml:space="preserve"> elaborata</w:t>
      </w:r>
    </w:p>
    <w:p w:rsidRDefault="00D630A7" w:rsidP="00D630A7" w:rsidR="00D630A7">
      <w:pPr>
        <w:numPr>
          <w:ilvl w:val="0"/>
          <w:numId w:val="3"/>
        </w:numPr>
      </w:pPr>
      <w:r>
        <w:t>Podravska banka – promet žiro računa</w:t>
      </w:r>
    </w:p>
    <w:p w:rsidRDefault="00D630A7" w:rsidP="00D630A7" w:rsidR="00D630A7">
      <w:pPr>
        <w:numPr>
          <w:ilvl w:val="0"/>
          <w:numId w:val="3"/>
        </w:numPr>
      </w:pPr>
      <w:r>
        <w:t xml:space="preserve">Račun KSK KONZALTING – troškovi knjigovodstva </w:t>
      </w:r>
    </w:p>
    <w:sectPr w:rsidSect="00382AC8" w:rsidR="00D630A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853E7C"/>
    <w:multiLevelType w:val="hybridMultilevel"/>
    <w:tmpl w:val="443C2838"/>
    <w:lvl w:tplc="A60825FA" w:ilvl="0">
      <w:start w:val="188"/>
      <w:numFmt w:val="bullet"/>
      <w:lvlText w:val="-"/>
      <w:lvlJc w:val="left"/>
      <w:pPr>
        <w:ind w:hanging="360" w:left="13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28"/>
      </w:pPr>
      <w:rPr>
        <w:rFonts w:hAnsi="Wingdings" w:ascii="Wingdings" w:hint="default"/>
      </w:rPr>
    </w:lvl>
  </w:abstractNum>
  <w:abstractNum w:abstractNumId="1">
    <w:nsid w:val="3CC062E2"/>
    <w:multiLevelType w:val="hybridMultilevel"/>
    <w:tmpl w:val="E9E0D61C"/>
    <w:lvl w:tplc="DCDEE3C6" w:ilvl="0">
      <w:start w:val="188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2">
    <w:nsid w:val="7006541D"/>
    <w:multiLevelType w:val="hybridMultilevel"/>
    <w:tmpl w:val="21D8AA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257"/>
    <w:rsid w:val="0006388C"/>
    <w:rsid w:val="000671AE"/>
    <w:rsid w:val="00075683"/>
    <w:rsid w:val="000B29FD"/>
    <w:rsid w:val="000E0DFB"/>
    <w:rsid w:val="001150D3"/>
    <w:rsid w:val="001253E8"/>
    <w:rsid w:val="00152564"/>
    <w:rsid w:val="0016756E"/>
    <w:rsid w:val="00182B6E"/>
    <w:rsid w:val="001B1F77"/>
    <w:rsid w:val="001B4167"/>
    <w:rsid w:val="001B41F6"/>
    <w:rsid w:val="001C2C8D"/>
    <w:rsid w:val="0022200D"/>
    <w:rsid w:val="002236F5"/>
    <w:rsid w:val="002671F7"/>
    <w:rsid w:val="002760D1"/>
    <w:rsid w:val="00284B7E"/>
    <w:rsid w:val="002B14E2"/>
    <w:rsid w:val="002B5F65"/>
    <w:rsid w:val="002D043D"/>
    <w:rsid w:val="002F7E9C"/>
    <w:rsid w:val="00347EC6"/>
    <w:rsid w:val="003549AA"/>
    <w:rsid w:val="00376109"/>
    <w:rsid w:val="00382AC8"/>
    <w:rsid w:val="003B2988"/>
    <w:rsid w:val="003B71A3"/>
    <w:rsid w:val="003F27AC"/>
    <w:rsid w:val="003F6BBD"/>
    <w:rsid w:val="00417A8E"/>
    <w:rsid w:val="004673F1"/>
    <w:rsid w:val="004A0777"/>
    <w:rsid w:val="004E1DAD"/>
    <w:rsid w:val="005347B1"/>
    <w:rsid w:val="00592C3F"/>
    <w:rsid w:val="005D5C13"/>
    <w:rsid w:val="006132D4"/>
    <w:rsid w:val="006135AB"/>
    <w:rsid w:val="00616A75"/>
    <w:rsid w:val="006669A2"/>
    <w:rsid w:val="006816A1"/>
    <w:rsid w:val="006A1C1F"/>
    <w:rsid w:val="006C037A"/>
    <w:rsid w:val="006F1EA8"/>
    <w:rsid w:val="00701117"/>
    <w:rsid w:val="00703CA8"/>
    <w:rsid w:val="007106F9"/>
    <w:rsid w:val="00724C0B"/>
    <w:rsid w:val="007434E4"/>
    <w:rsid w:val="00794594"/>
    <w:rsid w:val="007C2036"/>
    <w:rsid w:val="007C4EEA"/>
    <w:rsid w:val="007D1CDF"/>
    <w:rsid w:val="007E0FDC"/>
    <w:rsid w:val="00863853"/>
    <w:rsid w:val="0088194F"/>
    <w:rsid w:val="008819ED"/>
    <w:rsid w:val="008C5D84"/>
    <w:rsid w:val="008D3845"/>
    <w:rsid w:val="008E5ABA"/>
    <w:rsid w:val="008E7EDF"/>
    <w:rsid w:val="009E14B0"/>
    <w:rsid w:val="009E746B"/>
    <w:rsid w:val="00A32118"/>
    <w:rsid w:val="00A9574D"/>
    <w:rsid w:val="00AA49A4"/>
    <w:rsid w:val="00AC636B"/>
    <w:rsid w:val="00B01C73"/>
    <w:rsid w:val="00B27BE2"/>
    <w:rsid w:val="00B53552"/>
    <w:rsid w:val="00B6120B"/>
    <w:rsid w:val="00BA17C7"/>
    <w:rsid w:val="00BB792A"/>
    <w:rsid w:val="00BC3B94"/>
    <w:rsid w:val="00BE43B5"/>
    <w:rsid w:val="00C139D1"/>
    <w:rsid w:val="00C27FC6"/>
    <w:rsid w:val="00C51E9C"/>
    <w:rsid w:val="00C612C2"/>
    <w:rsid w:val="00C86257"/>
    <w:rsid w:val="00C91025"/>
    <w:rsid w:val="00C943CA"/>
    <w:rsid w:val="00CA70CF"/>
    <w:rsid w:val="00CB1741"/>
    <w:rsid w:val="00CB6F9F"/>
    <w:rsid w:val="00CF5DDA"/>
    <w:rsid w:val="00D102D0"/>
    <w:rsid w:val="00D25820"/>
    <w:rsid w:val="00D5043A"/>
    <w:rsid w:val="00D630A7"/>
    <w:rsid w:val="00DB324A"/>
    <w:rsid w:val="00E13702"/>
    <w:rsid w:val="00E1495B"/>
    <w:rsid w:val="00E24DE8"/>
    <w:rsid w:val="00E51F08"/>
    <w:rsid w:val="00EB35A2"/>
    <w:rsid w:val="00EB693E"/>
    <w:rsid w:val="00EF4212"/>
    <w:rsid w:val="00EF7F70"/>
    <w:rsid w:val="00FC0907"/>
    <w:rsid w:val="00FE5CC9"/>
    <w:rsid w:val="00FE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6257"/>
    <w:rPr>
      <w:rFonts w:eastAsia="Times New Roman"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rsid w:val="00C86257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qFormat/>
    <w:rsid w:val="00C86257"/>
    <w:pPr>
      <w:keepNext/>
      <w:spacing w:after="60" w:before="240"/>
      <w:outlineLvl w:val="3"/>
    </w:pPr>
    <w:rPr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link w:val="Naslov3"/>
    <w:rsid w:val="00C86257"/>
    <w:rPr>
      <w:rFonts w:cs="Arial" w:eastAsia="Times New Roman" w:hAnsi="Arial" w:ascii="Arial"/>
      <w:b/>
      <w:bCs/>
      <w:sz w:val="26"/>
      <w:szCs w:val="26"/>
      <w:lang w:eastAsia="hr-HR"/>
    </w:rPr>
  </w:style>
  <w:style w:customStyle="true" w:styleId="Naslov4Char" w:type="character">
    <w:name w:val="Naslov 4 Char"/>
    <w:link w:val="Naslov4"/>
    <w:rsid w:val="00C86257"/>
    <w:rPr>
      <w:rFonts w:cs="Times New Roman" w:eastAsia="Times New Roman" w:hAnsi="Times New Roman" w:ascii="Times New Roman"/>
      <w:b/>
      <w:bCs/>
      <w:sz w:val="28"/>
      <w:szCs w:val="28"/>
      <w:lang w:eastAsia="hr-HR"/>
    </w:rPr>
  </w:style>
  <w:style w:styleId="Naslov" w:type="paragraph">
    <w:name w:val="Title"/>
    <w:basedOn w:val="Normal"/>
    <w:link w:val="NaslovChar"/>
    <w:qFormat/>
    <w:rsid w:val="00C86257"/>
    <w:pPr>
      <w:jc w:val="center"/>
    </w:pPr>
    <w:rPr>
      <w:rFonts w:cs="Arial" w:hAnsi="Arial" w:ascii="Arial"/>
      <w:b/>
      <w:bCs/>
    </w:rPr>
  </w:style>
  <w:style w:customStyle="true" w:styleId="NaslovChar" w:type="character">
    <w:name w:val="Naslov Char"/>
    <w:link w:val="Naslov"/>
    <w:rsid w:val="00C86257"/>
    <w:rPr>
      <w:rFonts w:cs="Arial" w:eastAsia="Times New Roman" w:hAnsi="Arial" w:ascii="Arial"/>
      <w:b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11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701117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863853"/>
    <w:rPr>
      <w:rFonts w:eastAsia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5F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F65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B5F65"/>
    <w:rPr>
      <w:rFonts w:eastAsia="Calibri"/>
      <w:b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B5F65"/>
    <w:rPr>
      <w:rFonts w:cs="Times New Roman" w:eastAsia="Calibri" w:hAnsi="Times New Roman" w:ascii="Times New Roman"/>
      <w:b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B5F65"/>
    <w:rPr>
      <w:rFonts w:cs="Times New Roman" w:eastAsia="Calibri" w:hAnsi="Times New Roman" w:ascii="Times New Roman"/>
      <w:b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6257"/>
    <w:rPr>
      <w:rFonts w:ascii="Times New Roman" w:eastAsia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rsid w:val="00C86257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qFormat/>
    <w:rsid w:val="00C86257"/>
    <w:pPr>
      <w:keepNext/>
      <w:spacing w:after="60" w:before="240"/>
      <w:outlineLvl w:val="3"/>
    </w:pPr>
    <w:rPr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link w:val="Naslov3"/>
    <w:rsid w:val="00C86257"/>
    <w:rPr>
      <w:rFonts w:ascii="Arial" w:cs="Arial" w:eastAsia="Times New Roman" w:hAnsi="Arial"/>
      <w:b/>
      <w:bCs/>
      <w:sz w:val="26"/>
      <w:szCs w:val="26"/>
      <w:lang w:eastAsia="hr-HR"/>
    </w:rPr>
  </w:style>
  <w:style w:customStyle="1" w:styleId="Naslov4Char" w:type="character">
    <w:name w:val="Naslov 4 Char"/>
    <w:link w:val="Naslov4"/>
    <w:rsid w:val="00C86257"/>
    <w:rPr>
      <w:rFonts w:ascii="Times New Roman" w:cs="Times New Roman" w:eastAsia="Times New Roman" w:hAnsi="Times New Roman"/>
      <w:b/>
      <w:bCs/>
      <w:sz w:val="28"/>
      <w:szCs w:val="28"/>
      <w:lang w:eastAsia="hr-HR"/>
    </w:rPr>
  </w:style>
  <w:style w:styleId="Naslov" w:type="paragraph">
    <w:name w:val="Title"/>
    <w:basedOn w:val="Normal"/>
    <w:link w:val="NaslovChar"/>
    <w:qFormat/>
    <w:rsid w:val="00C86257"/>
    <w:pPr>
      <w:jc w:val="center"/>
    </w:pPr>
    <w:rPr>
      <w:rFonts w:ascii="Arial" w:cs="Arial" w:hAnsi="Arial"/>
      <w:b/>
      <w:bCs/>
    </w:rPr>
  </w:style>
  <w:style w:customStyle="1" w:styleId="NaslovChar" w:type="character">
    <w:name w:val="Naslov Char"/>
    <w:link w:val="Naslov"/>
    <w:rsid w:val="00C86257"/>
    <w:rPr>
      <w:rFonts w:ascii="Arial" w:cs="Arial" w:eastAsia="Times New Roman" w:hAnsi="Arial"/>
      <w:b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11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701117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863853"/>
    <w:rPr>
      <w:rFonts w:eastAsia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5F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F65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B5F65"/>
    <w:rPr>
      <w:rFonts w:eastAsia="Calibri"/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B5F65"/>
    <w:rPr>
      <w:rFonts w:ascii="Times New Roman" w:cs="Times New Roman" w:eastAsia="Calibri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B5F65"/>
    <w:rPr>
      <w:rFonts w:ascii="Times New Roman" w:cs="Times New Roman" w:eastAsia="Calibri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45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62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44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1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36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6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077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257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1417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634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754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690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950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8155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85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106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284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564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003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777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565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9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13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97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480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97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348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412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073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95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891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353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584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557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5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681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72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975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881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445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007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346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831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851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430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31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825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413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Parting d.o.o.</properties:Company>
  <properties:Pages>10</properties:Pages>
  <properties:Words>2977</properties:Words>
  <properties:Characters>17869</properties:Characters>
  <properties:Lines>798</properties:Lines>
  <properties:Paragraphs>369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2018-06-08T06:27:00Z</dcterms:created>
  <dc:creator>Milan Kanjer</dc:creator>
  <cp:lastModifiedBy>Renata Klokočki</cp:lastModifiedBy>
  <cp:lastPrinted>2018-06-08T06:27:00Z</cp:lastPrinted>
  <dcterms:modified xmlns:xsi="http://www.w3.org/2001/XMLSchema-instance" xsi:type="dcterms:W3CDTF">2018-06-08T06:28:00Z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St-6216/2016-68 / Podnesak - Podnesak (Obračun troškova-BRALO 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