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260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607"/>
      </w:tblGrid>
      <w:tr w:rsidTr="0088185F" w:rsidR="0088185F" w:rsidRPr="0088185F">
        <w:trPr>
          <w:trHeight w:val="481"/>
        </w:trPr>
        <w:tc>
          <w:tcPr>
            <w:tcW w:type="dxa" w:w="2607"/>
          </w:tcPr>
          <w:p w:rsidRDefault="0088185F" w:rsidP="0088185F" w:rsidR="0088185F" w:rsidRPr="008818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8185F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88185F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88185F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42b1976" w14:paraId="42b1976" w:rsidRDefault="0088185F" w:rsidP="0088185F" w:rsidR="0088185F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>Poslovni broj: 4. St-</w:t>
      </w:r>
      <w:r w:rsidR="00296ED6">
        <w:rPr>
          <w:rFonts w:cs="Times New Roman" w:hAnsi="Times New Roman" w:ascii="Times New Roman"/>
          <w:sz w:val="24"/>
          <w:szCs w:val="24"/>
        </w:rPr>
        <w:t>205</w:t>
      </w:r>
      <w:r w:rsidR="008173DC">
        <w:rPr>
          <w:rFonts w:cs="Times New Roman" w:hAnsi="Times New Roman" w:ascii="Times New Roman"/>
          <w:sz w:val="24"/>
          <w:szCs w:val="24"/>
        </w:rPr>
        <w:t>/2018-</w:t>
      </w:r>
      <w:r w:rsidR="00296ED6">
        <w:rPr>
          <w:rFonts w:cs="Times New Roman" w:hAnsi="Times New Roman" w:ascii="Times New Roman"/>
          <w:sz w:val="24"/>
          <w:szCs w:val="24"/>
        </w:rPr>
        <w:t>6</w:t>
      </w:r>
    </w:p>
    <w:p w:rsidRDefault="0088185F" w:rsidP="0088185F" w:rsidR="0088185F" w:rsidRPr="0088185F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 xml:space="preserve">                           </w:t>
      </w:r>
    </w:p>
    <w:p w:rsidRDefault="0088185F" w:rsidP="0088185F" w:rsidR="0088185F" w:rsidRPr="0088185F">
      <w:pPr>
        <w:pStyle w:val="Naslov1"/>
        <w:rPr>
          <w:b w:val="false"/>
        </w:rPr>
      </w:pPr>
      <w:r w:rsidRPr="0088185F">
        <w:rPr>
          <w:b w:val="false"/>
        </w:rPr>
        <w:t>R E P U B L I K A   H R V A T S K A</w:t>
      </w:r>
    </w:p>
    <w:p w:rsidRDefault="0088185F" w:rsidP="0088185F" w:rsidR="0088185F" w:rsidRPr="0088185F">
      <w:pPr>
        <w:pStyle w:val="Naslov1"/>
        <w:spacing w:before="200"/>
        <w:rPr>
          <w:b w:val="false"/>
        </w:rPr>
      </w:pPr>
      <w:r w:rsidRPr="0088185F">
        <w:rPr>
          <w:b w:val="false"/>
        </w:rPr>
        <w:t>Z A K L J U Č A K</w:t>
      </w:r>
    </w:p>
    <w:p w:rsidRDefault="00F940F8" w:rsidP="00F940F8" w:rsidR="00F940F8" w:rsidRPr="008818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3DC" w:rsidP="008173DC" w:rsidR="008173DC" w:rsidRPr="008173D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73DC">
        <w:rPr>
          <w:rFonts w:cs="Times New Roman" w:hAnsi="Times New Roman" w:ascii="Times New Roman"/>
          <w:sz w:val="24"/>
          <w:szCs w:val="24"/>
        </w:rPr>
        <w:t xml:space="preserve">Trgovački sud u Splitu, po sucu ovog suda Katarini Mikulić, kao stečajnom sucu, u stečajnom postupku nad </w:t>
      </w:r>
      <w:r w:rsidR="00296ED6">
        <w:rPr>
          <w:rFonts w:cs="Times New Roman" w:hAnsi="Times New Roman" w:ascii="Times New Roman"/>
          <w:sz w:val="24"/>
          <w:szCs w:val="24"/>
        </w:rPr>
        <w:t>s</w:t>
      </w:r>
      <w:r w:rsidR="00296ED6" w:rsidRPr="00296ED6">
        <w:rPr>
          <w:rFonts w:cs="Times New Roman" w:hAnsi="Times New Roman" w:ascii="Times New Roman"/>
          <w:sz w:val="24"/>
          <w:szCs w:val="24"/>
        </w:rPr>
        <w:t>tečajna masa iza SARE COMMERCE, d.o.o. u stečaju</w:t>
      </w:r>
      <w:r w:rsidRPr="008173D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296ED6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296ED6">
        <w:rPr>
          <w:rFonts w:cs="Times New Roman" w:hAnsi="Times New Roman" w:ascii="Times New Roman"/>
          <w:sz w:val="24"/>
          <w:szCs w:val="24"/>
        </w:rPr>
        <w:t xml:space="preserve"> 10, Split, OIB: </w:t>
      </w:r>
      <w:r w:rsidR="00296ED6" w:rsidRPr="00296ED6">
        <w:rPr>
          <w:rFonts w:cs="Times New Roman" w:hAnsi="Times New Roman" w:ascii="Times New Roman"/>
          <w:sz w:val="24"/>
          <w:szCs w:val="24"/>
        </w:rPr>
        <w:t>81892960896</w:t>
      </w:r>
      <w:r w:rsidR="00296ED6">
        <w:rPr>
          <w:rFonts w:cs="Times New Roman" w:hAnsi="Times New Roman" w:ascii="Times New Roman"/>
          <w:sz w:val="24"/>
          <w:szCs w:val="24"/>
        </w:rPr>
        <w:t>, 27. travnja</w:t>
      </w:r>
      <w:r w:rsidRPr="008173DC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8173DC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185F">
        <w:rPr>
          <w:rFonts w:cs="Times New Roman" w:hAnsi="Times New Roman" w:ascii="Times New Roman"/>
          <w:sz w:val="24"/>
          <w:szCs w:val="24"/>
        </w:rPr>
        <w:t xml:space="preserve">i 104/17, </w:t>
      </w:r>
      <w:r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88185F">
        <w:rPr>
          <w:rFonts w:cs="Times New Roman" w:hAnsi="Times New Roman" w:ascii="Times New Roman"/>
          <w:sz w:val="24"/>
          <w:szCs w:val="24"/>
        </w:rPr>
        <w:t xml:space="preserve">27. </w:t>
      </w:r>
      <w:r w:rsidR="00296ED6">
        <w:rPr>
          <w:rFonts w:cs="Times New Roman" w:hAnsi="Times New Roman" w:ascii="Times New Roman"/>
          <w:sz w:val="24"/>
          <w:szCs w:val="24"/>
        </w:rPr>
        <w:t>travnja</w:t>
      </w:r>
      <w:r w:rsidR="0088185F">
        <w:rPr>
          <w:rFonts w:cs="Times New Roman" w:hAnsi="Times New Roman" w:ascii="Times New Roman"/>
          <w:sz w:val="24"/>
          <w:szCs w:val="24"/>
        </w:rPr>
        <w:t xml:space="preserve"> 2018.</w:t>
      </w:r>
      <w:r>
        <w:rPr>
          <w:rFonts w:cs="Times New Roman" w:hAnsi="Times New Roman" w:ascii="Times New Roman"/>
          <w:sz w:val="24"/>
          <w:szCs w:val="24"/>
        </w:rPr>
        <w:t xml:space="preserve"> izlaže</w:t>
      </w:r>
      <w:r w:rsidR="008173DC">
        <w:rPr>
          <w:rFonts w:cs="Times New Roman" w:hAnsi="Times New Roman" w:ascii="Times New Roman"/>
          <w:sz w:val="24"/>
          <w:szCs w:val="24"/>
        </w:rPr>
        <w:t xml:space="preserve"> izvješće stečajnog upravitelja o gospodarskom položaju dužnika i njegovim uzrocima, tablice prijavljenih tražbina</w:t>
      </w:r>
      <w:r w:rsidR="00296ED6">
        <w:rPr>
          <w:rFonts w:cs="Times New Roman" w:hAnsi="Times New Roman" w:ascii="Times New Roman"/>
          <w:sz w:val="24"/>
          <w:szCs w:val="24"/>
        </w:rPr>
        <w:t>,</w:t>
      </w:r>
      <w:r w:rsidR="008173DC">
        <w:rPr>
          <w:rFonts w:cs="Times New Roman" w:hAnsi="Times New Roman" w:ascii="Times New Roman"/>
          <w:sz w:val="24"/>
          <w:szCs w:val="24"/>
        </w:rPr>
        <w:t xml:space="preserve"> popis predmeta stečajne mase</w:t>
      </w:r>
      <w:r w:rsidR="00296ED6">
        <w:rPr>
          <w:rFonts w:cs="Times New Roman" w:hAnsi="Times New Roman" w:ascii="Times New Roman"/>
          <w:sz w:val="24"/>
          <w:szCs w:val="24"/>
        </w:rPr>
        <w:t>, popis vjerovnika, predračun troškova stečajnog postupka, procjena vrijednosti vozila</w:t>
      </w:r>
      <w:r w:rsidR="008173DC">
        <w:rPr>
          <w:rFonts w:cs="Times New Roman" w:hAnsi="Times New Roman" w:ascii="Times New Roman"/>
          <w:sz w:val="24"/>
          <w:szCs w:val="24"/>
        </w:rPr>
        <w:t xml:space="preserve"> na uvid svim sudionicima do održavanja ispitnog i izvještajnog ročišta koje će se održati dana </w:t>
      </w:r>
      <w:r w:rsidR="00296ED6">
        <w:rPr>
          <w:rFonts w:cs="Times New Roman" w:hAnsi="Times New Roman" w:ascii="Times New Roman"/>
          <w:sz w:val="24"/>
          <w:szCs w:val="24"/>
        </w:rPr>
        <w:t>8. svibnja</w:t>
      </w:r>
      <w:r w:rsidR="008173DC">
        <w:rPr>
          <w:rFonts w:cs="Times New Roman" w:hAnsi="Times New Roman" w:ascii="Times New Roman"/>
          <w:sz w:val="24"/>
          <w:szCs w:val="24"/>
        </w:rPr>
        <w:t xml:space="preserve"> 2018. u 09:00 sati, dok se prijave tražbina neće izlagati već se uvid u iste može izvršiti u referadi suca zaduženog za ovaj predmet.  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88185F">
        <w:rPr>
          <w:rFonts w:cs="Times New Roman" w:hAnsi="Times New Roman" w:ascii="Times New Roman"/>
          <w:sz w:val="24"/>
          <w:szCs w:val="24"/>
        </w:rPr>
        <w:t xml:space="preserve">27. </w:t>
      </w:r>
      <w:r w:rsidR="00296ED6">
        <w:rPr>
          <w:rFonts w:cs="Times New Roman" w:hAnsi="Times New Roman" w:ascii="Times New Roman"/>
          <w:sz w:val="24"/>
          <w:szCs w:val="24"/>
        </w:rPr>
        <w:t>travnja</w:t>
      </w:r>
      <w:r w:rsidR="0088185F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185F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296ED6">
        <w:rPr>
          <w:rFonts w:cs="Times New Roman" w:hAnsi="Times New Roman" w:ascii="Times New Roman"/>
          <w:sz w:val="24"/>
          <w:szCs w:val="24"/>
        </w:rPr>
        <w:t>,v.r.</w:t>
      </w:r>
    </w:p>
    <w:p w:rsidRDefault="00296ED6" w:rsidP="0071700F" w:rsidR="00296ED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296ED6" w:rsidP="0071700F" w:rsidR="00296ED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96ED6" w:rsidP="00F940F8" w:rsidR="00296ED6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185F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96ED6"/>
    <w:rsid w:val="002E01D9"/>
    <w:rsid w:val="003C2F22"/>
    <w:rsid w:val="00417EA6"/>
    <w:rsid w:val="00584854"/>
    <w:rsid w:val="0071519E"/>
    <w:rsid w:val="007F7A84"/>
    <w:rsid w:val="00814EDB"/>
    <w:rsid w:val="00815142"/>
    <w:rsid w:val="008173DC"/>
    <w:rsid w:val="00853B3E"/>
    <w:rsid w:val="0088185F"/>
    <w:rsid w:val="00981D37"/>
    <w:rsid w:val="00A5095D"/>
    <w:rsid w:val="00A51DE9"/>
    <w:rsid w:val="00B7506F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85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485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485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485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8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48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48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48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972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SARE COMMERCE, d.o.o. električne instalacije i trgovina u stečaju</izvorni_sadrzaj>
    <derivirana_varijabla naziv="DomainObject.Predmet.ProtustrankaFormated_1">  Stečajna masa iza SARE COMMERCE, d.o.o. električne instalacije i trgovina u stečaju</derivirana_varijabla>
  </DomainObject.Predmet.ProtustrankaFormated>
  <DomainObject.Predmet.ProtustrankaFormatedOIB>
    <izvorni_sadrzaj>  Stečajna masa iza SARE COMMERCE, d.o.o. električne instalacije i trgovina u stečaju, OIB 81892960896</izvorni_sadrzaj>
    <derivirana_varijabla naziv="DomainObject.Predmet.ProtustrankaFormatedOIB_1">  Stečajna masa iza SARE COMMERCE, d.o.o. električne instalacije i trgovina u stečaju, OIB 81892960896</derivirana_varijabla>
  </DomainObject.Predmet.ProtustrankaFormatedOIB>
  <DomainObject.Predmet.ProtustrankaFormatedWithAdress>
    <izvorni_sadrzaj> Stečajna masa iza SARE COMMERCE, d.o.o. električne instalacije i trgovina u stečaju, Lovretska 10, 21000 Split</izvorni_sadrzaj>
    <derivirana_varijabla naziv="DomainObject.Predmet.ProtustrankaFormatedWithAdress_1"> Stečajna masa iza SARE COMMERCE, d.o.o. električne instalacije i trgovina u stečaju, Lovretska 10, 21000 Split</derivirana_varijabla>
  </DomainObject.Predmet.ProtustrankaFormatedWithAdress>
  <DomainObject.Predmet.ProtustrankaFormatedWithAdressOIB>
    <izvorni_sadrzaj> Stečajna masa iza SARE COMMERCE, d.o.o. električne instalacije i trgovina u stečaju, OIB 81892960896, Lovretska 10, 21000 Split</izvorni_sadrzaj>
    <derivirana_varijabla naziv="DomainObject.Predmet.ProtustrankaFormatedWithAdressOIB_1"> Stečajna masa iza SARE COMMERCE, d.o.o. električne instalacije i trgovina u stečaju, OIB 81892960896, Lovretska 10, 21000 Split</derivirana_varijabla>
  </DomainObject.Predmet.ProtustrankaFormatedWithAdressOIB>
  <DomainObject.Predmet.ProtustrankaWithAdress>
    <izvorni_sadrzaj>Stečajna masa iza SARE COMMERCE, d.o.o. električne instalacije i trgovina u stečaju Lovretska 10, 21000 Split</izvorni_sadrzaj>
    <derivirana_varijabla naziv="DomainObject.Predmet.ProtustrankaWithAdress_1">Stečajna masa iza SARE COMMERCE, d.o.o. električne instalacije i trgovina u stečaju Lovretska 10, 21000 Split</derivirana_varijabla>
  </DomainObject.Predmet.ProtustrankaWithAdress>
  <DomainObject.Predmet.ProtustrankaWithAdressOIB>
    <izvorni_sadrzaj>Stečajna masa iza SARE COMMERCE, d.o.o. električne instalacije i trgovina u stečaju, OIB 81892960896, Lovretska 10, 21000 Split</izvorni_sadrzaj>
    <derivirana_varijabla naziv="DomainObject.Predmet.ProtustrankaWithAdressOIB_1">Stečajna masa iza SARE COMMERCE, d.o.o. električne instalacije i trgovina u stečaju, OIB 81892960896, Lovretska 10, 21000 Split</derivirana_varijabla>
  </DomainObject.Predmet.ProtustrankaWithAdressOIB>
  <DomainObject.Predmet.ProtustrankaNazivFormated>
    <izvorni_sadrzaj>Stečajna masa iza SARE COMMERCE, d.o.o. električne instalacije i trgovina u stečaju</izvorni_sadrzaj>
    <derivirana_varijabla naziv="DomainObject.Predmet.ProtustrankaNazivFormated_1">Stečajna masa iza SARE COMMERCE, d.o.o. električne instalacije i trgovina u stečaju</derivirana_varijabla>
  </DomainObject.Predmet.ProtustrankaNazivFormated>
  <DomainObject.Predmet.ProtustrankaNazivFormatedOIB>
    <izvorni_sadrzaj>Stečajna masa iza SARE COMMERCE, d.o.o. električne instalacije i trgovina u stečaju, OIB 81892960896</izvorni_sadrzaj>
    <derivirana_varijabla naziv="DomainObject.Predmet.ProtustrankaNazivFormatedOIB_1">Stečajna masa iza SARE COMMERCE, d.o.o. električne instalacije i trgovina u stečaju, OIB 81892960896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Split; Ministarstvo financija RH zastupanog po punomoćniku Županijsko državno odvjetništvo u Splitu; Damir Saratlija</izvorni_sadrzaj>
    <derivirana_varijabla naziv="DomainObject.Predmet.StrankaFormated_1">  Grad Split; Ministarstvo financija RH zastupanog po punomoćniku Županijsko državno odvjetništvo u Splitu; Damir Saratlija</derivirana_varijabla>
  </DomainObject.Predmet.StrankaFormated>
  <DomainObject.Predmet.StrankaFormatedOIB>
    <izvorni_sadrzaj>  Grad Split, OIB 78755598868; Ministarstvo financija RH, OIB 18683136487 zastupanog po punomoćniku Županijsko državno odvjetništvo u Splitu; Damir Saratlija, OIB 45364416714</izvorni_sadrzaj>
    <derivirana_varijabla naziv="DomainObject.Predmet.StrankaFormatedOIB_1">  Grad Split, OIB 78755598868; Ministarstvo financija RH, OIB 18683136487 zastupanog po punomoćniku Županijsko državno odvjetništvo u Splitu; Damir Saratlija, OIB 45364416714</derivirana_varijabla>
  </DomainObject.Predmet.StrankaFormatedOIB>
  <DomainObject.Predmet.StrankaFormatedWithAdress>
    <izvorni_sadrzaj> Grad Split, Branimirova obala 17, 21000 Split; Ministarstvo financija RH, Katančićeva 5, 10000 Zagreb zastupanog po punomoćniku Županijsko državno odvjetništvo u Splitu; Damir Saratlija, Cesta Dr. Franje Tuđmana 853, 21217 Kaštel Štafilić</izvorni_sadrzaj>
    <derivirana_varijabla naziv="DomainObject.Predmet.StrankaFormatedWithAdress_1"> Grad Split, Branimirova obala 17, 21000 Split; Ministarstvo financija RH, Katančićeva 5, 10000 Zagreb zastupanog po punomoćniku Županijsko državno odvjetništvo u Splitu; Damir Saratlija, Cesta Dr. Franje Tuđmana 853, 21217 Kaštel Štafilić</derivirana_varijabla>
  </DomainObject.Predmet.StrankaFormatedWithAdress>
  <DomainObject.Predmet.StrankaFormatedWithAdressOIB>
    <izvorni_sadrzaj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izvorni_sadrzaj>
    <derivirana_varijabla naziv="DomainObject.Predmet.StrankaFormatedWithAdressOIB_1"> Grad Split, OIB 78755598868, Branimirova obala 17, 21000 Split; Ministarstvo financija RH, OIB 18683136487, Katančićeva 5, 10000 Zagreb zastupanog po punomoćniku Županijsko državno odvjetništvo u Splitu; Damir Saratlija, OIB 45364416714, Cesta Dr. Franje Tuđmana 853, 21217 Kaštel Štafilić</derivirana_varijabla>
  </DomainObject.Predmet.StrankaFormatedWithAdressOIB>
  <DomainObject.Predmet.StrankaWithAdress>
    <izvorni_sadrzaj>Grad Split Branimirova obala 17,21000 Split,Ministarstvo financija RH Katančićeva 5,10000 Zagreb,Damir Saratlija Cesta Dr. Franje Tuđmana 853,21217 Kaštel Štafilić</izvorni_sadrzaj>
    <derivirana_varijabla naziv="DomainObject.Predmet.StrankaWithAdress_1">Grad Split Branimirova obala 17,21000 Split,Ministarstvo financija RH Katančićeva 5,10000 Zagreb,Damir Saratlija Cesta Dr. Franje Tuđmana 853,21217 Kaštel Štafilić</derivirana_varijabla>
  </DomainObject.Predmet.StrankaWithAdress>
  <DomainObject.Predmet.StrankaWithAdressOIB>
    <izvorni_sadrzaj>Grad Split, OIB 78755598868, Branimirova obala 17,21000 Split,Ministarstvo financija RH, OIB 18683136487, Katančićeva 5,10000 Zagreb,Damir Saratlija, OIB 45364416714, Cesta Dr. Franje Tuđmana 853,21217 Kaštel Štafilić</izvorni_sadrzaj>
    <derivirana_varijabla naziv="DomainObject.Predmet.StrankaWithAdressOIB_1">Grad Split, OIB 78755598868, Branimirova obala 17,21000 Split,Ministarstvo financija RH, OIB 18683136487, Katančićeva 5,10000 Zagreb,Damir Saratlija, OIB 45364416714, Cesta Dr. Franje Tuđmana 853,21217 Kaštel Štafilić</derivirana_varijabla>
  </DomainObject.Predmet.StrankaWithAdressOIB>
  <DomainObject.Predmet.StrankaNazivFormated>
    <izvorni_sadrzaj>Grad Split,Ministarstvo financija RH,Damir Saratlija</izvorni_sadrzaj>
    <derivirana_varijabla naziv="DomainObject.Predmet.StrankaNazivFormated_1">Grad Split,Ministarstvo financija RH,Damir Saratlija</derivirana_varijabla>
  </DomainObject.Predmet.StrankaNazivFormated>
  <DomainObject.Predmet.StrankaNazivFormatedOIB>
    <izvorni_sadrzaj>Grad Split, OIB 78755598868,Ministarstvo financija RH, OIB 18683136487,Damir Saratlija, OIB 45364416714</izvorni_sadrzaj>
    <derivirana_varijabla naziv="DomainObject.Predmet.StrankaNazivFormatedOIB_1">Grad Split, OIB 78755598868,Ministarstvo financija RH, OIB 18683136487,Damir Saratlija, OIB 45364416714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Grad Split</item>
      <item>Ministarstvo financija RH zastupanog po punomoćniku Županijsko državno odvjetništvo u Splitu</item>
      <item>Damir Saratlija</item>
    </izvorni_sadrzaj>
    <derivirana_varijabla naziv="DomainObject.Predmet.StrankaListFormated_1">
      <item>Grad Split</item>
      <item>Ministarstvo financija RH zastupanog po punomoćniku Županijsko državno odvjetništvo u Splitu</item>
      <item>Damir Saratlija</item>
    </derivirana_varijabla>
  </DomainObject.Predmet.StrankaListFormated>
  <DomainObject.Predmet.StrankaListFormatedOIB>
    <izvorni_sadrzaj>
      <item>Grad Split, OIB 78755598868</item>
      <item>Ministarstvo financija RH, OIB 18683136487 zastupanog po punomoćniku Županijsko državno odvjetništvo u Splitu</item>
      <item>Damir Saratlija, OIB 45364416714</item>
    </izvorni_sadrzaj>
    <derivirana_varijabla naziv="DomainObject.Predmet.StrankaListFormatedOIB_1">
      <item>Grad Split, OIB 78755598868</item>
      <item>Ministarstvo financija RH, OIB 18683136487 zastupanog po punomoćniku Županijsko državno odvjetništvo u Splitu</item>
      <item>Damir Saratlija, OIB 45364416714</item>
    </derivirana_varijabla>
  </DomainObject.Predmet.StrankaListFormatedOIB>
  <DomainObject.Predmet.StrankaListFormatedWithAdress>
    <izvorni_sadrzaj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izvorni_sadrzaj>
    <derivirana_varijabla naziv="DomainObject.Predmet.StrankaListFormatedWithAdress_1">
      <item>Grad Split, Branimirova obala 17, 21000 Split</item>
      <item>Ministarstvo financija RH, Katančićeva 5, 10000 Zagreb zastupanog po punomoćniku Županijsko državno odvjetništvo u Splitu</item>
      <item>Damir Saratlija, Cesta Dr. Franje Tuđmana 853, 21217 Kaštel Štafilić</item>
    </derivirana_varijabla>
  </DomainObject.Predmet.StrankaListFormatedWithAdress>
  <DomainObject.Predmet.StrankaListFormatedWithAdressOIB>
    <izvorni_sadrzaj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izvorni_sadrzaj>
    <derivirana_varijabla naziv="DomainObject.Predmet.StrankaListFormatedWithAdressOIB_1">
      <item>Grad Split, OIB 78755598868, Branimirova obala 17, 21000 Split</item>
      <item>Ministarstvo financija RH, OIB 18683136487, Katančićeva 5, 10000 Zagreb zastupanog po punomoćniku Županijsko državno odvjetništvo u Splitu</item>
      <item>Damir Saratlija, OIB 45364416714, Cesta Dr. Franje Tuđmana 853, 21217 Kaštel Štafilić</item>
    </derivirana_varijabla>
  </DomainObject.Predmet.StrankaListFormatedWithAdressOIB>
  <DomainObject.Predmet.StrankaListNazivFormated>
    <izvorni_sadrzaj>
      <item>Grad Split</item>
      <item>Ministarstvo financija RH</item>
      <item>Damir Saratlija</item>
    </izvorni_sadrzaj>
    <derivirana_varijabla naziv="DomainObject.Predmet.StrankaListNazivFormated_1">
      <item>Grad Split</item>
      <item>Ministarstvo financija RH</item>
      <item>Damir Saratlija</item>
    </derivirana_varijabla>
  </DomainObject.Predmet.StrankaListNazivFormated>
  <DomainObject.Predmet.StrankaListNazivFormatedOIB>
    <izvorni_sadrzaj>
      <item>Grad Split, OIB 78755598868</item>
      <item>Ministarstvo financija RH, OIB 18683136487</item>
      <item>Damir Saratlija, OIB 45364416714</item>
    </izvorni_sadrzaj>
    <derivirana_varijabla naziv="DomainObject.Predmet.StrankaListNazivFormatedOIB_1">
      <item>Grad Split, OIB 78755598868</item>
      <item>Ministarstvo financija RH, OIB 18683136487</item>
      <item>Damir Saratlija, OIB 45364416714</item>
    </derivirana_varijabla>
  </DomainObject.Predmet.StrankaListNazivFormatedOIB>
  <DomainObject.Predmet.ProtuStrankaListFormated>
    <izvorni_sadrzaj>
      <item>Stečajna masa iza SARE COMMERCE, d.o.o. električne instalacije i trgovina u stečaju</item>
    </izvorni_sadrzaj>
    <derivirana_varijabla naziv="DomainObject.Predmet.ProtuStrankaListFormated_1">
      <item>Stečajna masa iza SARE COMMERCE, d.o.o. električne instalacije i trgovina u stečaju</item>
    </derivirana_varijabla>
  </DomainObject.Predmet.ProtuStrankaListFormated>
  <DomainObject.Predmet.ProtuStrankaListFormatedOIB>
    <izvorni_sadrzaj>
      <item>Stečajna masa iza SARE COMMERCE, d.o.o. električne instalacije i trgovina u stečaju, OIB 81892960896</item>
    </izvorni_sadrzaj>
    <derivirana_varijabla naziv="DomainObject.Predmet.ProtuStrankaListFormatedOIB_1">
      <item>Stečajna masa iza SARE COMMERCE, d.o.o. električne instalacije i trgovina u stečaju, OIB 81892960896</item>
    </derivirana_varijabla>
  </DomainObject.Predmet.ProtuStrankaListFormatedOIB>
  <DomainObject.Predmet.ProtuStrankaListFormatedWithAdress>
    <izvorni_sadrzaj>
      <item>Stečajna masa iza SARE COMMERCE, d.o.o. električne instalacije i trgovina u stečaju, Lovretska 10, 21000 Split</item>
    </izvorni_sadrzaj>
    <derivirana_varijabla naziv="DomainObject.Predmet.ProtuStrankaListFormatedWithAdress_1">
      <item>Stečajna masa iza SARE COMMERCE, d.o.o. električne instalacije i trgovina u stečaju, Lovretska 10, 21000 Split</item>
    </derivirana_varijabla>
  </DomainObject.Predmet.ProtuStrankaListFormatedWithAdress>
  <DomainObject.Predmet.ProtuStrankaListFormatedWithAdressOIB>
    <izvorni_sadrzaj>
      <item>Stečajna masa iza SARE COMMERCE, d.o.o. električne instalacije i trgovina u stečaju, OIB 81892960896, Lovretska 10, 21000 Split</item>
    </izvorni_sadrzaj>
    <derivirana_varijabla naziv="DomainObject.Predmet.ProtuStrankaListFormatedWithAdressOIB_1">
      <item>Stečajna masa iza SARE COMMERCE, d.o.o. električne instalacije i trgovina u stečaju, OIB 81892960896, Lovretska 10, 21000 Split</item>
    </derivirana_varijabla>
  </DomainObject.Predmet.ProtuStrankaListFormatedWithAdressOIB>
  <DomainObject.Predmet.ProtuStrankaListNazivFormated>
    <izvorni_sadrzaj>
      <item>Stečajna masa iza SARE COMMERCE, d.o.o. električne instalacije i trgovina u stečaju</item>
    </izvorni_sadrzaj>
    <derivirana_varijabla naziv="DomainObject.Predmet.ProtuStrankaListNazivFormated_1">
      <item>Stečajna masa iza SARE COMMERCE, d.o.o. električne instalacije i trgovina u stečaju</item>
    </derivirana_varijabla>
  </DomainObject.Predmet.ProtuStrankaListNazivFormated>
  <DomainObject.Predmet.ProtuStrankaListNazivFormatedOIB>
    <izvorni_sadrzaj>
      <item>Stečajna masa iza SARE COMMERCE, d.o.o. električne instalacije i trgovina u stečaju, OIB 81892960896</item>
    </izvorni_sadrzaj>
    <derivirana_varijabla naziv="DomainObject.Predmet.ProtuStrankaListNazivFormatedOIB_1">
      <item>Stečajna masa iza SARE COMMERCE, d.o.o. električne instalacije i trgovina u stečaju, OIB 81892960896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Split i dr.</izvorni_sadrzaj>
    <derivirana_varijabla naziv="DomainObject.Predmet.StrankaIDrugi_1">Grad Split i dr.</derivirana_varijabla>
  </DomainObject.Predmet.StrankaIDrugi>
  <DomainObject.Predmet.ProtustrankaIDrugi>
    <izvorni_sadrzaj>Stečajna masa iza SARE COMMERCE, d.o.o. električne instalacije i trgovina u stečaju</izvorni_sadrzaj>
    <derivirana_varijabla naziv="DomainObject.Predmet.ProtustrankaIDrugi_1">Stečajna masa iza SARE COMMERCE, d.o.o. električne instalacije i trgovina u stečaju</derivirana_varijabla>
  </DomainObject.Predmet.ProtustrankaIDrugi>
  <DomainObject.Predmet.StrankaIDrugiAdressOIB>
    <izvorni_sadrzaj>Grad Split, OIB 78755598868, Branimirova obala 17, 21000 Split i dr.</izvorni_sadrzaj>
    <derivirana_varijabla naziv="DomainObject.Predmet.StrankaIDrugiAdressOIB_1">Grad Split, OIB 78755598868, Branimirova obala 17, 21000 Split i dr.</derivirana_varijabla>
  </DomainObject.Predmet.StrankaIDrugiAdressOIB>
  <DomainObject.Predmet.ProtustrankaIDrugiAdressOIB>
    <izvorni_sadrzaj>Stečajna masa iza SARE COMMERCE, d.o.o. električne instalacije i trgovina u stečaju, OIB 81892960896, Lovretska 10, 21000 Split</izvorni_sadrzaj>
    <derivirana_varijabla naziv="DomainObject.Predmet.ProtustrankaIDrugiAdressOIB_1">Stečajna masa iza SARE COMMERCE, d.o.o. električne instalacije i trgovina u stečaju, OIB 81892960896,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SARE COMMERCE, d.o.o. električne instalacije i trgovina u stečaju</item>
      <item>Grad Split</item>
      <item>Ministarstvo financija RH</item>
      <item>Damir Saratlija</item>
      <item>Županijsko državno odvjetništvo u Splitu</item>
    </izvorni_sadrzaj>
    <derivirana_varijabla naziv="DomainObject.Predmet.SudioniciListNaziv_1">
      <item>Stečajna masa iza SARE COMMERCE, d.o.o. električne instalacije i trgovina u stečaju</item>
      <item>Grad Split</item>
      <item>Ministarstvo financija RH</item>
      <item>Damir Saratlija</item>
      <item>Županijsko državno odvjetništvo u Splitu</item>
    </derivirana_varijabla>
  </DomainObject.Predmet.SudioniciListNaziv>
  <DomainObject.Predmet.SudioniciListAdressOIB>
    <izvorni_sadrzaj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Damir Saratlija, OIB 45364416714, Cesta Dr. Franje Tuđmana 853,21217 Kaštel Štafilić</item>
      <item>Županijsko državno odvjetništvo u Splitu, Gundulićeva 29a,21000 Split</item>
    </izvorni_sadrzaj>
    <derivirana_varijabla naziv="DomainObject.Predmet.SudioniciListAdressOIB_1">
      <item>Stečajna masa iza SARE COMMERCE, d.o.o. električne instalacije i trgovina u stečaju, OIB 81892960896, Lovretska 10,21000 Split</item>
      <item>Grad Split, OIB 78755598868, Branimirova obala 17,21000 Split</item>
      <item>Ministarstvo financija RH, OIB 18683136487, Katančićeva 5,10000 Zagreb</item>
      <item>Damir Saratlija, OIB 45364416714, Cesta Dr. Franje Tuđmana 853,21217 Kaštel Štafilić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81892960896</item>
      <item>, OIB 78755598868</item>
      <item>, OIB 18683136487</item>
      <item>, OIB 45364416714</item>
      <item>, OIB null</item>
    </izvorni_sadrzaj>
    <derivirana_varijabla naziv="DomainObject.Predmet.SudioniciListNazivOIB_1">
      <item>, OIB 81892960896</item>
      <item>, OIB 78755598868</item>
      <item>, OIB 18683136487</item>
      <item>, OIB 45364416714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968</properties:Characters>
  <properties:Lines>39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2018-04-27T12:34:00Z</cp:lastPrinted>
  <dcterms:modified xmlns:xsi="http://www.w3.org/2001/XMLSchema-instance" xsi:type="dcterms:W3CDTF">2018-04-27T12:34:00Z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