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e72b" w14:paraId="235e72b" w:rsidRDefault="00903677" w:rsidP="00903677" w:rsidR="00903677" w:rsidRPr="00E60356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6035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1 St-</w:t>
      </w:r>
      <w:r w:rsidR="00E60356" w:rsidRPr="00E60356">
        <w:rPr>
          <w:rFonts w:hAnsi="Times New Roman" w:ascii="Times New Roman"/>
          <w:sz w:val="24"/>
          <w:szCs w:val="24"/>
        </w:rPr>
        <w:t>1152</w:t>
      </w:r>
      <w:r w:rsidR="002C2297" w:rsidRPr="00E60356">
        <w:rPr>
          <w:rFonts w:hAnsi="Times New Roman" w:ascii="Times New Roman"/>
          <w:sz w:val="24"/>
          <w:szCs w:val="24"/>
        </w:rPr>
        <w:t>/</w:t>
      </w:r>
      <w:r w:rsidR="002D71AE" w:rsidRPr="00E60356">
        <w:rPr>
          <w:rFonts w:hAnsi="Times New Roman" w:ascii="Times New Roman"/>
          <w:sz w:val="24"/>
          <w:szCs w:val="24"/>
        </w:rPr>
        <w:t>16</w:t>
      </w:r>
      <w:r w:rsidR="006A0A0E" w:rsidRPr="00E60356">
        <w:rPr>
          <w:rFonts w:hAnsi="Times New Roman" w:ascii="Times New Roman"/>
          <w:sz w:val="24"/>
          <w:szCs w:val="24"/>
        </w:rPr>
        <w:t>-</w:t>
      </w:r>
      <w:r w:rsidR="00F404EE" w:rsidRPr="00E60356">
        <w:rPr>
          <w:rFonts w:hAnsi="Times New Roman" w:ascii="Times New Roman"/>
          <w:sz w:val="24"/>
          <w:szCs w:val="24"/>
        </w:rPr>
        <w:t>9</w:t>
      </w:r>
    </w:p>
    <w:p w:rsidRDefault="00903677" w:rsidP="00903677" w:rsidR="00903677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Dr. Franje Tuđmana 35</w:t>
      </w:r>
      <w:r w:rsidR="00903677" w:rsidRPr="00E6035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6035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6035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60356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Trgovački sud u Zadru</w:t>
      </w:r>
      <w:r w:rsidR="00D340E1" w:rsidRPr="00E60356">
        <w:rPr>
          <w:rFonts w:hAnsi="Times New Roman" w:ascii="Times New Roman"/>
          <w:sz w:val="24"/>
          <w:szCs w:val="24"/>
        </w:rPr>
        <w:t>,</w:t>
      </w:r>
      <w:r w:rsidRPr="00E60356">
        <w:rPr>
          <w:rFonts w:hAnsi="Times New Roman" w:ascii="Times New Roman"/>
          <w:sz w:val="24"/>
          <w:szCs w:val="24"/>
        </w:rPr>
        <w:t xml:space="preserve"> po su</w:t>
      </w:r>
      <w:r w:rsidR="00D340E1" w:rsidRPr="00E60356">
        <w:rPr>
          <w:rFonts w:hAnsi="Times New Roman" w:ascii="Times New Roman"/>
          <w:sz w:val="24"/>
          <w:szCs w:val="24"/>
        </w:rPr>
        <w:t>tkinji</w:t>
      </w:r>
      <w:r w:rsidRPr="00E60356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60356">
        <w:rPr>
          <w:rFonts w:hAnsi="Times New Roman" w:ascii="Times New Roman"/>
          <w:sz w:val="24"/>
          <w:szCs w:val="24"/>
        </w:rPr>
        <w:t>j</w:t>
      </w:r>
      <w:r w:rsidRPr="00E60356">
        <w:rPr>
          <w:rFonts w:hAnsi="Times New Roman" w:ascii="Times New Roman"/>
          <w:sz w:val="24"/>
          <w:szCs w:val="24"/>
        </w:rPr>
        <w:t xml:space="preserve"> su</w:t>
      </w:r>
      <w:r w:rsidR="00D340E1" w:rsidRPr="00E60356">
        <w:rPr>
          <w:rFonts w:hAnsi="Times New Roman" w:ascii="Times New Roman"/>
          <w:sz w:val="24"/>
          <w:szCs w:val="24"/>
        </w:rPr>
        <w:t>tkinji</w:t>
      </w:r>
      <w:r w:rsidRPr="00E60356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60356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60356">
        <w:rPr>
          <w:rFonts w:hAnsi="Times New Roman" w:ascii="Times New Roman"/>
          <w:sz w:val="24"/>
          <w:szCs w:val="24"/>
        </w:rPr>
        <w:t xml:space="preserve"> </w:t>
      </w:r>
      <w:r w:rsidR="00E60356" w:rsidRPr="00E60356">
        <w:rPr>
          <w:rFonts w:hAnsi="Times New Roman" w:ascii="Times New Roman"/>
          <w:sz w:val="24"/>
          <w:szCs w:val="24"/>
        </w:rPr>
        <w:t xml:space="preserve">Stečajna masa iza VRANELA, d.o.o. u stečaju, Šibenik, </w:t>
      </w:r>
      <w:r w:rsidR="00E60356">
        <w:rPr>
          <w:rFonts w:hAnsi="Times New Roman" w:ascii="Times New Roman"/>
          <w:sz w:val="24"/>
          <w:szCs w:val="24"/>
        </w:rPr>
        <w:t>Put Gimnazije 55</w:t>
      </w:r>
      <w:r w:rsidR="00E60356" w:rsidRPr="00E60356">
        <w:rPr>
          <w:rFonts w:hAnsi="Times New Roman" w:ascii="Times New Roman"/>
          <w:sz w:val="24"/>
          <w:szCs w:val="24"/>
        </w:rPr>
        <w:t>, OIB: 36182215489</w:t>
      </w:r>
      <w:r w:rsidR="006A0A0E" w:rsidRPr="00E60356">
        <w:rPr>
          <w:rFonts w:hAnsi="Times New Roman" w:ascii="Times New Roman"/>
          <w:sz w:val="24"/>
          <w:szCs w:val="24"/>
        </w:rPr>
        <w:t>, koga zastupa stečajn</w:t>
      </w:r>
      <w:r w:rsidR="00F404EE" w:rsidRPr="00E60356">
        <w:rPr>
          <w:rFonts w:hAnsi="Times New Roman" w:ascii="Times New Roman"/>
          <w:sz w:val="24"/>
          <w:szCs w:val="24"/>
        </w:rPr>
        <w:t>i</w:t>
      </w:r>
      <w:r w:rsidR="00622878" w:rsidRPr="00E60356">
        <w:rPr>
          <w:rFonts w:hAnsi="Times New Roman" w:ascii="Times New Roman"/>
          <w:sz w:val="24"/>
          <w:szCs w:val="24"/>
        </w:rPr>
        <w:t xml:space="preserve"> upravitelj</w:t>
      </w:r>
      <w:r w:rsidR="00012BC4" w:rsidRPr="00E60356">
        <w:rPr>
          <w:rFonts w:hAnsi="Times New Roman" w:ascii="Times New Roman"/>
          <w:sz w:val="24"/>
          <w:szCs w:val="24"/>
        </w:rPr>
        <w:t xml:space="preserve"> </w:t>
      </w:r>
      <w:r w:rsidR="00F404EE" w:rsidRPr="00E60356">
        <w:rPr>
          <w:rFonts w:hAnsi="Times New Roman" w:ascii="Times New Roman"/>
          <w:sz w:val="24"/>
          <w:szCs w:val="24"/>
        </w:rPr>
        <w:t>Ivica Matas</w:t>
      </w:r>
      <w:r w:rsidR="002C2297" w:rsidRPr="00E60356">
        <w:rPr>
          <w:rFonts w:hAnsi="Times New Roman" w:ascii="Times New Roman"/>
          <w:sz w:val="24"/>
          <w:szCs w:val="24"/>
        </w:rPr>
        <w:t>,</w:t>
      </w:r>
      <w:r w:rsidR="00CE2510" w:rsidRPr="00E60356">
        <w:rPr>
          <w:rFonts w:hAnsi="Times New Roman" w:ascii="Times New Roman"/>
          <w:sz w:val="24"/>
          <w:szCs w:val="24"/>
        </w:rPr>
        <w:t xml:space="preserve"> </w:t>
      </w:r>
      <w:r w:rsidRPr="00E60356">
        <w:rPr>
          <w:rFonts w:hAnsi="Times New Roman" w:ascii="Times New Roman"/>
          <w:sz w:val="24"/>
          <w:szCs w:val="24"/>
        </w:rPr>
        <w:t xml:space="preserve">dana </w:t>
      </w:r>
      <w:r w:rsidR="00F404EE" w:rsidRPr="00E60356">
        <w:rPr>
          <w:rFonts w:hAnsi="Times New Roman" w:ascii="Times New Roman"/>
          <w:sz w:val="24"/>
          <w:szCs w:val="24"/>
        </w:rPr>
        <w:t>14</w:t>
      </w:r>
      <w:r w:rsidR="003C636E" w:rsidRPr="00E60356">
        <w:rPr>
          <w:rFonts w:hAnsi="Times New Roman" w:ascii="Times New Roman"/>
          <w:sz w:val="24"/>
          <w:szCs w:val="24"/>
        </w:rPr>
        <w:t>. ožujka</w:t>
      </w:r>
      <w:r w:rsidR="00D30E2C" w:rsidRPr="00E60356">
        <w:rPr>
          <w:rFonts w:hAnsi="Times New Roman" w:ascii="Times New Roman"/>
          <w:sz w:val="24"/>
          <w:szCs w:val="24"/>
        </w:rPr>
        <w:t xml:space="preserve"> 2017</w:t>
      </w:r>
      <w:r w:rsidR="00622878" w:rsidRPr="00E60356">
        <w:rPr>
          <w:rFonts w:hAnsi="Times New Roman" w:ascii="Times New Roman"/>
          <w:sz w:val="24"/>
          <w:szCs w:val="24"/>
        </w:rPr>
        <w:t>.</w:t>
      </w:r>
      <w:r w:rsidR="007260B9" w:rsidRPr="00E60356">
        <w:rPr>
          <w:rFonts w:hAnsi="Times New Roman" w:ascii="Times New Roman"/>
          <w:sz w:val="24"/>
          <w:szCs w:val="24"/>
        </w:rPr>
        <w:t>,</w:t>
      </w:r>
      <w:r w:rsidR="003B5BBB" w:rsidRPr="00E60356">
        <w:rPr>
          <w:rFonts w:hAnsi="Times New Roman" w:ascii="Times New Roman"/>
          <w:sz w:val="24"/>
          <w:szCs w:val="24"/>
        </w:rPr>
        <w:t xml:space="preserve"> postupajući po čl. 265.</w:t>
      </w:r>
      <w:r w:rsidR="00F404EE" w:rsidRPr="00E60356">
        <w:rPr>
          <w:rFonts w:hAnsi="Times New Roman" w:ascii="Times New Roman"/>
          <w:sz w:val="24"/>
          <w:szCs w:val="24"/>
        </w:rPr>
        <w:t>, a u svezi čl. 289.</w:t>
      </w:r>
      <w:r w:rsidR="003B5BBB" w:rsidRPr="00E60356">
        <w:rPr>
          <w:rFonts w:hAnsi="Times New Roman" w:ascii="Times New Roman"/>
          <w:sz w:val="24"/>
          <w:szCs w:val="24"/>
        </w:rPr>
        <w:t xml:space="preserve"> Stečajnog zakona (Narodne novine br. 71/15),</w:t>
      </w:r>
    </w:p>
    <w:p w:rsidRDefault="00903677" w:rsidP="00903677" w:rsidR="00903677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6035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60356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E60356">
        <w:rPr>
          <w:rFonts w:hAnsi="Times New Roman" w:ascii="Times New Roman"/>
          <w:sz w:val="24"/>
          <w:szCs w:val="24"/>
        </w:rPr>
        <w:t>drugog</w:t>
      </w:r>
      <w:r w:rsidRPr="00E6035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E6035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285"/>
        <w:tblLook w:val="04A0" w:noVBand="1" w:noHBand="0" w:lastColumn="0" w:firstColumn="1" w:lastRow="0" w:firstRow="1"/>
      </w:tblPr>
      <w:tblGrid>
        <w:gridCol w:w="830"/>
        <w:gridCol w:w="4105"/>
        <w:gridCol w:w="2248"/>
        <w:gridCol w:w="2102"/>
      </w:tblGrid>
      <w:tr w:rsidTr="00F404EE" w:rsidR="003C636E" w:rsidRPr="00E60356"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E60356">
            <w:pPr>
              <w:jc w:val="both"/>
              <w:rPr>
                <w:b/>
                <w:sz w:val="24"/>
                <w:szCs w:val="24"/>
              </w:rPr>
            </w:pPr>
            <w:r w:rsidRPr="00E60356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E60356">
            <w:pPr>
              <w:jc w:val="both"/>
              <w:rPr>
                <w:b/>
                <w:sz w:val="24"/>
                <w:szCs w:val="24"/>
              </w:rPr>
            </w:pPr>
            <w:r w:rsidRPr="00E60356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2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E60356">
            <w:pPr>
              <w:jc w:val="both"/>
              <w:rPr>
                <w:b/>
                <w:sz w:val="24"/>
                <w:szCs w:val="24"/>
              </w:rPr>
            </w:pPr>
            <w:r w:rsidRPr="00E60356">
              <w:rPr>
                <w:b/>
                <w:sz w:val="24"/>
                <w:szCs w:val="24"/>
              </w:rPr>
              <w:t>Iznos prijavljene tražbine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E60356">
            <w:pPr>
              <w:jc w:val="both"/>
              <w:rPr>
                <w:b/>
                <w:sz w:val="24"/>
                <w:szCs w:val="24"/>
              </w:rPr>
            </w:pPr>
            <w:r w:rsidRPr="00E60356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F404EE" w:rsidR="003C636E" w:rsidRPr="00E60356"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E60356">
            <w:pPr>
              <w:jc w:val="center"/>
              <w:rPr>
                <w:b/>
                <w:sz w:val="24"/>
                <w:szCs w:val="24"/>
              </w:rPr>
            </w:pPr>
            <w:r w:rsidRPr="00E60356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356" w:rsidR="003C636E" w:rsidRPr="00E60356">
            <w:pPr>
              <w:jc w:val="center"/>
              <w:rPr>
                <w:sz w:val="24"/>
                <w:szCs w:val="24"/>
              </w:rPr>
            </w:pPr>
            <w:r w:rsidRPr="00E60356">
              <w:rPr>
                <w:sz w:val="24"/>
                <w:szCs w:val="24"/>
              </w:rPr>
              <w:t>REPUBLIKA HRVATSKA, MINISTARSTVO FINANCIJA, POREZNA UPRAVA, Područni ured Dalmacija, zastupana po ŽDO Zadar, Zadar, Pl. Borelli 9/2, OIB:52634238587</w:t>
            </w:r>
          </w:p>
        </w:tc>
        <w:tc>
          <w:tcPr>
            <w:tcW w:type="dxa" w:w="2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356" w:rsidR="003C636E" w:rsidRPr="00E60356">
            <w:pPr>
              <w:jc w:val="center"/>
              <w:rPr>
                <w:sz w:val="24"/>
                <w:szCs w:val="24"/>
              </w:rPr>
            </w:pPr>
            <w:r w:rsidRPr="00E60356">
              <w:rPr>
                <w:sz w:val="24"/>
                <w:szCs w:val="24"/>
              </w:rPr>
              <w:t>79.390,47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356" w:rsidR="003C636E" w:rsidRPr="00E60356">
            <w:pPr>
              <w:jc w:val="center"/>
              <w:rPr>
                <w:sz w:val="24"/>
                <w:szCs w:val="24"/>
              </w:rPr>
            </w:pPr>
            <w:r w:rsidRPr="00E60356">
              <w:rPr>
                <w:sz w:val="24"/>
                <w:szCs w:val="24"/>
              </w:rPr>
              <w:t>79.390,47</w:t>
            </w:r>
          </w:p>
        </w:tc>
      </w:tr>
    </w:tbl>
    <w:p w:rsidRDefault="003C636E" w:rsidP="00F404EE" w:rsidR="003C636E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E6035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60356" w:rsidRPr="00E60356">
        <w:rPr>
          <w:rFonts w:hAnsi="Times New Roman" w:ascii="Times New Roman"/>
          <w:sz w:val="24"/>
          <w:szCs w:val="24"/>
        </w:rPr>
        <w:t>Stečajna masa iza VRANELA, d.o.o. u stečaju</w:t>
      </w:r>
      <w:r w:rsidR="00F404EE" w:rsidRPr="00E60356">
        <w:rPr>
          <w:rFonts w:hAnsi="Times New Roman" w:ascii="Times New Roman"/>
          <w:sz w:val="24"/>
          <w:szCs w:val="24"/>
        </w:rPr>
        <w:t xml:space="preserve">, </w:t>
      </w:r>
      <w:r w:rsidR="00E60356" w:rsidRPr="00E60356">
        <w:rPr>
          <w:rFonts w:hAnsi="Times New Roman" w:ascii="Times New Roman"/>
          <w:sz w:val="24"/>
          <w:szCs w:val="24"/>
        </w:rPr>
        <w:t>Šibenik</w:t>
      </w:r>
      <w:r w:rsidRPr="00E60356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F404EE" w:rsidRPr="00E60356">
        <w:rPr>
          <w:rFonts w:hAnsi="Times New Roman" w:ascii="Times New Roman"/>
          <w:sz w:val="24"/>
          <w:szCs w:val="24"/>
        </w:rPr>
        <w:t>14</w:t>
      </w:r>
      <w:r w:rsidR="003C636E" w:rsidRPr="00E60356">
        <w:rPr>
          <w:rFonts w:hAnsi="Times New Roman" w:ascii="Times New Roman"/>
          <w:sz w:val="24"/>
          <w:szCs w:val="24"/>
        </w:rPr>
        <w:t>. ožujka</w:t>
      </w:r>
      <w:r w:rsidR="00D30E2C" w:rsidRPr="00E60356">
        <w:rPr>
          <w:rFonts w:hAnsi="Times New Roman" w:ascii="Times New Roman"/>
          <w:sz w:val="24"/>
          <w:szCs w:val="24"/>
        </w:rPr>
        <w:t xml:space="preserve"> 2017</w:t>
      </w:r>
      <w:r w:rsidR="00F404EE" w:rsidRPr="00E60356">
        <w:rPr>
          <w:rFonts w:hAnsi="Times New Roman" w:ascii="Times New Roman"/>
          <w:sz w:val="24"/>
          <w:szCs w:val="24"/>
        </w:rPr>
        <w:t>. godine ispitana je tražbina</w:t>
      </w:r>
      <w:r w:rsidRPr="00E60356">
        <w:rPr>
          <w:rFonts w:hAnsi="Times New Roman" w:ascii="Times New Roman"/>
          <w:sz w:val="24"/>
          <w:szCs w:val="24"/>
        </w:rPr>
        <w:t xml:space="preserve"> vjerovnika</w:t>
      </w:r>
      <w:r w:rsidR="00E13D7B" w:rsidRPr="00E60356">
        <w:rPr>
          <w:rFonts w:hAnsi="Times New Roman" w:ascii="Times New Roman"/>
          <w:sz w:val="24"/>
          <w:szCs w:val="24"/>
        </w:rPr>
        <w:t xml:space="preserve"> iz toč. I. </w:t>
      </w:r>
      <w:r w:rsidRPr="00E60356">
        <w:rPr>
          <w:rFonts w:hAnsi="Times New Roman" w:ascii="Times New Roman"/>
          <w:sz w:val="24"/>
          <w:szCs w:val="24"/>
        </w:rPr>
        <w:t xml:space="preserve"> ovog rješenja.</w:t>
      </w:r>
    </w:p>
    <w:p w:rsidRDefault="00F404EE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 xml:space="preserve">           Stečajni</w:t>
      </w:r>
      <w:r w:rsidR="00FE275D" w:rsidRPr="00E60356">
        <w:rPr>
          <w:rFonts w:hAnsi="Times New Roman" w:ascii="Times New Roman"/>
          <w:sz w:val="24"/>
          <w:szCs w:val="24"/>
        </w:rPr>
        <w:t xml:space="preserve"> upravitelj</w:t>
      </w:r>
      <w:r w:rsidRPr="00E60356">
        <w:rPr>
          <w:rFonts w:hAnsi="Times New Roman" w:ascii="Times New Roman"/>
          <w:sz w:val="24"/>
          <w:szCs w:val="24"/>
        </w:rPr>
        <w:t xml:space="preserve"> je priznao tražbinu</w:t>
      </w:r>
      <w:r w:rsidR="00FE275D" w:rsidRPr="00E60356">
        <w:rPr>
          <w:rFonts w:hAnsi="Times New Roman" w:ascii="Times New Roman"/>
          <w:sz w:val="24"/>
          <w:szCs w:val="24"/>
        </w:rPr>
        <w:t xml:space="preserve"> iz točke I., a kako ih niti jedan vj</w:t>
      </w:r>
      <w:r w:rsidRPr="00E60356">
        <w:rPr>
          <w:rFonts w:hAnsi="Times New Roman" w:ascii="Times New Roman"/>
          <w:sz w:val="24"/>
          <w:szCs w:val="24"/>
        </w:rPr>
        <w:t>erovnik nije osporio, to se ista</w:t>
      </w:r>
      <w:r w:rsidR="00FE275D" w:rsidRPr="00E60356">
        <w:rPr>
          <w:rFonts w:hAnsi="Times New Roman" w:ascii="Times New Roman"/>
          <w:sz w:val="24"/>
          <w:szCs w:val="24"/>
        </w:rPr>
        <w:t xml:space="preserve"> u smislu čl.</w:t>
      </w:r>
      <w:r w:rsidRPr="00E60356">
        <w:rPr>
          <w:rFonts w:hAnsi="Times New Roman" w:ascii="Times New Roman"/>
          <w:sz w:val="24"/>
          <w:szCs w:val="24"/>
        </w:rPr>
        <w:t xml:space="preserve"> 263. Stečajnog zakona, smatra</w:t>
      </w:r>
      <w:r w:rsidR="00FE275D" w:rsidRPr="00E60356">
        <w:rPr>
          <w:rFonts w:hAnsi="Times New Roman" w:ascii="Times New Roman"/>
          <w:sz w:val="24"/>
          <w:szCs w:val="24"/>
        </w:rPr>
        <w:t xml:space="preserve"> utvrđen</w:t>
      </w:r>
      <w:r w:rsidRPr="00E60356">
        <w:rPr>
          <w:rFonts w:hAnsi="Times New Roman" w:ascii="Times New Roman"/>
          <w:sz w:val="24"/>
          <w:szCs w:val="24"/>
        </w:rPr>
        <w:t>o</w:t>
      </w:r>
      <w:r w:rsidR="00FE275D" w:rsidRPr="00E60356">
        <w:rPr>
          <w:rFonts w:hAnsi="Times New Roman" w:ascii="Times New Roman"/>
          <w:sz w:val="24"/>
          <w:szCs w:val="24"/>
        </w:rPr>
        <w:t xml:space="preserve">m. </w:t>
      </w:r>
    </w:p>
    <w:p w:rsidRDefault="00FE275D" w:rsidP="00FE275D" w:rsidR="00FE275D" w:rsidRPr="00E6035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E6035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 xml:space="preserve">U Zadru, dana </w:t>
      </w:r>
      <w:r w:rsidR="00F404EE" w:rsidRPr="00E60356">
        <w:rPr>
          <w:rFonts w:hAnsi="Times New Roman" w:ascii="Times New Roman"/>
          <w:sz w:val="24"/>
          <w:szCs w:val="24"/>
        </w:rPr>
        <w:t>14</w:t>
      </w:r>
      <w:r w:rsidR="003C636E" w:rsidRPr="00E60356">
        <w:rPr>
          <w:rFonts w:hAnsi="Times New Roman" w:ascii="Times New Roman"/>
          <w:sz w:val="24"/>
          <w:szCs w:val="24"/>
        </w:rPr>
        <w:t>. ožujka</w:t>
      </w:r>
      <w:r w:rsidR="00D30E2C" w:rsidRPr="00E60356">
        <w:rPr>
          <w:rFonts w:hAnsi="Times New Roman" w:ascii="Times New Roman"/>
          <w:sz w:val="24"/>
          <w:szCs w:val="24"/>
        </w:rPr>
        <w:t xml:space="preserve"> 2017</w:t>
      </w:r>
      <w:r w:rsidR="00A42FE3" w:rsidRPr="00E60356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E6035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E60356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60356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E60356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60356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404EE" w:rsidP="00FE275D" w:rsidR="00F404EE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FE275D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rješenja, a ista se podnosi ovom sudu u dva primjerka.</w:t>
      </w:r>
    </w:p>
    <w:p w:rsidRDefault="00FE275D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Dostaviti:</w:t>
      </w:r>
    </w:p>
    <w:p w:rsidRDefault="00F404EE" w:rsidP="00FE275D" w:rsidR="00FE275D" w:rsidRPr="00E6035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stečajnom upravitelju</w:t>
      </w:r>
      <w:r w:rsidR="00FE275D" w:rsidRPr="00E60356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E6035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6035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60356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6035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6035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4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F404EE">
      <w:rPr>
        <w:rFonts w:hAnsi="Arial" w:ascii="Arial"/>
      </w:rPr>
      <w:t xml:space="preserve">    </w:t>
    </w:r>
    <w:r w:rsidRPr="007162A0">
      <w:t>1 St-</w:t>
    </w:r>
    <w:r w:rsidR="00E60356">
      <w:t>1152</w:t>
    </w:r>
    <w:r w:rsidR="003D44AF" w:rsidRPr="00DE0A15">
      <w:t>/</w:t>
    </w:r>
    <w:r w:rsidR="002D71AE">
      <w:t>16</w:t>
    </w:r>
    <w:r w:rsidR="003D44AF">
      <w:t>-</w:t>
    </w:r>
    <w:r w:rsidR="00F404E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E2405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0356"/>
    <w:rsid w:val="00E63138"/>
    <w:rsid w:val="00E751B3"/>
    <w:rsid w:val="00E976B2"/>
    <w:rsid w:val="00EB42FD"/>
    <w:rsid w:val="00EB4538"/>
    <w:rsid w:val="00F404EE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E2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4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E2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4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VRANELA, društvo s ograničenom odgovornošću za građevinarstvo i trgovinu</item>
      <item>Financijska agencija</item>
    </izvorni_sadrzaj>
    <derivirana_varijabla naziv="DomainObject.Predmet.SudioniciListNaziv_1">
      <item>VRANELA, društvo s ograničenom odgovornošću za građevinarstvo i trgovinu</item>
      <item>Financijska agencija</item>
    </derivirana_varijabla>
  </DomainObject.Predmet.SudioniciListNaziv>
  <DomainObject.Predmet.SudioniciListAdressOIB>
    <izvorni_sadrzaj>
      <item>VRANELA, društvo s ograničenom odgovornošću za građevinarstvo i trgovinu, OIB 75615952844, Marina Držića 12,23210 Biograd Na Moru</item>
      <item>Financijska agencija, OIB 85821130368, Ivana Danila 4,23000 Zadar</item>
    </izvorni_sadrzaj>
    <derivirana_varijabla naziv="DomainObject.Predmet.SudioniciListAdressOIB_1">
      <item>VRANELA, društvo s ograničenom odgovornošću za građevinarstvo i trgovinu, OIB 75615952844, Marina Držića 12,23210 Biograd Na Moru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75615952844</item>
      <item>, OIB 85821130368</item>
    </izvorni_sadrzaj>
    <derivirana_varijabla naziv="DomainObject.Predmet.SudioniciListNazivOIB_1">
      <item>, OIB 75615952844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1449</properties:Characters>
  <properties:Lines>69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2017-03-14T08:36:00Z</dcterms:created>
  <dc:creator>wsadmin</dc:creator>
  <cp:lastModifiedBy>Nena Mužanović</cp:lastModifiedBy>
  <cp:lastPrinted>2017-01-18T13:54:00Z</cp:lastPrinted>
  <dcterms:modified xmlns:xsi="http://www.w3.org/2001/XMLSchema-instance" xsi:type="dcterms:W3CDTF">2017-03-14T09:03:00Z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