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B6407" w:rsidRPr="00C61EDF">
        <w:trPr>
          <w:trHeight w:val="2231"/>
        </w:trPr>
        <w:tc>
          <w:tcPr>
            <w:tcW w:type="dxa" w:w="3369"/>
            <w:vAlign w:val="center"/>
          </w:tcPr>
          <w:p w:rsidRDefault="000B6407" w:rsidP="00A66C00" w:rsidR="000B640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B6407" w:rsidP="00A66C00" w:rsidR="000B6407" w:rsidRPr="00F24FD8">
            <w:pPr>
              <w:spacing w:before="100"/>
            </w:pPr>
            <w:r w:rsidRPr="00F24FD8">
              <w:t>REPUBLIKA HRVATSKA</w:t>
            </w:r>
          </w:p>
          <w:p w:rsidRDefault="000B6407" w:rsidP="00A66C00" w:rsidR="000B6407" w:rsidRPr="00F24FD8">
            <w:r w:rsidRPr="00F24FD8">
              <w:t>TRGOVAČKI SUD U SPLITU</w:t>
            </w:r>
          </w:p>
          <w:p w:rsidRDefault="000B6407" w:rsidP="00DA5B9D" w:rsidR="000B6407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B6407" w:rsidP="00DA5B9D" w:rsidR="000B6407">
            <w:pPr>
              <w:jc w:val="both"/>
            </w:pPr>
          </w:p>
          <w:p w:rsidRDefault="000B6407" w:rsidP="00DA5B9D" w:rsidR="000B6407">
            <w:pPr>
              <w:jc w:val="both"/>
            </w:pPr>
          </w:p>
          <w:p w:rsidRDefault="000B6407" w:rsidP="00DA5B9D" w:rsidR="000B6407">
            <w:pPr>
              <w:jc w:val="both"/>
            </w:pPr>
          </w:p>
          <w:p w:rsidRDefault="000B6407" w:rsidP="00DA5B9D" w:rsidR="000B6407">
            <w:pPr>
              <w:jc w:val="right"/>
            </w:pPr>
          </w:p>
          <w:p w:rsidRDefault="000B6407" w:rsidP="00DA5B9D" w:rsidR="000B6407">
            <w:pPr>
              <w:jc w:val="right"/>
            </w:pPr>
          </w:p>
          <w:p w:rsidRDefault="000B6407" w:rsidP="00DA5B9D" w:rsidR="000B6407">
            <w:pPr>
              <w:jc w:val="right"/>
              <w:rPr>
                <w:noProof/>
              </w:rPr>
            </w:pPr>
          </w:p>
          <w:p w:rsidRDefault="000B6407" w:rsidP="00DA5B9D" w:rsidR="000B6407">
            <w:pPr>
              <w:jc w:val="right"/>
              <w:rPr>
                <w:noProof/>
              </w:rPr>
            </w:pPr>
          </w:p>
          <w:p w:rsidRDefault="000B6407" w:rsidP="00DA5B9D" w:rsidR="000B6407">
            <w:pPr>
              <w:jc w:val="right"/>
              <w:rPr>
                <w:noProof/>
              </w:rPr>
            </w:pPr>
          </w:p>
          <w:p w:rsidRDefault="000B6407" w:rsidP="00DF5D96" w:rsidR="000B6407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63/2015</w:t>
            </w:r>
            <w:r w:rsidR="0021602E">
              <w:rPr>
                <w:noProof/>
              </w:rPr>
              <w:t>-2</w:t>
            </w:r>
            <w:r w:rsidR="00DF5D96">
              <w:rPr>
                <w:noProof/>
              </w:rPr>
              <w:t>1</w:t>
            </w:r>
            <w:r w:rsidR="00B6153F">
              <w:rPr>
                <w:noProof/>
              </w:rPr>
              <w:t>3</w:t>
            </w:r>
          </w:p>
        </w:tc>
      </w:tr>
    </w:tbl>
    <w:p w14:textId="e7adb60" w14:paraId="e7adb60" w:rsidRDefault="00A16878" w:rsidP="00DF5D96" w:rsidR="00A16878" w:rsidRPr="00A16878">
      <w:pPr>
        <w:spacing w:after="200" w:before="30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DF5D96" w:rsidR="00A16878">
      <w:pPr>
        <w:spacing w:after="200" w:before="3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AC094E" w:rsidRPr="00AC094E">
        <w:rPr>
          <w:bCs/>
        </w:rPr>
        <w:t>BOŽEN – CO d.o.o. u stečaju, OIB: 30689118861, Split, Put Supavla 39</w:t>
      </w:r>
      <w:r w:rsidR="00C15292">
        <w:rPr>
          <w:bCs/>
        </w:rPr>
        <w:t xml:space="preserve">, </w:t>
      </w:r>
      <w:r w:rsidR="00DF5D96">
        <w:t>30. studenog</w:t>
      </w:r>
      <w:r w:rsidR="000B6407">
        <w:t xml:space="preserve"> 2018.</w:t>
      </w:r>
    </w:p>
    <w:p w:rsidRDefault="006951FE" w:rsidP="00DF5D96" w:rsidR="006951FE" w:rsidRPr="00037EED">
      <w:pPr>
        <w:spacing w:after="300" w:before="300"/>
        <w:jc w:val="center"/>
      </w:pPr>
      <w:r w:rsidRPr="00037EED">
        <w:t xml:space="preserve">r i j e š i o  j e </w:t>
      </w:r>
    </w:p>
    <w:p w:rsidRDefault="00AD0733" w:rsidP="004F77B6" w:rsidR="00F7384A">
      <w:pPr>
        <w:pStyle w:val="Tijeloteksta2"/>
        <w:ind w:firstLine="708"/>
      </w:pPr>
      <w:r>
        <w:t xml:space="preserve"> </w:t>
      </w:r>
      <w:r w:rsidR="00D062CF"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B12AE6" w:rsidRPr="00B12AE6">
        <w:t xml:space="preserve">nad dužnikom </w:t>
      </w:r>
      <w:r w:rsidR="00AC094E" w:rsidRPr="00AC094E">
        <w:t>BOŽEN – CO d.o.o. u stečaju, OIB: 30689118861, Split, Put Supavla 39</w:t>
      </w:r>
      <w:r w:rsidR="00C15292" w:rsidRPr="00C15292">
        <w:t xml:space="preserve">, </w:t>
      </w:r>
      <w:r w:rsidR="00590E39" w:rsidRPr="00037EED">
        <w:t xml:space="preserve">za </w:t>
      </w:r>
      <w:r w:rsidR="00DF5D96">
        <w:t>11. prosinca</w:t>
      </w:r>
      <w:r w:rsidR="000B6407">
        <w:t xml:space="preserve"> 2018.</w:t>
      </w:r>
      <w:r w:rsidR="00256C42" w:rsidRPr="00973DE1">
        <w:rPr>
          <w:bCs/>
        </w:rPr>
        <w:t xml:space="preserve"> u </w:t>
      </w:r>
      <w:r w:rsidR="0021602E">
        <w:rPr>
          <w:bCs/>
        </w:rPr>
        <w:t>13</w:t>
      </w:r>
      <w:r w:rsidR="00B12AE6" w:rsidRPr="00973DE1">
        <w:rPr>
          <w:bCs/>
        </w:rPr>
        <w:t>:</w:t>
      </w:r>
      <w:r w:rsidR="001A116C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0B6407">
        <w:t>u sobi</w:t>
      </w:r>
      <w:r w:rsidR="00166B6B">
        <w:t xml:space="preserve"> br. </w:t>
      </w:r>
      <w:r w:rsidR="000B6407">
        <w:t>111</w:t>
      </w:r>
      <w:r w:rsidR="00002171">
        <w:t xml:space="preserve"> Trgovačkog suda u Splitu, </w:t>
      </w:r>
      <w:r w:rsidR="00F7384A">
        <w:t>Sukoišanska 6, sa</w:t>
      </w:r>
    </w:p>
    <w:p w:rsidRDefault="00F7384A" w:rsidP="00AD0733" w:rsidR="00F7384A">
      <w:pPr>
        <w:pStyle w:val="Tijeloteksta2"/>
        <w:spacing w:after="200" w:before="200"/>
        <w:jc w:val="center"/>
      </w:pPr>
      <w:r>
        <w:t>Dnevnim redom:</w:t>
      </w:r>
    </w:p>
    <w:p w:rsidRDefault="00DF5D96" w:rsidP="00F7384A" w:rsidR="009E1A95">
      <w:pPr>
        <w:pStyle w:val="Odlomakpopisa"/>
        <w:numPr>
          <w:ilvl w:val="0"/>
          <w:numId w:val="4"/>
        </w:numPr>
        <w:spacing w:before="60"/>
        <w:ind w:hanging="357" w:left="1060"/>
        <w:contextualSpacing w:val="false"/>
        <w:jc w:val="both"/>
      </w:pPr>
      <w:r>
        <w:t>Izvješće o tijeku stečajnog postupka i stanju stečajne mase</w:t>
      </w:r>
    </w:p>
    <w:p w:rsidRDefault="0021602E" w:rsidP="00F7384A" w:rsidR="0021602E">
      <w:pPr>
        <w:pStyle w:val="Odlomakpopisa"/>
        <w:numPr>
          <w:ilvl w:val="0"/>
          <w:numId w:val="4"/>
        </w:numPr>
        <w:spacing w:before="60"/>
        <w:ind w:hanging="357" w:left="1060"/>
        <w:contextualSpacing w:val="false"/>
        <w:jc w:val="both"/>
      </w:pPr>
      <w:r>
        <w:t xml:space="preserve">Donošenje odluke o </w:t>
      </w:r>
      <w:r w:rsidR="00DF5D96">
        <w:t>poduzimanju pravnih radnji u odnosu na Ugovor o zakupu sa društvom Affectus d.o.o. Split.</w:t>
      </w:r>
    </w:p>
    <w:p w:rsidRDefault="00B92914" w:rsidP="00AD0733" w:rsidR="00166B6B">
      <w:pPr>
        <w:spacing w:before="200"/>
        <w:ind w:left="703"/>
        <w:jc w:val="both"/>
      </w:pPr>
      <w:r>
        <w:t>II. Na</w:t>
      </w:r>
      <w:r w:rsidR="0021602E">
        <w:t xml:space="preserve"> </w:t>
      </w:r>
      <w:r>
        <w:t xml:space="preserve">skupštinu se pozivaju </w:t>
      </w:r>
      <w:r w:rsidR="00FB7F6A">
        <w:t xml:space="preserve">stečajna upraviteljica i </w:t>
      </w:r>
      <w:r>
        <w:t>svi vjerovnici stečajnog dužnika.</w:t>
      </w:r>
      <w:r w:rsidR="00D062CF" w:rsidRPr="00D062CF">
        <w:t xml:space="preserve"> </w:t>
      </w:r>
    </w:p>
    <w:p w:rsidRDefault="00624107" w:rsidP="00AD0733" w:rsidR="00FA40C6">
      <w:pPr>
        <w:spacing w:after="20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AC094E" w:rsidRPr="00AC094E">
        <w:t>BOŽEN – CO d.o.o. u stečaju, OIB: 30689118861, Split, Put Supavla 39</w:t>
      </w:r>
      <w:r w:rsidR="00AC094E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21602E">
        <w:t>2</w:t>
      </w:r>
      <w:r w:rsidR="00DF5D96">
        <w:t>7</w:t>
      </w:r>
      <w:r w:rsidR="0021602E">
        <w:t xml:space="preserve">. </w:t>
      </w:r>
      <w:r w:rsidR="00DF5D96">
        <w:t>studenog</w:t>
      </w:r>
      <w:r w:rsidR="000B6407">
        <w:t xml:space="preserve"> 2018</w:t>
      </w:r>
      <w:r w:rsidR="00F7384A">
        <w:t>.</w:t>
      </w:r>
      <w:r w:rsidR="00B760A6">
        <w:t xml:space="preserve"> </w:t>
      </w:r>
      <w:r w:rsidR="00B12AE6">
        <w:t>stečajn</w:t>
      </w:r>
      <w:r w:rsidR="00C15292">
        <w:t>a</w:t>
      </w:r>
      <w:r w:rsidR="00B12AE6">
        <w:t xml:space="preserve"> upravitelj</w:t>
      </w:r>
      <w:r w:rsidR="00C15292">
        <w:t xml:space="preserve">ica </w:t>
      </w:r>
      <w:r w:rsidR="00AC094E">
        <w:t>Anči Bašić</w:t>
      </w:r>
      <w:r w:rsidR="00C15292">
        <w:t xml:space="preserve"> predložila</w:t>
      </w:r>
      <w:r>
        <w:t xml:space="preserve"> je sudu sazivanje</w:t>
      </w:r>
      <w:r w:rsidR="0021602E">
        <w:t xml:space="preserve"> </w:t>
      </w:r>
      <w:r>
        <w:t>skupštine vjerovnika</w:t>
      </w:r>
      <w:r w:rsidR="00F7384A">
        <w:t xml:space="preserve"> s</w:t>
      </w:r>
      <w:r w:rsidR="00AC094E">
        <w:t>a</w:t>
      </w:r>
      <w:r w:rsidR="00F7384A">
        <w:t xml:space="preserve"> D</w:t>
      </w:r>
      <w:r w:rsidR="00FB7F6A">
        <w:t>nevnim redom navedenim pod točkom I. izreke ovog rješenja</w:t>
      </w:r>
      <w:r w:rsidR="0067050D">
        <w:t>.</w:t>
      </w:r>
    </w:p>
    <w:p w:rsidRDefault="00FA40C6" w:rsidP="000B6407" w:rsidR="000B6407">
      <w:pPr>
        <w:spacing w:before="200"/>
        <w:jc w:val="both"/>
      </w:pPr>
      <w:r>
        <w:tab/>
      </w:r>
      <w:r w:rsidR="000B6407">
        <w:t xml:space="preserve">Slijedom navedenog, a temeljem odredbe članka 103. i 104. </w:t>
      </w:r>
      <w:r w:rsidR="000B6407" w:rsidRPr="0032578D">
        <w:t xml:space="preserve">Stečajnog zakona („Narodne novine“ </w:t>
      </w:r>
      <w:r w:rsidR="000B6407">
        <w:t>71/15 i 104/17; dalje SZ) odlučeno je kao u izreci ovog rješenja.</w:t>
      </w:r>
    </w:p>
    <w:p w:rsidRDefault="000B6407" w:rsidP="00AD0733" w:rsidR="00007AF7">
      <w:pPr>
        <w:spacing w:before="240"/>
        <w:jc w:val="center"/>
      </w:pPr>
      <w:r>
        <w:t xml:space="preserve">U </w:t>
      </w:r>
      <w:r w:rsidR="00DF5D96">
        <w:t>Splitu 30. studenog</w:t>
      </w:r>
      <w:r w:rsidR="00F7384A">
        <w:t xml:space="preserve"> 201</w:t>
      </w:r>
      <w:r>
        <w:t>8</w:t>
      </w:r>
      <w:r w:rsidR="00007AF7">
        <w:t xml:space="preserve">. </w:t>
      </w:r>
    </w:p>
    <w:p w:rsidRDefault="00007AF7" w:rsidP="00AD0733" w:rsidR="00007AF7">
      <w:pPr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6407">
        <w:t xml:space="preserve">                            </w:t>
      </w:r>
      <w:r w:rsidR="00641C58">
        <w:t xml:space="preserve">   </w:t>
      </w:r>
      <w:r w:rsidR="00641C58">
        <w:tab/>
        <w:t xml:space="preserve"> </w:t>
      </w:r>
      <w:r w:rsidR="000B6407">
        <w:t>Sutkinja</w:t>
      </w:r>
    </w:p>
    <w:p w:rsidRDefault="000B6407" w:rsidP="0094096C" w:rsidR="00641C58">
      <w:pPr>
        <w:ind w:left="6372"/>
        <w:jc w:val="center"/>
      </w:pPr>
      <w:r>
        <w:t>Ana Golub Gruić</w:t>
      </w:r>
      <w:r w:rsidR="00641C58">
        <w:t>, v.r.</w:t>
      </w:r>
    </w:p>
    <w:p w:rsidRDefault="00641C58" w:rsidP="008832A6" w:rsidR="00641C58">
      <w:pPr>
        <w:jc w:val="right"/>
      </w:pPr>
      <w:r>
        <w:t>za točnost otpravka – ovlašteni službenik</w:t>
      </w:r>
    </w:p>
    <w:p w:rsidRDefault="00641C58" w:rsidP="008832A6" w:rsidR="00641C58">
      <w:pPr>
        <w:ind w:firstLine="708" w:left="4956"/>
        <w:jc w:val="center"/>
      </w:pPr>
      <w:r>
        <w:t>Ana Bosančić</w:t>
      </w:r>
    </w:p>
    <w:p w:rsidRDefault="00007AF7" w:rsidP="001B7F9A" w:rsidR="00007AF7">
      <w:pPr>
        <w:jc w:val="right"/>
      </w:pPr>
    </w:p>
    <w:p w:rsidRDefault="00AC094E" w:rsidP="001B7F9A" w:rsidR="00AC094E">
      <w:pPr>
        <w:jc w:val="right"/>
      </w:pPr>
    </w:p>
    <w:p w:rsidRDefault="000B6407" w:rsidP="001B7F9A" w:rsidR="00007AF7">
      <w:pPr>
        <w:jc w:val="both"/>
      </w:pPr>
      <w:r>
        <w:lastRenderedPageBreak/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3100FD" w:rsidR="00007AF7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C58" w:rsidP="000B6407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0B6407">
          <w:tab/>
          <w:t>Poslovni broj:</w:t>
        </w:r>
      </w:sdtContent>
    </w:sdt>
    <w:r w:rsidR="000B6407">
      <w:t xml:space="preserve"> 11.</w:t>
    </w:r>
    <w:r w:rsidR="00B12AE6" w:rsidRPr="00B12AE6">
      <w:t>St-</w:t>
    </w:r>
    <w:r w:rsidR="00AC094E">
      <w:t>63/201</w:t>
    </w:r>
    <w:r w:rsidR="00DF5D96">
      <w:t>5-21</w:t>
    </w:r>
    <w:r w:rsidR="00B6153F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6407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1E19EE"/>
    <w:rsid w:val="0021602E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41C58"/>
    <w:rsid w:val="0067050D"/>
    <w:rsid w:val="006951FE"/>
    <w:rsid w:val="00695C6D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528A1"/>
    <w:rsid w:val="00973DE1"/>
    <w:rsid w:val="009B26C0"/>
    <w:rsid w:val="009E1A95"/>
    <w:rsid w:val="009E1F18"/>
    <w:rsid w:val="009F0FC8"/>
    <w:rsid w:val="00A0601A"/>
    <w:rsid w:val="00A16878"/>
    <w:rsid w:val="00A17F11"/>
    <w:rsid w:val="00A93DCB"/>
    <w:rsid w:val="00AC094E"/>
    <w:rsid w:val="00AD0733"/>
    <w:rsid w:val="00AD3DCE"/>
    <w:rsid w:val="00B039F5"/>
    <w:rsid w:val="00B12AE6"/>
    <w:rsid w:val="00B2551B"/>
    <w:rsid w:val="00B34441"/>
    <w:rsid w:val="00B6153F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B2F65"/>
    <w:rsid w:val="00D062CF"/>
    <w:rsid w:val="00D348BD"/>
    <w:rsid w:val="00D36C8E"/>
    <w:rsid w:val="00D46B98"/>
    <w:rsid w:val="00D661F4"/>
    <w:rsid w:val="00DF1585"/>
    <w:rsid w:val="00DF524F"/>
    <w:rsid w:val="00DF5D96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0B640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0B640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BOŽEN-CO d.o.o. za građevinarstvo i usluge u stečaju</izvorni_sadrzaj>
    <derivirana_varijabla naziv="DomainObject.Predmet.ProtustrankaFormated_1">  BOŽEN-CO d.o.o. za građevinarstvo i usluge u stečaju</derivirana_varijabla>
  </DomainObject.Predmet.ProtustrankaFormated>
  <DomainObject.Predmet.ProtustrankaFormatedOIB>
    <izvorni_sadrzaj>  BOŽEN-CO d.o.o. za građevinarstvo i usluge u stečaju, OIB 30689118861</izvorni_sadrzaj>
    <derivirana_varijabla naziv="DomainObject.Predmet.ProtustrankaFormatedOIB_1">  BOŽEN-CO d.o.o. za građevinarstvo i usluge u stečaju, OIB 30689118861</derivirana_varijabla>
  </DomainObject.Predmet.ProtustrankaFormatedOIB>
  <DomainObject.Predmet.ProtustrankaFormatedWithAdress>
    <izvorni_sadrzaj> BOŽEN-CO d.o.o. za građevinarstvo i usluge u stečaju, Put Supavla 39, 21000 Split</izvorni_sadrzaj>
    <derivirana_varijabla naziv="DomainObject.Predmet.ProtustrankaFormatedWithAdress_1"> BOŽEN-CO d.o.o. za građevinarstvo i usluge u stečaju, Put Supavla 39, 21000 Split</derivirana_varijabla>
  </DomainObject.Predmet.ProtustrankaFormatedWithAdress>
  <DomainObject.Predmet.ProtustrankaFormatedWithAdressOIB>
    <izvorni_sadrzaj> BOŽEN-CO d.o.o. za građevinarstvo i usluge u stečaju, OIB 30689118861, Put Supavla 39, 21000 Split</izvorni_sadrzaj>
    <derivirana_varijabla naziv="DomainObject.Predmet.ProtustrankaFormatedWithAdressOIB_1"> BOŽEN-CO d.o.o. za građevinarstvo i usluge u stečaju, OIB 30689118861, Put Supavla 39, 21000 Split</derivirana_varijabla>
  </DomainObject.Predmet.ProtustrankaFormatedWithAdressOIB>
  <DomainObject.Predmet.ProtustrankaWithAdress>
    <izvorni_sadrzaj>BOŽEN-CO d.o.o. za građevinarstvo i usluge u stečaju Put Supavla 39, 21000 Split</izvorni_sadrzaj>
    <derivirana_varijabla naziv="DomainObject.Predmet.ProtustrankaWithAdress_1">BOŽEN-CO d.o.o. za građevinarstvo i usluge u stečaju Put Supavla 39, 21000 Split</derivirana_varijabla>
  </DomainObject.Predmet.ProtustrankaWithAdress>
  <DomainObject.Predmet.ProtustrankaWithAdressOIB>
    <izvorni_sadrzaj>BOŽEN-CO d.o.o. za građevinarstvo i usluge u stečaju, OIB 30689118861, Put Supavla 39, 21000 Split</izvorni_sadrzaj>
    <derivirana_varijabla naziv="DomainObject.Predmet.ProtustrankaWithAdressOIB_1">BOŽEN-CO d.o.o. za građevinarstvo i usluge u stečaju, OIB 30689118861, Put Supavla 39, 21000 Split</derivirana_varijabla>
  </DomainObject.Predmet.ProtustrankaWithAdressOIB>
  <DomainObject.Predmet.ProtustrankaNazivFormated>
    <izvorni_sadrzaj>BOŽEN-CO d.o.o. za građevinarstvo i usluge u stečaju</izvorni_sadrzaj>
    <derivirana_varijabla naziv="DomainObject.Predmet.ProtustrankaNazivFormated_1">BOŽEN-CO d.o.o. za građevinarstvo i usluge u stečaju</derivirana_varijabla>
  </DomainObject.Predmet.ProtustrankaNazivFormated>
  <DomainObject.Predmet.ProtustrankaNazivFormatedOIB>
    <izvorni_sadrzaj>BOŽEN-CO d.o.o. za građevinarstvo i usluge u stečaju, OIB 30689118861</izvorni_sadrzaj>
    <derivirana_varijabla naziv="DomainObject.Predmet.ProtustrankaNazivFormatedOIB_1">BOŽEN-CO d.o.o. za građevinarstvo i usluge u stečaju,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 u stečaju</item>
    </izvorni_sadrzaj>
    <derivirana_varijabla naziv="DomainObject.Predmet.ProtuStrankaListFormated_1">
      <item>BOŽEN-CO d.o.o. za građevinarstvo i usluge u stečaju</item>
    </derivirana_varijabla>
  </DomainObject.Predmet.ProtuStrankaListFormated>
  <DomainObject.Predmet.ProtuStrankaListFormatedOIB>
    <izvorni_sadrzaj>
      <item>BOŽEN-CO d.o.o. za građevinarstvo i usluge u stečaju, OIB 30689118861</item>
    </izvorni_sadrzaj>
    <derivirana_varijabla naziv="DomainObject.Predmet.ProtuStrankaListFormatedOIB_1">
      <item>BOŽEN-CO d.o.o. za građevinarstvo i usluge u stečaju, OIB 30689118861</item>
    </derivirana_varijabla>
  </DomainObject.Predmet.ProtuStrankaListFormatedOIB>
  <DomainObject.Predmet.ProtuStrankaListFormatedWithAdress>
    <izvorni_sadrzaj>
      <item>BOŽEN-CO d.o.o. za građevinarstvo i usluge u stečaju, Put Supavla 39, 21000 Split</item>
    </izvorni_sadrzaj>
    <derivirana_varijabla naziv="DomainObject.Predmet.ProtuStrankaListFormatedWithAdress_1">
      <item>BOŽEN-CO d.o.o. za građevinarstvo i usluge u stečaju, Put Supavla 39, 21000 Split</item>
    </derivirana_varijabla>
  </DomainObject.Predmet.ProtuStrankaListFormatedWithAdress>
  <DomainObject.Predmet.ProtuStrankaListFormatedWithAdressOIB>
    <izvorni_sadrzaj>
      <item>BOŽEN-CO d.o.o. za građevinarstvo i usluge u stečaju, OIB 30689118861, Put Supavla 39, 21000 Split</item>
    </izvorni_sadrzaj>
    <derivirana_varijabla naziv="DomainObject.Predmet.ProtuStrankaListFormatedWithAdressOIB_1">
      <item>BOŽEN-CO d.o.o. za građevinarstvo i usluge u stečaju, OIB 30689118861, Put Supavla 39, 21000 Split</item>
    </derivirana_varijabla>
  </DomainObject.Predmet.ProtuStrankaListFormatedWithAdressOIB>
  <DomainObject.Predmet.ProtuStrankaListNazivFormated>
    <izvorni_sadrzaj>
      <item>BOŽEN-CO d.o.o. za građevinarstvo i usluge u stečaju</item>
    </izvorni_sadrzaj>
    <derivirana_varijabla naziv="DomainObject.Predmet.ProtuStrankaListNazivFormated_1">
      <item>BOŽEN-CO d.o.o. za građevinarstvo i usluge u stečaju</item>
    </derivirana_varijabla>
  </DomainObject.Predmet.ProtuStrankaListNazivFormated>
  <DomainObject.Predmet.ProtuStrankaListNazivFormatedOIB>
    <izvorni_sadrzaj>
      <item>BOŽEN-CO d.o.o. za građevinarstvo i usluge u stečaju, OIB 30689118861</item>
    </izvorni_sadrzaj>
    <derivirana_varijabla naziv="DomainObject.Predmet.ProtuStrankaListNazivFormatedOIB_1">
      <item>BOŽEN-CO d.o.o. za građevinarstvo i usluge u stečaju, OIB 30689118861</item>
    </derivirana_varijabla>
  </DomainObject.Predmet.ProtuStrankaListNazivFormatedOIB>
  <DomainObject.Predmet.OstaliListFormated>
    <izvorni_sadrzaj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izvorni_sadrzaj>
    <derivirana_varijabla naziv="DomainObject.Predmet.OstaliListFormated_1"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derivirana_varijabla>
  </DomainObject.Predmet.OstaliListFormated>
  <DomainObject.Predmet.OstaliListFormatedOIB>
    <izvorni_sadrzaj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izvorni_sadrzaj>
    <derivirana_varijabla naziv="DomainObject.Predmet.OstaliListFormatedOIB_1"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derivirana_varijabla>
  </DomainObject.Predmet.OstaliListFormatedOIB>
  <DomainObject.Predmet.OstaliListFormatedWithAdress>
    <izvorni_sadrzaj>
      <item>Općinski sud u Splitu - ZK odjel, Gundulićeva 29, 21000 Split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Hrvatska radiotelevizija, Prisavlje 3, 10000 Zagreb</item>
      <item>MADIRAZZA &amp; PARTNERI, odvjetničko društvo d.o.o., Masarykova 21, 10000 Zagreb</item>
    </izvorni_sadrzaj>
    <derivirana_varijabla naziv="DomainObject.Predmet.OstaliListFormatedWithAdress_1">
      <item>Općinski sud u Splitu - ZK odjel, Gundulićeva 29, 21000 Split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Hrvatska radiotelevizija, Prisavlje 3,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Općinski sud u Splitu - ZK odjel, Gundulićeva 29, 21000 Split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Hrvatska radiotelevizija, OIB 68419124305, Prisavlje 3, 10000 Zagreb</item>
      <item>MADIRAZZA &amp; PARTNERI, odvjetničko društvo d.o.o., OIB 37462847637, Masarykova 21, 10000 Zagreb</item>
    </izvorni_sadrzaj>
    <derivirana_varijabla naziv="DomainObject.Predmet.OstaliListFormatedWithAdressOIB_1">
      <item>Općinski sud u Splitu - ZK odjel, Gundulićeva 29, 21000 Split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Hrvatska radiotelevizija, OIB 68419124305, Prisavlje 3,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izvorni_sadrzaj>
    <derivirana_varijabla naziv="DomainObject.Predmet.OstaliListNazivFormated_1"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derivirana_varijabla>
  </DomainObject.Predmet.OstaliListNazivFormated>
  <DomainObject.Predmet.OstaliListNazivFormatedOIB>
    <izvorni_sadrzaj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izvorni_sadrzaj>
    <derivirana_varijabla naziv="DomainObject.Predmet.OstaliListNazivFormatedOIB_1"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 u stečaju</izvorni_sadrzaj>
    <derivirana_varijabla naziv="DomainObject.Predmet.ProtustrankaIDrugi_1">BOŽEN-CO d.o.o. za građevinarstvo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 u stečaju, OIB 30689118861, Put Supavla 39, 21000 Split</izvorni_sadrzaj>
    <derivirana_varijabla naziv="DomainObject.Predmet.ProtustrankaIDrugiAdressOIB_1">BOŽEN-CO d.o.o. za građevinarstvo i usluge u stečaju,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 u stečaju</item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izvorni_sadrzaj>
    <derivirana_varijabla naziv="DomainObject.Predmet.SudioniciListNaziv_1">
      <item>REPUBLIKA HRVATSKA</item>
      <item>BOŽEN-CO d.o.o. za građevinarstvo i usluge u stečaju</item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REPUBLIKA HRVATSKA, OIB 52634238587</item>
      <item>BOŽEN-CO d.o.o. za građevinarstvo i usluge u stečaju, OIB 30689118861, Put Supavla 39,21000 Split</item>
      <item>Općinski sud u Splitu - ZK odjel, Gundulićeva 29,21000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REPUBLIKA HRVATSKA, OIB 52634238587</item>
      <item>BOŽEN-CO d.o.o. za građevinarstvo i usluge u stečaju, OIB 30689118861, Put Supavla 39,21000 Split</item>
      <item>Općinski sud u Splitu - ZK odjel, Gundulićeva 29,21000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15134640437</item>
      <item>, OIB null</item>
      <item>, OIB 16489228668</item>
      <item>, OIB 68419124305</item>
      <item>, OIB 37462847637</item>
    </izvorni_sadrzaj>
    <derivirana_varijabla naziv="DomainObject.Predmet.SudioniciListNazivOIB_1">
      <item>, OIB 52634238587</item>
      <item>, OIB 30689118861</item>
      <item>, OIB null</item>
      <item>, OIB 15134640437</item>
      <item>, OIB null</item>
      <item>, OIB 16489228668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4CEE52-2B6C-4323-9BAF-B80C9AFBC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293</properties:Words>
  <properties:Characters>1444</properties:Characters>
  <properties:Lines>45</properties:Lines>
  <properties:Paragraphs>22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2018-11-30T10:49:00Z</cp:lastPrinted>
  <dcterms:modified xmlns:xsi="http://www.w3.org/2001/XMLSchema-instance" xsi:type="dcterms:W3CDTF">2018-11-30T10:49:00Z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(St-63-2015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