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ff39" w14:paraId="55cff3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63362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B5CDD">
        <w:rPr>
          <w:b/>
          <w:sz w:val="22"/>
          <w:szCs w:val="22"/>
          <w:lang w:val="hr-HR"/>
        </w:rPr>
        <w:t>1</w:t>
      </w:r>
      <w:r w:rsidR="009C4F51">
        <w:rPr>
          <w:b/>
          <w:sz w:val="22"/>
          <w:szCs w:val="22"/>
          <w:lang w:val="hr-HR"/>
        </w:rPr>
        <w:t>240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3B5CDD">
        <w:rPr>
          <w:b/>
          <w:sz w:val="22"/>
          <w:szCs w:val="22"/>
          <w:lang w:val="hr-HR"/>
        </w:rPr>
        <w:t>1</w:t>
      </w:r>
      <w:r w:rsidR="009C4F51">
        <w:rPr>
          <w:b/>
          <w:sz w:val="22"/>
          <w:szCs w:val="22"/>
          <w:lang w:val="hr-HR"/>
        </w:rPr>
        <w:t>4</w:t>
      </w:r>
    </w:p>
    <w:p w:rsidRDefault="003B5CDD" w:rsidR="003B5CDD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9C4F51" w:rsidRPr="009C4F51">
        <w:rPr>
          <w:sz w:val="22"/>
          <w:szCs w:val="22"/>
          <w:lang w:val="en-AU"/>
        </w:rPr>
        <w:t>OPUS GRADNJA društvo s ograničenom odgovornošću za građevinarstvo, trgovinu i usluge, Orašac, Podljut 2, MBS: 090015591, OIB: 32590437992</w:t>
      </w:r>
      <w:r w:rsidR="001561EC" w:rsidRPr="001561EC">
        <w:rPr>
          <w:sz w:val="22"/>
          <w:szCs w:val="22"/>
        </w:rPr>
        <w:t xml:space="preserve">, </w:t>
      </w:r>
      <w:r w:rsidR="00BD118A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9C4F51">
        <w:rPr>
          <w:sz w:val="22"/>
          <w:szCs w:val="22"/>
        </w:rPr>
        <w:t>10</w:t>
      </w:r>
      <w:r w:rsidR="003B5CDD">
        <w:rPr>
          <w:sz w:val="22"/>
          <w:szCs w:val="22"/>
        </w:rPr>
        <w:t>. lipnja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9C4F51">
        <w:rPr>
          <w:sz w:val="22"/>
          <w:szCs w:val="22"/>
          <w:lang w:val="hr-HR"/>
        </w:rPr>
        <w:t xml:space="preserve"> se RADMILA POPOVIĆ ŽORIĆ, Metković</w:t>
      </w:r>
      <w:r w:rsidR="003B5CDD">
        <w:rPr>
          <w:sz w:val="22"/>
          <w:szCs w:val="22"/>
          <w:lang w:val="hr-HR"/>
        </w:rPr>
        <w:t xml:space="preserve">, </w:t>
      </w:r>
      <w:r w:rsidR="00914B82">
        <w:rPr>
          <w:sz w:val="22"/>
          <w:szCs w:val="22"/>
          <w:lang w:val="hr-HR"/>
        </w:rPr>
        <w:t>Slatine 18, OIB: 89749155343</w:t>
      </w:r>
      <w:r w:rsidR="001937D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A0934">
        <w:rPr>
          <w:sz w:val="22"/>
          <w:szCs w:val="22"/>
          <w:lang w:val="hr-HR"/>
        </w:rPr>
        <w:t>1</w:t>
      </w:r>
      <w:r w:rsidR="00914B82">
        <w:rPr>
          <w:sz w:val="22"/>
          <w:szCs w:val="22"/>
          <w:lang w:val="hr-HR"/>
        </w:rPr>
        <w:t>24</w:t>
      </w:r>
      <w:r w:rsidR="00822C9C">
        <w:rPr>
          <w:sz w:val="22"/>
          <w:szCs w:val="22"/>
          <w:lang w:val="hr-HR"/>
        </w:rPr>
        <w:t>0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</w:t>
      </w:r>
      <w:r w:rsidR="00034A4E">
        <w:rPr>
          <w:sz w:val="22"/>
          <w:szCs w:val="22"/>
          <w:lang w:val="hr-HR"/>
        </w:rPr>
        <w:t>a</w:t>
      </w:r>
      <w:r w:rsidRPr="00D03B77">
        <w:rPr>
          <w:sz w:val="22"/>
          <w:szCs w:val="22"/>
          <w:lang w:val="hr-HR"/>
        </w:rPr>
        <w:t xml:space="preserve"> iz točke I. ovog rješenja ne plat</w:t>
      </w:r>
      <w:r w:rsidR="00034A4E">
        <w:rPr>
          <w:sz w:val="22"/>
          <w:szCs w:val="22"/>
          <w:lang w:val="hr-HR"/>
        </w:rPr>
        <w:t>i</w:t>
      </w:r>
      <w:r w:rsidRPr="00D03B77">
        <w:rPr>
          <w:sz w:val="22"/>
          <w:szCs w:val="22"/>
          <w:lang w:val="hr-HR"/>
        </w:rPr>
        <w:t xml:space="preserve">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031A41">
        <w:rPr>
          <w:sz w:val="22"/>
          <w:szCs w:val="22"/>
          <w:lang w:val="hr-HR"/>
        </w:rPr>
        <w:t>1</w:t>
      </w:r>
      <w:r w:rsidR="00822C9C">
        <w:rPr>
          <w:sz w:val="22"/>
          <w:szCs w:val="22"/>
          <w:lang w:val="hr-HR"/>
        </w:rPr>
        <w:t>240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22C9C" w:rsidRPr="00822C9C">
        <w:rPr>
          <w:sz w:val="22"/>
          <w:szCs w:val="22"/>
        </w:rPr>
        <w:t xml:space="preserve">OPUS GRADNJA </w:t>
      </w:r>
      <w:r w:rsidR="00822C9C">
        <w:rPr>
          <w:sz w:val="22"/>
          <w:szCs w:val="22"/>
        </w:rPr>
        <w:t>d.o.o.</w:t>
      </w:r>
      <w:r w:rsidR="00822C9C" w:rsidRPr="00822C9C">
        <w:rPr>
          <w:sz w:val="22"/>
          <w:szCs w:val="22"/>
        </w:rPr>
        <w:t>, Orašac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822C9C">
        <w:rPr>
          <w:b/>
          <w:sz w:val="22"/>
          <w:szCs w:val="22"/>
          <w:lang w:val="hr-HR"/>
        </w:rPr>
        <w:t>10</w:t>
      </w:r>
      <w:r w:rsidRPr="00D03B77">
        <w:rPr>
          <w:b/>
          <w:sz w:val="22"/>
          <w:szCs w:val="22"/>
          <w:lang w:val="hr-HR"/>
        </w:rPr>
        <w:t xml:space="preserve">. </w:t>
      </w:r>
      <w:r w:rsidR="00031A41">
        <w:rPr>
          <w:b/>
          <w:sz w:val="22"/>
          <w:szCs w:val="22"/>
          <w:lang w:val="hr-HR"/>
        </w:rPr>
        <w:t>lipnja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822C9C">
        <w:rPr>
          <w:sz w:val="22"/>
          <w:szCs w:val="22"/>
          <w:lang w:val="hr-HR"/>
        </w:rPr>
        <w:t>1</w:t>
      </w:r>
      <w:r w:rsidR="00031A41">
        <w:rPr>
          <w:sz w:val="22"/>
          <w:szCs w:val="22"/>
          <w:lang w:val="hr-HR"/>
        </w:rPr>
        <w:t>0</w:t>
      </w:r>
      <w:r w:rsidR="008722C8">
        <w:rPr>
          <w:sz w:val="22"/>
          <w:szCs w:val="22"/>
          <w:lang w:val="hr-HR"/>
        </w:rPr>
        <w:t>.0</w:t>
      </w:r>
      <w:r w:rsidR="00031A41">
        <w:rPr>
          <w:sz w:val="22"/>
          <w:szCs w:val="22"/>
          <w:lang w:val="hr-HR"/>
        </w:rPr>
        <w:t>6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034A4E" w:rsidRPr="00034A4E">
        <w:rPr>
          <w:sz w:val="22"/>
          <w:szCs w:val="22"/>
          <w:lang w:val="hr-HR"/>
        </w:rPr>
        <w:t xml:space="preserve"> RADMILA POPOVIĆ ŽORIĆ, Metković, Slatine 18</w:t>
      </w:r>
      <w:r w:rsidR="00034A4E">
        <w:rPr>
          <w:sz w:val="22"/>
          <w:szCs w:val="22"/>
          <w:lang w:val="hr-HR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E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031A41">
      <w:rPr>
        <w:b/>
        <w:sz w:val="22"/>
        <w:szCs w:val="22"/>
        <w:lang w:val="hr-HR"/>
      </w:rPr>
      <w:t>1</w:t>
    </w:r>
    <w:r w:rsidR="00822C9C">
      <w:rPr>
        <w:b/>
        <w:sz w:val="22"/>
        <w:szCs w:val="22"/>
        <w:lang w:val="hr-HR"/>
      </w:rPr>
      <w:t>240</w:t>
    </w:r>
    <w:r w:rsidRPr="00714C85">
      <w:rPr>
        <w:b/>
        <w:sz w:val="22"/>
        <w:szCs w:val="22"/>
        <w:lang w:val="hr-HR"/>
      </w:rPr>
      <w:t>/2016-</w:t>
    </w:r>
    <w:r w:rsidR="00031A41">
      <w:rPr>
        <w:b/>
        <w:sz w:val="22"/>
        <w:szCs w:val="22"/>
        <w:lang w:val="hr-HR"/>
      </w:rPr>
      <w:t>1</w:t>
    </w:r>
    <w:r w:rsidR="00822C9C">
      <w:rPr>
        <w:b/>
        <w:sz w:val="22"/>
        <w:szCs w:val="22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31A41"/>
    <w:rsid w:val="00034A4E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937DD"/>
    <w:rsid w:val="001A20B6"/>
    <w:rsid w:val="001A4763"/>
    <w:rsid w:val="001A5ECC"/>
    <w:rsid w:val="001C3E2E"/>
    <w:rsid w:val="001E64BB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D09CF"/>
    <w:rsid w:val="002E5DDB"/>
    <w:rsid w:val="003328D9"/>
    <w:rsid w:val="00337DED"/>
    <w:rsid w:val="00341754"/>
    <w:rsid w:val="003B5CDD"/>
    <w:rsid w:val="003B6C44"/>
    <w:rsid w:val="003C52FE"/>
    <w:rsid w:val="003C7404"/>
    <w:rsid w:val="003D2ED4"/>
    <w:rsid w:val="003E475F"/>
    <w:rsid w:val="004014FC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05F5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75116"/>
    <w:rsid w:val="00793003"/>
    <w:rsid w:val="007B3220"/>
    <w:rsid w:val="007C48AB"/>
    <w:rsid w:val="007E206B"/>
    <w:rsid w:val="00822C9C"/>
    <w:rsid w:val="0082407F"/>
    <w:rsid w:val="00824168"/>
    <w:rsid w:val="00836322"/>
    <w:rsid w:val="00871F4E"/>
    <w:rsid w:val="008722C8"/>
    <w:rsid w:val="008A0BDF"/>
    <w:rsid w:val="008B261F"/>
    <w:rsid w:val="00914B82"/>
    <w:rsid w:val="0093736B"/>
    <w:rsid w:val="0094652C"/>
    <w:rsid w:val="009B29C3"/>
    <w:rsid w:val="009C4F51"/>
    <w:rsid w:val="009D1CA9"/>
    <w:rsid w:val="009D373A"/>
    <w:rsid w:val="009D495D"/>
    <w:rsid w:val="009D4A3A"/>
    <w:rsid w:val="00A329F3"/>
    <w:rsid w:val="00A366C8"/>
    <w:rsid w:val="00A4288A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85E36"/>
    <w:rsid w:val="00BB68B9"/>
    <w:rsid w:val="00BD118A"/>
    <w:rsid w:val="00C14CB8"/>
    <w:rsid w:val="00C66099"/>
    <w:rsid w:val="00C877E3"/>
    <w:rsid w:val="00C8793C"/>
    <w:rsid w:val="00CA0934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E3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E3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E3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E3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E3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E3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E3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E3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GRADNJA društvo s ograničenom odgovornošću za građevinarstvo, trgovinu i usluge</izvorni_sadrzaj>
    <derivirana_varijabla naziv="DomainObject.Predmet.ProtustrankaFormated_1">  OPUS GRADNJA društvo s ograničenom odgovornošću za građevinarstvo, trgovinu i usluge</derivirana_varijabla>
  </DomainObject.Predmet.ProtustrankaFormated>
  <DomainObject.Predmet.ProtustrankaFormatedOIB>
    <izvorni_sadrzaj>  OPUS GRADNJA društvo s ograničenom odgovornošću za građevinarstvo, trgovinu i usluge, OIB 32590437992</izvorni_sadrzaj>
    <derivirana_varijabla naziv="DomainObject.Predmet.ProtustrankaFormatedOIB_1">  OPUS GRADNJA društvo s ograničenom odgovornošću za građevinarstvo, trgovinu i usluge, OIB 32590437992</derivirana_varijabla>
  </DomainObject.Predmet.ProtustrankaFormatedOIB>
  <DomainObject.Predmet.ProtustrankaFormatedWithAdress>
    <izvorni_sadrzaj> OPUS GRADNJA društvo s ograničenom odgovornošću za građevinarstvo, trgovinu i usluge, Podljut 2, 20235 Orašac</izvorni_sadrzaj>
    <derivirana_varijabla naziv="DomainObject.Predmet.ProtustrankaFormatedWithAdress_1"> OPUS GRADNJA društvo s ograničenom odgovornošću za građevinarstvo, trgovinu i usluge, Podljut 2, 20235 Orašac</derivirana_varijabla>
  </DomainObject.Predmet.ProtustrankaFormatedWithAdress>
  <DomainObject.Predmet.ProtustrankaFormatedWithAdressOIB>
    <izvorni_sadrzaj> OPUS GRADNJA društvo s ograničenom odgovornošću za građevinarstvo, trgovinu i usluge, OIB 32590437992, Podljut 2, 20235 Orašac</izvorni_sadrzaj>
    <derivirana_varijabla naziv="DomainObject.Predmet.ProtustrankaFormatedWithAdressOIB_1"> OPUS GRADNJA društvo s ograničenom odgovornošću za građevinarstvo, trgovinu i usluge, OIB 32590437992, Podljut 2, 20235 Orašac</derivirana_varijabla>
  </DomainObject.Predmet.ProtustrankaFormatedWithAdressOIB>
  <DomainObject.Predmet.ProtustrankaWithAdress>
    <izvorni_sadrzaj>OPUS GRADNJA društvo s ograničenom odgovornošću za građevinarstvo, trgovinu i usluge Podljut 2, 20235 Orašac</izvorni_sadrzaj>
    <derivirana_varijabla naziv="DomainObject.Predmet.ProtustrankaWithAdress_1">OPUS GRADNJA društvo s ograničenom odgovornošću za građevinarstvo, trgovinu i usluge Podljut 2, 20235 Orašac</derivirana_varijabla>
  </DomainObject.Predmet.ProtustrankaWithAdress>
  <DomainObject.Predmet.ProtustrankaWithAdressOIB>
    <izvorni_sadrzaj>OPUS GRADNJA društvo s ograničenom odgovornošću za građevinarstvo, trgovinu i usluge, OIB 32590437992, Podljut 2, 20235 Orašac</izvorni_sadrzaj>
    <derivirana_varijabla naziv="DomainObject.Predmet.ProtustrankaWithAdressOIB_1">OPUS GRADNJA društvo s ograničenom odgovornošću za građevinarstvo, trgovinu i usluge, OIB 32590437992, Podljut 2, 20235 Orašac</derivirana_varijabla>
  </DomainObject.Predmet.ProtustrankaWithAdressOIB>
  <DomainObject.Predmet.ProtustrankaNazivFormated>
    <izvorni_sadrzaj>OPUS GRADNJA društvo s ograničenom odgovornošću za građevinarstvo, trgovinu i usluge</izvorni_sadrzaj>
    <derivirana_varijabla naziv="DomainObject.Predmet.ProtustrankaNazivFormated_1">OPUS GRADNJA društvo s ograničenom odgovornošću za građevinarstvo, trgovinu i usluge</derivirana_varijabla>
  </DomainObject.Predmet.ProtustrankaNazivFormated>
  <DomainObject.Predmet.ProtustrankaNazivFormatedOIB>
    <izvorni_sadrzaj>OPUS GRADNJA društvo s ograničenom odgovornošću za građevinarstvo, trgovinu i usluge, OIB 32590437992</izvorni_sadrzaj>
    <derivirana_varijabla naziv="DomainObject.Predmet.ProtustrankaNazivFormatedOIB_1">OPUS GRADNJA društvo s ograničenom odgovornošću za građevinarstvo, trgovinu i usluge, OIB 32590437992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1275575.64</izvorni_sadrzaj>
    <derivirana_varijabla naziv="DomainObject.Predmet.TrenutnaVrijednost_1">1275575.64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GRADNJA društvo s ograničenom odgovornošću za građevinarstvo, trgovinu i usluge</item>
    </izvorni_sadrzaj>
    <derivirana_varijabla naziv="DomainObject.Predmet.ProtuStrankaListFormated_1">
      <item>OPUS GRADNJA društvo s ograničenom odgovornošću za građevinarstvo, trgovinu i usluge</item>
    </derivirana_varijabla>
  </DomainObject.Predmet.ProtuStrankaListFormated>
  <DomainObject.Predmet.ProtuStrankaListFormatedOIB>
    <izvorni_sadrzaj>
      <item>OPUS GRADNJA društvo s ograničenom odgovornošću za građevinarstvo, trgovinu i usluge, OIB 32590437992</item>
    </izvorni_sadrzaj>
    <derivirana_varijabla naziv="DomainObject.Predmet.ProtuStrankaListFormatedOIB_1">
      <item>OPUS GRADNJA društvo s ograničenom odgovornošću za građevinarstvo, trgovinu i usluge, OIB 32590437992</item>
    </derivirana_varijabla>
  </DomainObject.Predmet.ProtuStrankaListFormatedOIB>
  <DomainObject.Predmet.ProtuStrankaListFormatedWithAdress>
    <izvorni_sadrzaj>
      <item>OPUS GRADNJA društvo s ograničenom odgovornošću za građevinarstvo, trgovinu i usluge, Podljut 2, 20235 Orašac</item>
    </izvorni_sadrzaj>
    <derivirana_varijabla naziv="DomainObject.Predmet.ProtuStrankaListFormatedWithAdress_1">
      <item>OPUS GRADNJA društvo s ograničenom odgovornošću za građevinarstvo, trgovinu i usluge, Podljut 2, 20235 Orašac</item>
    </derivirana_varijabla>
  </DomainObject.Predmet.ProtuStrankaListFormatedWithAdress>
  <DomainObject.Predmet.ProtuStrankaListFormatedWithAdressOIB>
    <izvorni_sadrzaj>
      <item>OPUS GRADNJA društvo s ograničenom odgovornošću za građevinarstvo, trgovinu i usluge, OIB 32590437992, Podljut 2, 20235 Orašac</item>
    </izvorni_sadrzaj>
    <derivirana_varijabla naziv="DomainObject.Predmet.ProtuStrankaListFormatedWithAdressOIB_1">
      <item>OPUS GRADNJA društvo s ograničenom odgovornošću za građevinarstvo, trgovinu i usluge, OIB 32590437992, Podljut 2, 20235 Orašac</item>
    </derivirana_varijabla>
  </DomainObject.Predmet.ProtuStrankaListFormatedWithAdressOIB>
  <DomainObject.Predmet.ProtuStrankaListNazivFormated>
    <izvorni_sadrzaj>
      <item>OPUS GRADNJA društvo s ograničenom odgovornošću za građevinarstvo, trgovinu i usluge</item>
    </izvorni_sadrzaj>
    <derivirana_varijabla naziv="DomainObject.Predmet.ProtuStrankaListNazivFormated_1">
      <item>OPUS GRADNJA društvo s ograničenom odgovornošću za građevinarstvo, trgovinu i usluge</item>
    </derivirana_varijabla>
  </DomainObject.Predmet.ProtuStrankaListNazivFormated>
  <DomainObject.Predmet.ProtuStrankaListNazivFormatedOIB>
    <izvorni_sadrzaj>
      <item>OPUS GRADNJA društvo s ograničenom odgovornošću za građevinarstvo, trgovinu i usluge, OIB 32590437992</item>
    </izvorni_sadrzaj>
    <derivirana_varijabla naziv="DomainObject.Predmet.ProtuStrankaListNazivFormatedOIB_1">
      <item>OPUS GRADNJA društvo s ograničenom odgovornošću za građevinarstvo, trgovinu i usluge, OIB 32590437992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GRADNJA društvo s ograničenom odgovornošću za građevinarstvo, trgovinu i usluge</izvorni_sadrzaj>
    <derivirana_varijabla naziv="DomainObject.Predmet.ProtustrankaIDrugi_1">OPUS GRADNJA društvo s ograničenom odgovornošću za građevinarstvo,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GRADNJA društvo s ograničenom odgovornošću za građevinarstvo, trgovinu i usluge, OIB 32590437992, Podljut 2, 20235 Orašac</izvorni_sadrzaj>
    <derivirana_varijabla naziv="DomainObject.Predmet.ProtustrankaIDrugiAdressOIB_1">OPUS GRADNJA društvo s ograničenom odgovornošću za građevinarstvo, trgovinu i usluge, OIB 32590437992, Podljut 2,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GRADNJA društvo s ograničenom odgovornošću za građevinarstvo, trgovinu i usluge</item>
    </izvorni_sadrzaj>
    <derivirana_varijabla naziv="DomainObject.Predmet.SudioniciListNaziv_1">
      <item>FINA, RC Split, Podružnica Dubrovnik</item>
      <item>OPUS GRADNJA društvo s ograničenom odgovornošću za građevinarstvo,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GRADNJA društvo s ograničenom odgovornošću za građevinarstvo, trgovinu i usluge, OIB 32590437992, Podljut 2,20235 Orašac</item>
    </izvorni_sadrzaj>
    <derivirana_varijabla naziv="DomainObject.Predmet.SudioniciListAdressOIB_1">
      <item>FINA, RC Split, Podružnica Dubrovnik, OIB 85821130368, Vukovarska 2,20000 Dubrovnik</item>
      <item>OPUS GRADNJA društvo s ograničenom odgovornošću za građevinarstvo, trgovinu i usluge, OIB 32590437992, Podljut 2,20235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32590437992</item>
    </izvorni_sadrzaj>
    <derivirana_varijabla naziv="DomainObject.Predmet.SudioniciListNazivOIB_1">
      <item>, OIB 85821130368</item>
      <item>, OIB 32590437992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DBBBB-4164-4B99-9E09-07E021067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529</properties:Words>
  <properties:Characters>2795</properties:Characters>
  <properties:Lines>77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2016-06-10T07:52:00Z</dcterms:created>
  <dc:creator>Ante Kačić</dc:creator>
  <cp:lastModifiedBy>Srđan Gavranić</cp:lastModifiedBy>
  <cp:lastPrinted>2016-06-06T07:31:00Z</cp:lastPrinted>
  <dcterms:modified xmlns:xsi="http://www.w3.org/2001/XMLSchema-instance" xsi:type="dcterms:W3CDTF">2016-06-10T08:00:00Z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