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E788D" w:rsidR="00A31296" w:rsidRPr="00A31296">
        <w:tc>
          <w:tcPr>
            <w:tcW w:type="dxa" w:w="2985"/>
            <w:shd w:fill="auto" w:color="auto" w:val="clear"/>
          </w:tcPr>
          <w:p w:rsidRDefault="00A31296" w:rsidP="00A31296" w:rsidR="00A31296" w:rsidRPr="00A3129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31296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31296" w:rsidP="00A31296" w:rsidR="00A31296" w:rsidRPr="00A3129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31296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A31296" w:rsidP="00A31296" w:rsidR="00A31296" w:rsidRPr="00A3129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31296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A31296" w:rsidP="00A31296" w:rsidR="00A31296" w:rsidRPr="00A3129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31296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2705d2" w14:paraId="92705d2" w:rsidRDefault="00A31296" w:rsidP="00A31296" w:rsidR="00A31296" w:rsidRPr="00A31296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E788D" w:rsidR="00A31296" w:rsidRPr="00A31296">
        <w:trPr>
          <w:jc w:val="right"/>
        </w:trPr>
        <w:tc>
          <w:tcPr>
            <w:tcW w:type="dxa" w:w="4320"/>
          </w:tcPr>
          <w:p w:rsidRDefault="00A31296" w:rsidP="00A31296" w:rsidR="00A31296" w:rsidRPr="00A3129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3129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1031/16-130</w:t>
            </w:r>
          </w:p>
        </w:tc>
      </w:tr>
    </w:tbl>
    <w:p w:rsidRDefault="00A31296" w:rsidP="00A31296" w:rsidR="00A31296">
      <w:pPr>
        <w:rPr>
          <w:rFonts w:cs="Times New Roman" w:hAnsi="Times New Roman" w:ascii="Times New Roman"/>
          <w:sz w:val="24"/>
          <w:szCs w:val="24"/>
        </w:rPr>
      </w:pPr>
    </w:p>
    <w:p w:rsidRDefault="00A31296" w:rsidP="00AC4660" w:rsidR="00A3129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C4660" w:rsidP="00AC4660" w:rsidR="0034327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AC4660" w:rsidP="00AC4660" w:rsidR="00AC46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AC4660" w:rsidP="00A31296" w:rsidR="00AC466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4660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predstečajnom postupku koji se vodi nad dužnikom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31296">
        <w:rPr>
          <w:rFonts w:cs="Times New Roman" w:hAnsi="Times New Roman" w:ascii="Times New Roman"/>
          <w:sz w:val="24"/>
          <w:szCs w:val="24"/>
        </w:rPr>
        <w:t>MAC-MOBILE d.o.o. za trgovinu i usluge, Trnovec, Gospodarska 1, OIB: 49207706769</w:t>
      </w:r>
      <w:r w:rsidRPr="00AC4660">
        <w:rPr>
          <w:rFonts w:cs="Times New Roman" w:hAnsi="Times New Roman" w:ascii="Times New Roman"/>
          <w:sz w:val="24"/>
          <w:szCs w:val="24"/>
        </w:rPr>
        <w:t>, kojeg zastupa punomoćnik Goran Jujnović Lučić, odvjetnik iz Zagreba,</w:t>
      </w:r>
      <w:r>
        <w:rPr>
          <w:rFonts w:cs="Times New Roman" w:hAnsi="Times New Roman" w:ascii="Times New Roman"/>
          <w:sz w:val="24"/>
          <w:szCs w:val="24"/>
        </w:rPr>
        <w:t xml:space="preserve"> povodom zahtjeva vjerovnice Gordane Vidmar iz Zagreba, Medulićeva 24,</w:t>
      </w:r>
      <w:r w:rsidR="00A31296">
        <w:rPr>
          <w:rFonts w:cs="Times New Roman" w:hAnsi="Times New Roman" w:ascii="Times New Roman"/>
          <w:sz w:val="24"/>
          <w:szCs w:val="24"/>
        </w:rPr>
        <w:t xml:space="preserve"> OIB: 76997357927,</w:t>
      </w:r>
      <w:r>
        <w:rPr>
          <w:rFonts w:cs="Times New Roman" w:hAnsi="Times New Roman" w:ascii="Times New Roman"/>
          <w:sz w:val="24"/>
          <w:szCs w:val="24"/>
        </w:rPr>
        <w:t xml:space="preserve"> koju zastupa punomoćnik Mladen S</w:t>
      </w:r>
      <w:r w:rsidR="00FA1128">
        <w:rPr>
          <w:rFonts w:cs="Times New Roman" w:hAnsi="Times New Roman" w:ascii="Times New Roman"/>
          <w:sz w:val="24"/>
          <w:szCs w:val="24"/>
        </w:rPr>
        <w:t>moljan, odvjetnik iz Zagreba, 25</w:t>
      </w:r>
      <w:r>
        <w:rPr>
          <w:rFonts w:cs="Times New Roman" w:hAnsi="Times New Roman" w:ascii="Times New Roman"/>
          <w:sz w:val="24"/>
          <w:szCs w:val="24"/>
        </w:rPr>
        <w:t>. veljače 2019.,</w:t>
      </w:r>
    </w:p>
    <w:p w:rsidRDefault="00A31296" w:rsidP="00AC4660" w:rsidR="00A31296">
      <w:pPr>
        <w:rPr>
          <w:rFonts w:cs="Times New Roman" w:hAnsi="Times New Roman" w:ascii="Times New Roman"/>
          <w:sz w:val="24"/>
          <w:szCs w:val="24"/>
        </w:rPr>
      </w:pPr>
    </w:p>
    <w:p w:rsidRDefault="00AC4660" w:rsidP="00AC4660" w:rsidR="00AC46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31296" w:rsidP="00AC4660" w:rsidR="00A3129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C4660" w:rsidP="00A31296" w:rsidR="00A312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Odbija se zahtjev </w:t>
      </w:r>
      <w:r w:rsidRPr="00AC4660">
        <w:rPr>
          <w:rFonts w:cs="Times New Roman" w:hAnsi="Times New Roman" w:ascii="Times New Roman"/>
          <w:sz w:val="24"/>
          <w:szCs w:val="24"/>
        </w:rPr>
        <w:t>vjerovnice Gordane Vidmar iz Zagreba, Medulićeva 24,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31296">
        <w:rPr>
          <w:rFonts w:cs="Times New Roman" w:hAnsi="Times New Roman" w:ascii="Times New Roman"/>
          <w:sz w:val="24"/>
          <w:szCs w:val="24"/>
        </w:rPr>
        <w:t>OIB: 76997357927, podnesen u</w:t>
      </w:r>
      <w:r w:rsidRPr="00AC4660">
        <w:rPr>
          <w:rFonts w:cs="Times New Roman" w:hAnsi="Times New Roman" w:ascii="Times New Roman"/>
          <w:sz w:val="24"/>
          <w:szCs w:val="24"/>
        </w:rPr>
        <w:t xml:space="preserve"> predstečajnom postupku koji se vodi nad dužnikom </w:t>
      </w:r>
      <w:r w:rsidR="00A31296">
        <w:rPr>
          <w:rFonts w:cs="Times New Roman" w:hAnsi="Times New Roman" w:ascii="Times New Roman"/>
          <w:sz w:val="24"/>
          <w:szCs w:val="24"/>
        </w:rPr>
        <w:t>MAC-MOBILE d.o.o. za trgovinu i usluge, Trnovec, Gospodarska 1, OIB 49207706769</w:t>
      </w:r>
      <w:r>
        <w:rPr>
          <w:rFonts w:cs="Times New Roman" w:hAnsi="Times New Roman" w:ascii="Times New Roman"/>
          <w:sz w:val="24"/>
          <w:szCs w:val="24"/>
        </w:rPr>
        <w:t>, za razrješenje povjerenice u ovom postupku Katarine Conar-Brod, Varaždin, Križanićeva 92.</w:t>
      </w:r>
    </w:p>
    <w:p w:rsidRDefault="00A31296" w:rsidP="00A31296" w:rsidR="00A312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C4660" w:rsidP="00A31296" w:rsidR="00A3129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C4660" w:rsidP="00A31296" w:rsidR="00AC46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Ovaj sud je rješenjem od 15. studenog 2016., </w:t>
      </w:r>
      <w:r w:rsidR="00A31296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 xml:space="preserve">broj St-1031/16-4 otvorio predstečajni postupak nad dužnikom </w:t>
      </w:r>
      <w:r w:rsidR="00A31296">
        <w:rPr>
          <w:rFonts w:cs="Times New Roman" w:hAnsi="Times New Roman" w:ascii="Times New Roman"/>
          <w:sz w:val="24"/>
          <w:szCs w:val="24"/>
        </w:rPr>
        <w:t>MAC-MOBILE d.o.o. za trgovinu i usluge, Trnovec, Gospodarska 1, OIB: 49207706769</w:t>
      </w:r>
      <w:r>
        <w:rPr>
          <w:rFonts w:cs="Times New Roman" w:hAnsi="Times New Roman" w:ascii="Times New Roman"/>
          <w:sz w:val="24"/>
          <w:szCs w:val="24"/>
        </w:rPr>
        <w:t>, te je za povjerenika imenovana Katarina Conar-Bro</w:t>
      </w:r>
      <w:r w:rsidR="00A31296">
        <w:rPr>
          <w:rFonts w:cs="Times New Roman" w:hAnsi="Times New Roman" w:ascii="Times New Roman"/>
          <w:sz w:val="24"/>
          <w:szCs w:val="24"/>
        </w:rPr>
        <w:t xml:space="preserve">d iz Varaždina, Križanićeva 92, </w:t>
      </w:r>
      <w:r w:rsidR="00837931" w:rsidRPr="00837931">
        <w:rPr>
          <w:rFonts w:cs="Times New Roman" w:hAnsi="Times New Roman" w:ascii="Times New Roman"/>
          <w:sz w:val="24"/>
          <w:szCs w:val="24"/>
        </w:rPr>
        <w:t>korištenjem posebn</w:t>
      </w:r>
      <w:r w:rsidR="00837931">
        <w:rPr>
          <w:rFonts w:cs="Times New Roman" w:hAnsi="Times New Roman" w:ascii="Times New Roman"/>
          <w:sz w:val="24"/>
          <w:szCs w:val="24"/>
        </w:rPr>
        <w:t>e funkcionalnosti sustava e</w:t>
      </w:r>
      <w:r w:rsidR="00A31296">
        <w:rPr>
          <w:rFonts w:cs="Times New Roman" w:hAnsi="Times New Roman" w:ascii="Times New Roman"/>
          <w:sz w:val="24"/>
          <w:szCs w:val="24"/>
        </w:rPr>
        <w:t>-</w:t>
      </w:r>
      <w:r w:rsidR="00837931">
        <w:rPr>
          <w:rFonts w:cs="Times New Roman" w:hAnsi="Times New Roman" w:ascii="Times New Roman"/>
          <w:sz w:val="24"/>
          <w:szCs w:val="24"/>
        </w:rPr>
        <w:t xml:space="preserve">Spis </w:t>
      </w:r>
      <w:r w:rsidR="00CD7B13">
        <w:rPr>
          <w:rFonts w:cs="Times New Roman" w:hAnsi="Times New Roman" w:ascii="Times New Roman"/>
          <w:sz w:val="24"/>
          <w:szCs w:val="24"/>
        </w:rPr>
        <w:t>metodom slučajnog odabira, u skladu s čl.</w:t>
      </w:r>
      <w:r w:rsidR="00A31296">
        <w:rPr>
          <w:rFonts w:cs="Times New Roman" w:hAnsi="Times New Roman" w:ascii="Times New Roman"/>
          <w:sz w:val="24"/>
          <w:szCs w:val="24"/>
        </w:rPr>
        <w:t xml:space="preserve"> 23. i 84</w:t>
      </w:r>
      <w:r w:rsidR="00CD7B13">
        <w:rPr>
          <w:rFonts w:cs="Times New Roman" w:hAnsi="Times New Roman" w:ascii="Times New Roman"/>
          <w:sz w:val="24"/>
          <w:szCs w:val="24"/>
        </w:rPr>
        <w:t>. Stečajnog zakona (</w:t>
      </w:r>
      <w:r w:rsidR="00A31296">
        <w:rPr>
          <w:rFonts w:cs="Times New Roman" w:hAnsi="Times New Roman" w:ascii="Times New Roman"/>
          <w:sz w:val="24"/>
          <w:szCs w:val="24"/>
        </w:rPr>
        <w:t>"</w:t>
      </w:r>
      <w:r w:rsidR="00CD7B13">
        <w:rPr>
          <w:rFonts w:cs="Times New Roman" w:hAnsi="Times New Roman" w:ascii="Times New Roman"/>
          <w:sz w:val="24"/>
          <w:szCs w:val="24"/>
        </w:rPr>
        <w:t>Narodne novine</w:t>
      </w:r>
      <w:r w:rsidR="00A31296">
        <w:rPr>
          <w:rFonts w:cs="Times New Roman" w:hAnsi="Times New Roman" w:ascii="Times New Roman"/>
          <w:sz w:val="24"/>
          <w:szCs w:val="24"/>
        </w:rPr>
        <w:t>"</w:t>
      </w:r>
      <w:r w:rsidR="00CD7B13">
        <w:rPr>
          <w:rFonts w:cs="Times New Roman" w:hAnsi="Times New Roman" w:ascii="Times New Roman"/>
          <w:sz w:val="24"/>
          <w:szCs w:val="24"/>
        </w:rPr>
        <w:t xml:space="preserve"> broj 71/15 i 104/17, dalje SZ).</w:t>
      </w:r>
    </w:p>
    <w:p w:rsidRDefault="00CD7B13" w:rsidP="00A31296" w:rsidR="00CD7B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podnesku od 24. svibnja 2017. (list 466-472 spisa) punomoćnik vjerovnice u ovom postupku Gordane Vidmar iz Zagreba</w:t>
      </w:r>
      <w:r w:rsidR="00A312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uz ostalo je zatražio od suda da se povjerenica Katarina Conar-Brod razriješi zbog sljedećih razloga:</w:t>
      </w:r>
    </w:p>
    <w:p w:rsidRDefault="00CD7B13" w:rsidP="00A31296" w:rsidR="00CD7B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-jer nije ispitala tražbine niti sačinila očitovanje o istima prema čl.</w:t>
      </w:r>
      <w:r w:rsidR="00A3129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41. SZ, niti je zatražila od dužnika financijsku dokumentaciju ili izvršila uvid u istu kako bi </w:t>
      </w:r>
      <w:r w:rsidR="00A31296">
        <w:rPr>
          <w:rFonts w:cs="Times New Roman" w:hAnsi="Times New Roman" w:ascii="Times New Roman"/>
          <w:sz w:val="24"/>
          <w:szCs w:val="24"/>
        </w:rPr>
        <w:t>se mogla</w:t>
      </w:r>
      <w:r>
        <w:rPr>
          <w:rFonts w:cs="Times New Roman" w:hAnsi="Times New Roman" w:ascii="Times New Roman"/>
          <w:sz w:val="24"/>
          <w:szCs w:val="24"/>
        </w:rPr>
        <w:t xml:space="preserve"> očitovati o tražbinama i ispuniti svoje zakonske obveze,</w:t>
      </w:r>
    </w:p>
    <w:p w:rsidRDefault="00A31296" w:rsidP="00A31296" w:rsidR="00CD7B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-jer</w:t>
      </w:r>
      <w:r w:rsidR="00CD7B13">
        <w:rPr>
          <w:rFonts w:cs="Times New Roman" w:hAnsi="Times New Roman" w:ascii="Times New Roman"/>
          <w:sz w:val="24"/>
          <w:szCs w:val="24"/>
        </w:rPr>
        <w:t xml:space="preserve"> nije ispunila niti jednu od svojih dužnosti u skladu s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D7B13">
        <w:rPr>
          <w:rFonts w:cs="Times New Roman" w:hAnsi="Times New Roman" w:ascii="Times New Roman"/>
          <w:sz w:val="24"/>
          <w:szCs w:val="24"/>
        </w:rPr>
        <w:t>24. SZ, a osobito ispitati vjerodostojnost prijavljenih tražbina i osporiti tražbine ako na temelju priopćenja vjerovnika ili drugog razloga posumnja u njihovo postojanje čime je propustila zaštititi interese drugih vjerovnika i samog dužnika,</w:t>
      </w:r>
    </w:p>
    <w:p w:rsidRDefault="00CD7B13" w:rsidP="00A31296" w:rsidR="00CD7B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-predlaže da sud ukoliko smatra da ne postoje okolnosti za razrješenje povjerenice zatraži od iste očitovanje o osporenim tražbinama od strane ovdje vjerovnika</w:t>
      </w:r>
      <w:r w:rsidR="00A312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 način da li smatra da su predmetne osporene tražbine vjerodostojne, na čemu temelji svoje takvo stajalište, odnosno na koje je sve načine utvrđivala vjerodostojnosti tražbina vjerovnika osporenih tražbina</w:t>
      </w:r>
      <w:r w:rsidR="00246E61">
        <w:rPr>
          <w:rFonts w:cs="Times New Roman" w:hAnsi="Times New Roman" w:ascii="Times New Roman"/>
          <w:sz w:val="24"/>
          <w:szCs w:val="24"/>
        </w:rPr>
        <w:t>,</w:t>
      </w:r>
    </w:p>
    <w:p w:rsidRDefault="00246E61" w:rsidP="00A31296" w:rsidR="002B4A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-te da povjerenica u ovom postupku </w:t>
      </w:r>
      <w:r w:rsidR="00A31296">
        <w:rPr>
          <w:rFonts w:cs="Times New Roman" w:hAnsi="Times New Roman" w:ascii="Times New Roman"/>
          <w:sz w:val="24"/>
          <w:szCs w:val="24"/>
        </w:rPr>
        <w:t xml:space="preserve">nije </w:t>
      </w:r>
      <w:r>
        <w:rPr>
          <w:rFonts w:cs="Times New Roman" w:hAnsi="Times New Roman" w:ascii="Times New Roman"/>
          <w:sz w:val="24"/>
          <w:szCs w:val="24"/>
        </w:rPr>
        <w:t>zatražila od porezne uprave ili kakvih službenih evidencija podatke radi provjere vjerodostojnosti osporenih tražbina.</w:t>
      </w:r>
    </w:p>
    <w:p w:rsidRDefault="00246E61" w:rsidP="00A31296" w:rsidR="00246E6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Članak 23.</w:t>
      </w:r>
      <w:r w:rsidR="00A3129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SZ propisuje:</w:t>
      </w:r>
    </w:p>
    <w:p w:rsidRDefault="002B4A55" w:rsidP="001159BC" w:rsidR="002B4A55" w:rsidRPr="002B4A5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4A55">
        <w:rPr>
          <w:rFonts w:cs="Times New Roman" w:hAnsi="Times New Roman" w:ascii="Times New Roman"/>
          <w:sz w:val="24"/>
          <w:szCs w:val="24"/>
        </w:rPr>
        <w:t>(1) Pretpostavke za imenovanje povjerenika iste su kao i</w:t>
      </w:r>
      <w:r w:rsidR="001159BC">
        <w:rPr>
          <w:rFonts w:cs="Times New Roman" w:hAnsi="Times New Roman" w:ascii="Times New Roman"/>
          <w:sz w:val="24"/>
          <w:szCs w:val="24"/>
        </w:rPr>
        <w:t xml:space="preserve"> </w:t>
      </w:r>
      <w:r w:rsidRPr="002B4A55">
        <w:rPr>
          <w:rFonts w:cs="Times New Roman" w:hAnsi="Times New Roman" w:ascii="Times New Roman"/>
          <w:sz w:val="24"/>
          <w:szCs w:val="24"/>
        </w:rPr>
        <w:t>pretpostavke za imenovanje stečajnoga upravitelja.</w:t>
      </w:r>
    </w:p>
    <w:p w:rsidRDefault="002B4A55" w:rsidP="001159BC" w:rsidR="002B4A55" w:rsidRPr="002B4A5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4A55">
        <w:rPr>
          <w:rFonts w:cs="Times New Roman" w:hAnsi="Times New Roman" w:ascii="Times New Roman"/>
          <w:sz w:val="24"/>
          <w:szCs w:val="24"/>
        </w:rPr>
        <w:t>(2) Povjerenik prestaje obavljati dužnost na dan donošenja</w:t>
      </w:r>
      <w:r w:rsidR="001159BC">
        <w:rPr>
          <w:rFonts w:cs="Times New Roman" w:hAnsi="Times New Roman" w:ascii="Times New Roman"/>
          <w:sz w:val="24"/>
          <w:szCs w:val="24"/>
        </w:rPr>
        <w:t xml:space="preserve"> </w:t>
      </w:r>
      <w:r w:rsidRPr="002B4A55">
        <w:rPr>
          <w:rFonts w:cs="Times New Roman" w:hAnsi="Times New Roman" w:ascii="Times New Roman"/>
          <w:sz w:val="24"/>
          <w:szCs w:val="24"/>
        </w:rPr>
        <w:t>rješenja o potvrdi predstečajnoga sporazuma, na dan otvaranja</w:t>
      </w:r>
      <w:r w:rsidR="001159BC">
        <w:rPr>
          <w:rFonts w:cs="Times New Roman" w:hAnsi="Times New Roman" w:ascii="Times New Roman"/>
          <w:sz w:val="24"/>
          <w:szCs w:val="24"/>
        </w:rPr>
        <w:t xml:space="preserve"> </w:t>
      </w:r>
      <w:r w:rsidRPr="002B4A55">
        <w:rPr>
          <w:rFonts w:cs="Times New Roman" w:hAnsi="Times New Roman" w:ascii="Times New Roman"/>
          <w:sz w:val="24"/>
          <w:szCs w:val="24"/>
        </w:rPr>
        <w:t>stečajnoga postupka ili odlukom vjerovnika.</w:t>
      </w:r>
    </w:p>
    <w:p w:rsidRDefault="002B4A55" w:rsidP="001159BC" w:rsidR="002B4A5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4A55">
        <w:rPr>
          <w:rFonts w:cs="Times New Roman" w:hAnsi="Times New Roman" w:ascii="Times New Roman"/>
          <w:sz w:val="24"/>
          <w:szCs w:val="24"/>
        </w:rPr>
        <w:t>(3) Na određivanje povjerenika, nadzor nad njegovim radom,</w:t>
      </w:r>
      <w:r w:rsidR="001159BC">
        <w:rPr>
          <w:rFonts w:cs="Times New Roman" w:hAnsi="Times New Roman" w:ascii="Times New Roman"/>
          <w:sz w:val="24"/>
          <w:szCs w:val="24"/>
        </w:rPr>
        <w:t xml:space="preserve"> </w:t>
      </w:r>
      <w:r w:rsidRPr="002B4A55">
        <w:rPr>
          <w:rFonts w:cs="Times New Roman" w:hAnsi="Times New Roman" w:ascii="Times New Roman"/>
          <w:sz w:val="24"/>
          <w:szCs w:val="24"/>
        </w:rPr>
        <w:t>odgovornost te nagradu i naknadu troškova za rad na</w:t>
      </w:r>
      <w:r w:rsidR="001159BC">
        <w:rPr>
          <w:rFonts w:cs="Times New Roman" w:hAnsi="Times New Roman" w:ascii="Times New Roman"/>
          <w:sz w:val="24"/>
          <w:szCs w:val="24"/>
        </w:rPr>
        <w:t xml:space="preserve"> </w:t>
      </w:r>
      <w:r w:rsidRPr="002B4A55">
        <w:rPr>
          <w:rFonts w:cs="Times New Roman" w:hAnsi="Times New Roman" w:ascii="Times New Roman"/>
          <w:sz w:val="24"/>
          <w:szCs w:val="24"/>
        </w:rPr>
        <w:t>odgovarajući se način primjenjuju odredbe ovoga Zakona o</w:t>
      </w:r>
      <w:r w:rsidR="001159BC">
        <w:rPr>
          <w:rFonts w:cs="Times New Roman" w:hAnsi="Times New Roman" w:ascii="Times New Roman"/>
          <w:sz w:val="24"/>
          <w:szCs w:val="24"/>
        </w:rPr>
        <w:t xml:space="preserve"> </w:t>
      </w:r>
      <w:r w:rsidRPr="002B4A55">
        <w:rPr>
          <w:rFonts w:cs="Times New Roman" w:hAnsi="Times New Roman" w:ascii="Times New Roman"/>
          <w:sz w:val="24"/>
          <w:szCs w:val="24"/>
        </w:rPr>
        <w:t>stečajnom upravitelju.</w:t>
      </w:r>
    </w:p>
    <w:p w:rsidRDefault="002B4A55" w:rsidP="00A31296" w:rsidR="002B4A5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ove odredbe je razvidno da Stečajni zakon u pogledu povjerenika u predstečajnom postupku ne predviđa niti razloge, niti postupak koji bi sud trebao provesti u povodu zahtjeva  vjerovnika za njegovo razrješenje, kao što to predviđa u čl.</w:t>
      </w:r>
      <w:r w:rsidR="00A3129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91. SZ za razrješenje stečajnog upravitelja.</w:t>
      </w:r>
    </w:p>
    <w:p w:rsidRDefault="00170829" w:rsidP="00A31296" w:rsidR="0017082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Stoga je sud ispitao navode iz zahtjeva vjerovnice Gordane Vidmar za razrješenje povjerenice K</w:t>
      </w:r>
      <w:r w:rsidR="00A31296">
        <w:rPr>
          <w:rFonts w:cs="Times New Roman" w:hAnsi="Times New Roman" w:ascii="Times New Roman"/>
          <w:sz w:val="24"/>
          <w:szCs w:val="24"/>
        </w:rPr>
        <w:t>atarine Conar-Brod i utvrdio 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15C7C">
        <w:rPr>
          <w:rFonts w:cs="Times New Roman" w:hAnsi="Times New Roman" w:ascii="Times New Roman"/>
          <w:sz w:val="24"/>
          <w:szCs w:val="24"/>
        </w:rPr>
        <w:t>prema</w:t>
      </w:r>
      <w:r>
        <w:rPr>
          <w:rFonts w:cs="Times New Roman" w:hAnsi="Times New Roman" w:ascii="Times New Roman"/>
          <w:sz w:val="24"/>
          <w:szCs w:val="24"/>
        </w:rPr>
        <w:t xml:space="preserve"> okolnostima ko</w:t>
      </w:r>
      <w:r w:rsidR="00FC3262">
        <w:rPr>
          <w:rFonts w:cs="Times New Roman" w:hAnsi="Times New Roman" w:ascii="Times New Roman"/>
          <w:sz w:val="24"/>
          <w:szCs w:val="24"/>
        </w:rPr>
        <w:t xml:space="preserve">nkretnog slučaja ne </w:t>
      </w:r>
      <w:r>
        <w:rPr>
          <w:rFonts w:cs="Times New Roman" w:hAnsi="Times New Roman" w:ascii="Times New Roman"/>
          <w:sz w:val="24"/>
          <w:szCs w:val="24"/>
        </w:rPr>
        <w:t xml:space="preserve"> postoje </w:t>
      </w:r>
      <w:r w:rsidR="00FC3262">
        <w:rPr>
          <w:rFonts w:cs="Times New Roman" w:hAnsi="Times New Roman" w:ascii="Times New Roman"/>
          <w:sz w:val="24"/>
          <w:szCs w:val="24"/>
        </w:rPr>
        <w:t>razlozi zbog kojih bi povjerenicu valjalo razriješiti dužnosti.</w:t>
      </w:r>
    </w:p>
    <w:p w:rsidRDefault="00FC3262" w:rsidP="00A31296" w:rsidR="00FC326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Činjenica što povjerenica Katarina Conar-Brod u ovom postupku nije dostavila Financijskoj agenciji očitovanje o prijavljenim tražbinama </w:t>
      </w:r>
      <w:r w:rsidR="00837931">
        <w:rPr>
          <w:rFonts w:cs="Times New Roman" w:hAnsi="Times New Roman" w:ascii="Times New Roman"/>
          <w:sz w:val="24"/>
          <w:szCs w:val="24"/>
        </w:rPr>
        <w:t xml:space="preserve">vjerovnika </w:t>
      </w:r>
      <w:r>
        <w:rPr>
          <w:rFonts w:cs="Times New Roman" w:hAnsi="Times New Roman" w:ascii="Times New Roman"/>
          <w:sz w:val="24"/>
          <w:szCs w:val="24"/>
        </w:rPr>
        <w:t>u skladu s čl.</w:t>
      </w:r>
      <w:r w:rsidR="00A3129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41. SZ o tome priznaje li ili osporava prijavljene tražbine</w:t>
      </w:r>
      <w:r w:rsidR="00A31296">
        <w:rPr>
          <w:rFonts w:cs="Times New Roman" w:hAnsi="Times New Roman" w:ascii="Times New Roman"/>
          <w:sz w:val="24"/>
          <w:szCs w:val="24"/>
        </w:rPr>
        <w:t>, nije imala</w:t>
      </w:r>
      <w:r>
        <w:rPr>
          <w:rFonts w:cs="Times New Roman" w:hAnsi="Times New Roman" w:ascii="Times New Roman"/>
          <w:sz w:val="24"/>
          <w:szCs w:val="24"/>
        </w:rPr>
        <w:t xml:space="preserve"> utjecaja na pravilnost vođenja ovog predstečajnog postupka</w:t>
      </w:r>
      <w:r w:rsidR="00A15C7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jer je vjerovnica Gordana Vidmar iskoristila svoje pravo propisano čl.</w:t>
      </w:r>
      <w:r w:rsidR="00A3129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42. SZ i osporila prijavljene tražbine pojedinih vjerovnika u ovom postupku.</w:t>
      </w:r>
    </w:p>
    <w:p w:rsidRDefault="00FC3262" w:rsidP="00A31296" w:rsidR="0083793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Valja navesti da je Visoki trgovački sud Republike Hrvatske u rješenju od </w:t>
      </w:r>
      <w:r w:rsidR="00C77E1E">
        <w:rPr>
          <w:rFonts w:cs="Times New Roman" w:hAnsi="Times New Roman" w:ascii="Times New Roman"/>
          <w:sz w:val="24"/>
          <w:szCs w:val="24"/>
        </w:rPr>
        <w:t xml:space="preserve">10. kolovoza 2017., </w:t>
      </w:r>
      <w:r w:rsidR="00A31296">
        <w:rPr>
          <w:rFonts w:cs="Times New Roman" w:hAnsi="Times New Roman" w:ascii="Times New Roman"/>
          <w:sz w:val="24"/>
          <w:szCs w:val="24"/>
        </w:rPr>
        <w:t xml:space="preserve">poslovni </w:t>
      </w:r>
      <w:r w:rsidR="00C77E1E">
        <w:rPr>
          <w:rFonts w:cs="Times New Roman" w:hAnsi="Times New Roman" w:ascii="Times New Roman"/>
          <w:sz w:val="24"/>
          <w:szCs w:val="24"/>
        </w:rPr>
        <w:t>broj Pž-4989/2017-2 donesenom u ovome predmetu</w:t>
      </w:r>
      <w:r w:rsidR="00A31296">
        <w:rPr>
          <w:rFonts w:cs="Times New Roman" w:hAnsi="Times New Roman" w:ascii="Times New Roman"/>
          <w:sz w:val="24"/>
          <w:szCs w:val="24"/>
        </w:rPr>
        <w:t>,</w:t>
      </w:r>
      <w:r w:rsidR="00C77E1E">
        <w:rPr>
          <w:rFonts w:cs="Times New Roman" w:hAnsi="Times New Roman" w:ascii="Times New Roman"/>
          <w:sz w:val="24"/>
          <w:szCs w:val="24"/>
        </w:rPr>
        <w:t xml:space="preserve"> glede ove obveze povjerenice da se očituje o prijavljenim tražbinama povodom žalbe vjerovnice Gordane Vidmar </w:t>
      </w:r>
      <w:r w:rsidR="00A31296">
        <w:rPr>
          <w:rFonts w:cs="Times New Roman" w:hAnsi="Times New Roman" w:ascii="Times New Roman"/>
          <w:sz w:val="24"/>
          <w:szCs w:val="24"/>
        </w:rPr>
        <w:t>izjavljene</w:t>
      </w:r>
      <w:r w:rsidR="00837931">
        <w:rPr>
          <w:rFonts w:cs="Times New Roman" w:hAnsi="Times New Roman" w:ascii="Times New Roman"/>
          <w:sz w:val="24"/>
          <w:szCs w:val="24"/>
        </w:rPr>
        <w:t xml:space="preserve"> protiv rješenja ovog suda od 7. srpnja 2017.,</w:t>
      </w:r>
      <w:r w:rsidR="00A31296">
        <w:rPr>
          <w:rFonts w:cs="Times New Roman" w:hAnsi="Times New Roman" w:ascii="Times New Roman"/>
          <w:sz w:val="24"/>
          <w:szCs w:val="24"/>
        </w:rPr>
        <w:t xml:space="preserve"> poslovni</w:t>
      </w:r>
      <w:r w:rsidR="00837931">
        <w:rPr>
          <w:rFonts w:cs="Times New Roman" w:hAnsi="Times New Roman" w:ascii="Times New Roman"/>
          <w:sz w:val="24"/>
          <w:szCs w:val="24"/>
        </w:rPr>
        <w:t xml:space="preserve"> broj St-1031/16-43 </w:t>
      </w:r>
      <w:r w:rsidR="00C77E1E">
        <w:rPr>
          <w:rFonts w:cs="Times New Roman" w:hAnsi="Times New Roman" w:ascii="Times New Roman"/>
          <w:sz w:val="24"/>
          <w:szCs w:val="24"/>
        </w:rPr>
        <w:t xml:space="preserve">naveo: </w:t>
      </w:r>
    </w:p>
    <w:p w:rsidRDefault="00C77E1E" w:rsidP="00A31296" w:rsidR="00C77E1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"</w:t>
      </w:r>
      <w:r w:rsidRPr="00C77E1E">
        <w:rPr>
          <w:rFonts w:cs="Times New Roman" w:hAnsi="Times New Roman" w:ascii="Times New Roman"/>
          <w:sz w:val="24"/>
          <w:szCs w:val="24"/>
        </w:rPr>
        <w:t xml:space="preserve">Po ocjeni ovog suda, nesankcioniranje propusta predstečajnog povjerenika da sukladno odredbi članka 24. SZ-a ispita vjerojatnost prijavljenih tražbina prije ispitnog ročišta, da sastavi detaljno izvješće o poslovanju dužnika i da se na ispitnom ročištu očituje o osporenim tražbinama nije bilo od utjecaja na donošenje zakonitog i pravilnog rješenja o utvrđenim i osporenim tražbinama. Žalitelj je naime, sam osporio dio tražbina, neovisno o tome što ih je dužnik priznao, a predstečajni povjerenik nije nužno morao ni biti imenovan. U </w:t>
      </w:r>
      <w:r w:rsidRPr="00C77E1E">
        <w:rPr>
          <w:rFonts w:cs="Times New Roman" w:hAnsi="Times New Roman" w:ascii="Times New Roman"/>
          <w:sz w:val="24"/>
          <w:szCs w:val="24"/>
        </w:rPr>
        <w:lastRenderedPageBreak/>
        <w:t>svakom slučaju, tražbine prijavljene u propisanom roku smatraju utvrđenim ako ih nije osporio dužnik, povjerenik ili vjerovnik (članak 47. SZ-a). Dužnik, povjerenik i vjerovnik samostalno i neovisno jedan o drugom odlučuju o tome hoće li neku od prijavljenih tražbina osporiti ili ne. Stoga na opisani način sud nije počinio ni relativno bitnu povredu odredaba postupka na koju ukazuje žalitelj.</w:t>
      </w:r>
      <w:r w:rsidRPr="00C77E1E">
        <w:t xml:space="preserve"> </w:t>
      </w:r>
      <w:r w:rsidRPr="00C77E1E">
        <w:rPr>
          <w:rFonts w:cs="Times New Roman" w:hAnsi="Times New Roman" w:ascii="Times New Roman"/>
          <w:sz w:val="24"/>
          <w:szCs w:val="24"/>
        </w:rPr>
        <w:t>Što se tiče tvrdnje žalitelja da iz obrazloženja rješenja nije vidljivo na temelju čega je sud zaključio da je predstečajni povjerenik priznao osporene tražbine, s obzirom na to da nije FINI dostavio izjašnjenje o prijavljenim tražbinama, slijedom čega je na parnicu uputio žalitelja, ukazuje se žalitelju da je u obrazloženju pobijanog rješenja navedeno da se povjerenik dužnika o prijavljenim tražbinama nije očitovao, a odredbom članka 47. SZ-a je jasno propisano da se tražbine prijavljene u propisanom roku smatraju utvrđenim ako ih nije osporio dužnik, povjerenik ili vjerovnik. Iz smisla navedene odredbe logički treba zaključiti da u smislu odredbe članka 48. stavak 3. SZ-a treba smatrati da je povjerenik, ako je nije osporio, tražbinu priznao. Prema tome, protivno mišljenju žalitelja, zaključak suda da je predstečajni povjerenik, time što se o prijavljenim tražbinama nije očitovao, tražbine zapravo priznao, nije nepravilan i u skladu je sa zakonom. Naime, da bi sud utvrdio postojanje pojedine tražbine, potrebno je da tražbinu ne ospori ni dužnik ni vjerovnik ni predstečajni povjerenik (članak 47. SZ-a).</w:t>
      </w:r>
      <w:r>
        <w:rPr>
          <w:rFonts w:cs="Times New Roman" w:hAnsi="Times New Roman" w:ascii="Times New Roman"/>
          <w:sz w:val="24"/>
          <w:szCs w:val="24"/>
        </w:rPr>
        <w:t>"</w:t>
      </w:r>
    </w:p>
    <w:p w:rsidRDefault="00A15C7C" w:rsidP="00A31296" w:rsidR="008E5E1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u pogledu obavljanja drugih dužnosti iz čl.</w:t>
      </w:r>
      <w:r w:rsidR="00A3129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24. SZ od strane povjerenice sud </w:t>
      </w:r>
      <w:r w:rsidR="003728C6">
        <w:rPr>
          <w:rFonts w:cs="Times New Roman" w:hAnsi="Times New Roman" w:ascii="Times New Roman"/>
          <w:sz w:val="24"/>
          <w:szCs w:val="24"/>
        </w:rPr>
        <w:t xml:space="preserve">nije na temelju isprava u spisu utvrdio </w:t>
      </w:r>
      <w:r w:rsidR="008E5E14">
        <w:rPr>
          <w:rFonts w:cs="Times New Roman" w:hAnsi="Times New Roman" w:ascii="Times New Roman"/>
          <w:sz w:val="24"/>
          <w:szCs w:val="24"/>
        </w:rPr>
        <w:t>da bi ista</w:t>
      </w:r>
      <w:r w:rsidR="00837931">
        <w:rPr>
          <w:rFonts w:cs="Times New Roman" w:hAnsi="Times New Roman" w:ascii="Times New Roman"/>
          <w:sz w:val="24"/>
          <w:szCs w:val="24"/>
        </w:rPr>
        <w:t xml:space="preserve"> u ovom postupku poduzimala radnje</w:t>
      </w:r>
      <w:r w:rsidR="008E5E14">
        <w:rPr>
          <w:rFonts w:cs="Times New Roman" w:hAnsi="Times New Roman" w:ascii="Times New Roman"/>
          <w:sz w:val="24"/>
          <w:szCs w:val="24"/>
        </w:rPr>
        <w:t xml:space="preserve"> suprotno odredbi čl.</w:t>
      </w:r>
      <w:r w:rsidR="00A31296">
        <w:rPr>
          <w:rFonts w:cs="Times New Roman" w:hAnsi="Times New Roman" w:ascii="Times New Roman"/>
          <w:sz w:val="24"/>
          <w:szCs w:val="24"/>
        </w:rPr>
        <w:t xml:space="preserve"> </w:t>
      </w:r>
      <w:r w:rsidR="008E5E14">
        <w:rPr>
          <w:rFonts w:cs="Times New Roman" w:hAnsi="Times New Roman" w:ascii="Times New Roman"/>
          <w:sz w:val="24"/>
          <w:szCs w:val="24"/>
        </w:rPr>
        <w:t>24. SZ</w:t>
      </w:r>
      <w:r w:rsidR="00837931">
        <w:rPr>
          <w:rFonts w:cs="Times New Roman" w:hAnsi="Times New Roman" w:ascii="Times New Roman"/>
          <w:sz w:val="24"/>
          <w:szCs w:val="24"/>
        </w:rPr>
        <w:t>,</w:t>
      </w:r>
      <w:r w:rsidR="008E5E14">
        <w:rPr>
          <w:rFonts w:cs="Times New Roman" w:hAnsi="Times New Roman" w:ascii="Times New Roman"/>
          <w:sz w:val="24"/>
          <w:szCs w:val="24"/>
        </w:rPr>
        <w:t xml:space="preserve"> jer </w:t>
      </w:r>
      <w:r w:rsidR="00101388">
        <w:rPr>
          <w:rFonts w:cs="Times New Roman" w:hAnsi="Times New Roman" w:ascii="Times New Roman"/>
          <w:sz w:val="24"/>
          <w:szCs w:val="24"/>
        </w:rPr>
        <w:t>je tijekom ovog postupka pos</w:t>
      </w:r>
      <w:r w:rsidR="00837931">
        <w:rPr>
          <w:rFonts w:cs="Times New Roman" w:hAnsi="Times New Roman" w:ascii="Times New Roman"/>
          <w:sz w:val="24"/>
          <w:szCs w:val="24"/>
        </w:rPr>
        <w:t>tupala po nalozima suda</w:t>
      </w:r>
      <w:r w:rsidR="00101388">
        <w:rPr>
          <w:rFonts w:cs="Times New Roman" w:hAnsi="Times New Roman" w:ascii="Times New Roman"/>
          <w:sz w:val="24"/>
          <w:szCs w:val="24"/>
        </w:rPr>
        <w:t xml:space="preserve"> </w:t>
      </w:r>
      <w:r w:rsidR="00837931">
        <w:rPr>
          <w:rFonts w:cs="Times New Roman" w:hAnsi="Times New Roman" w:ascii="Times New Roman"/>
          <w:sz w:val="24"/>
          <w:szCs w:val="24"/>
        </w:rPr>
        <w:t>i u skladu sa ovlastima propisanim Stečajnim zakonom, a što je razvidno iz podnesaka povjerenice od 29. studenog 2016. (list 278 spisa), 19. prosinca 2016. (list 288-289 spisa),</w:t>
      </w:r>
      <w:r w:rsidR="002630CE">
        <w:rPr>
          <w:rFonts w:cs="Times New Roman" w:hAnsi="Times New Roman" w:ascii="Times New Roman"/>
          <w:sz w:val="24"/>
          <w:szCs w:val="24"/>
        </w:rPr>
        <w:t xml:space="preserve"> 20. prosinca 2016. (list 300-301 spisa), 28. ožujka2017. (list 397-398 spisa),</w:t>
      </w:r>
      <w:r w:rsidR="00A31296">
        <w:rPr>
          <w:rFonts w:cs="Times New Roman" w:hAnsi="Times New Roman" w:ascii="Times New Roman"/>
          <w:sz w:val="24"/>
          <w:szCs w:val="24"/>
        </w:rPr>
        <w:t xml:space="preserve"> </w:t>
      </w:r>
      <w:r w:rsidR="002630CE">
        <w:rPr>
          <w:rFonts w:cs="Times New Roman" w:hAnsi="Times New Roman" w:ascii="Times New Roman"/>
          <w:sz w:val="24"/>
          <w:szCs w:val="24"/>
        </w:rPr>
        <w:t>18. svibnja 2018. (list</w:t>
      </w:r>
      <w:r w:rsidR="00A31296">
        <w:rPr>
          <w:rFonts w:cs="Times New Roman" w:hAnsi="Times New Roman" w:ascii="Times New Roman"/>
          <w:sz w:val="24"/>
          <w:szCs w:val="24"/>
        </w:rPr>
        <w:t xml:space="preserve"> 838 spisa), 13. studenog 2018. </w:t>
      </w:r>
      <w:r w:rsidR="002630CE">
        <w:rPr>
          <w:rFonts w:cs="Times New Roman" w:hAnsi="Times New Roman" w:ascii="Times New Roman"/>
          <w:sz w:val="24"/>
          <w:szCs w:val="24"/>
        </w:rPr>
        <w:t xml:space="preserve">(list 899 spisa), 20. studenog 2018. (list 916 spisa), a </w:t>
      </w:r>
      <w:r w:rsidR="00FA1128">
        <w:rPr>
          <w:rFonts w:cs="Times New Roman" w:hAnsi="Times New Roman" w:ascii="Times New Roman"/>
          <w:sz w:val="24"/>
          <w:szCs w:val="24"/>
        </w:rPr>
        <w:t xml:space="preserve">također je uredno </w:t>
      </w:r>
      <w:r w:rsidR="002630CE">
        <w:rPr>
          <w:rFonts w:cs="Times New Roman" w:hAnsi="Times New Roman" w:ascii="Times New Roman"/>
          <w:sz w:val="24"/>
          <w:szCs w:val="24"/>
        </w:rPr>
        <w:t>prisustvovala ročištima koje je sud zakazao i održao u ovom postupku.</w:t>
      </w:r>
    </w:p>
    <w:p w:rsidRDefault="00101388" w:rsidP="00A31296" w:rsidR="00A312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</w:t>
      </w:r>
      <w:r w:rsidR="002630CE">
        <w:rPr>
          <w:rFonts w:cs="Times New Roman" w:hAnsi="Times New Roman" w:ascii="Times New Roman"/>
          <w:sz w:val="24"/>
          <w:szCs w:val="24"/>
        </w:rPr>
        <w:t xml:space="preserve">svega </w:t>
      </w:r>
      <w:r>
        <w:rPr>
          <w:rFonts w:cs="Times New Roman" w:hAnsi="Times New Roman" w:ascii="Times New Roman"/>
          <w:sz w:val="24"/>
          <w:szCs w:val="24"/>
        </w:rPr>
        <w:t>navedenog sud je odbio zahtjev vjerovnice Gordane Vidmar za razrješenje povjerenice Katarine Conar-Brod, kako je to navedeno u izreci ovog rješenja.</w:t>
      </w:r>
    </w:p>
    <w:p w:rsidRDefault="00A31296" w:rsidP="00A31296" w:rsidR="00A312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1128" w:rsidP="00A31296" w:rsidR="00FC326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25</w:t>
      </w:r>
      <w:r w:rsidR="00A31296">
        <w:rPr>
          <w:rFonts w:cs="Times New Roman" w:hAnsi="Times New Roman" w:ascii="Times New Roman"/>
          <w:sz w:val="24"/>
          <w:szCs w:val="24"/>
        </w:rPr>
        <w:t>. veljače 2019.</w:t>
      </w:r>
    </w:p>
    <w:p w:rsidRDefault="00A31296" w:rsidP="00A31296" w:rsidR="00A31296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1296" w:rsidP="00A31296" w:rsidR="00A31296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4B7DA3" w:rsidP="004B7DA3" w:rsidR="004B7DA3" w:rsidRPr="004B7DA3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7DA3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4B7DA3" w:rsidP="004B7DA3" w:rsidR="004B7DA3" w:rsidRPr="004B7DA3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B7DA3" w:rsidP="004B7DA3" w:rsidR="004B7DA3" w:rsidRPr="004B7DA3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7DA3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4B7DA3" w:rsidP="004B7DA3" w:rsidR="004B7DA3" w:rsidRPr="004B7DA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B7DA3" w:rsidP="004B7DA3" w:rsidR="004B7DA3" w:rsidRPr="004B7DA3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7DA3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A31296" w:rsidP="00A31296" w:rsidR="00A312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1296" w:rsidP="00A31296" w:rsidR="00A31296">
      <w:pPr>
        <w:rPr>
          <w:rFonts w:cs="Times New Roman" w:hAnsi="Times New Roman" w:ascii="Times New Roman"/>
          <w:sz w:val="24"/>
          <w:szCs w:val="24"/>
        </w:rPr>
      </w:pPr>
    </w:p>
    <w:p w:rsidRDefault="00A31296" w:rsidP="00A31296" w:rsidR="00A312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31296" w:rsidP="00A31296" w:rsidR="00A312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31296" w:rsidP="00A31296" w:rsidR="00A312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1296" w:rsidP="00A31296" w:rsidR="00A312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1296" w:rsidP="00A31296" w:rsidR="00A312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A31296" w:rsidP="00A31296" w:rsidR="00A312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1296" w:rsidP="00A31296" w:rsidR="00A3129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A31296" w:rsidP="00A31296" w:rsidR="00A31296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1296" w:rsidP="00A31296" w:rsidR="00A31296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-Vjerovnici Gordani Vidmar iz Zagreba, Medulićeva 24, koju zastupa punomoćnik Mladen Smoljan, odvjetnik iz Zagreba, Klaićeva 48,</w:t>
      </w:r>
    </w:p>
    <w:p w:rsidRDefault="00A31296" w:rsidP="00A31296" w:rsidR="00A31296" w:rsidRPr="008A419D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-Punomoćniku dužnika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kojeg zastupa punomoćnik Goran Jujnović Lučić, odvjetnik iz Zagreba, Strojarska cesta 20/XXII, </w:t>
      </w:r>
    </w:p>
    <w:p w:rsidRDefault="002B4A55" w:rsidP="00A31296" w:rsidR="002B4A5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B4A55" w:rsidP="00A31296" w:rsidR="002B4A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46E61" w:rsidP="00AC4660" w:rsidR="00246E61" w:rsidRPr="003634C3">
      <w:pPr>
        <w:rPr>
          <w:rFonts w:cs="Times New Roman" w:hAnsi="Times New Roman" w:ascii="Times New Roman"/>
          <w:sz w:val="24"/>
          <w:szCs w:val="24"/>
        </w:rPr>
      </w:pPr>
    </w:p>
    <w:sectPr w:rsidSect="00A31296" w:rsidR="00246E61" w:rsidRPr="003634C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FEF" w:rsidP="00A31296" w:rsidR="009B7FEF">
      <w:pPr>
        <w:spacing w:lineRule="auto" w:line="240" w:after="0"/>
      </w:pPr>
      <w:r>
        <w:separator/>
      </w:r>
    </w:p>
  </w:endnote>
  <w:endnote w:id="0" w:type="continuationSeparator">
    <w:p w:rsidRDefault="009B7FEF" w:rsidP="00A31296" w:rsidR="009B7F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FEF" w:rsidP="00A31296" w:rsidR="009B7FEF">
      <w:pPr>
        <w:spacing w:lineRule="auto" w:line="240" w:after="0"/>
      </w:pPr>
      <w:r>
        <w:separator/>
      </w:r>
    </w:p>
  </w:footnote>
  <w:footnote w:id="0" w:type="continuationSeparator">
    <w:p w:rsidRDefault="009B7FEF" w:rsidP="00A31296" w:rsidR="009B7F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7529645"/>
      <w:docPartObj>
        <w:docPartGallery w:val="Page Numbers (Top of Page)"/>
        <w:docPartUnique/>
      </w:docPartObj>
    </w:sdtPr>
    <w:sdtEndPr/>
    <w:sdtContent>
      <w:p w:rsidRDefault="00A31296" w:rsidR="00A31296" w:rsidRPr="00A3129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3129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3129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3129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57DC2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A3129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A31296" w:rsidR="00A31296">
        <w:pPr>
          <w:pStyle w:val="Zaglavlje"/>
          <w:jc w:val="center"/>
        </w:pPr>
      </w:p>
      <w:p w:rsidRDefault="00A31296" w:rsidR="00A31296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 w:rsidRPr="00A31296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Poslovni broj: 5 St-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1031/16-130</w:t>
        </w:r>
      </w:p>
    </w:sdtContent>
  </w:sdt>
  <w:p w:rsidRDefault="00A31296" w:rsidR="00A312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296" w:rsidR="00A31296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2400DD"/>
    <w:multiLevelType w:val="hybridMultilevel"/>
    <w:tmpl w:val="3000B7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4C3"/>
    <w:rsid w:val="00057DC2"/>
    <w:rsid w:val="00101388"/>
    <w:rsid w:val="001159BC"/>
    <w:rsid w:val="00170829"/>
    <w:rsid w:val="00246E61"/>
    <w:rsid w:val="002630CE"/>
    <w:rsid w:val="002B4A55"/>
    <w:rsid w:val="00343277"/>
    <w:rsid w:val="003634C3"/>
    <w:rsid w:val="003728C6"/>
    <w:rsid w:val="004B7DA3"/>
    <w:rsid w:val="005F56DC"/>
    <w:rsid w:val="006377DC"/>
    <w:rsid w:val="00837931"/>
    <w:rsid w:val="008C5773"/>
    <w:rsid w:val="008E5E14"/>
    <w:rsid w:val="009B7FEF"/>
    <w:rsid w:val="00A15C7C"/>
    <w:rsid w:val="00A31296"/>
    <w:rsid w:val="00AC4660"/>
    <w:rsid w:val="00AC4DE3"/>
    <w:rsid w:val="00B43A17"/>
    <w:rsid w:val="00C77E1E"/>
    <w:rsid w:val="00CD7B13"/>
    <w:rsid w:val="00DF62AD"/>
    <w:rsid w:val="00FA1128"/>
    <w:rsid w:val="00FC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56D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56D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3129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31296"/>
  </w:style>
  <w:style w:styleId="Podnoje" w:type="paragraph">
    <w:name w:val="footer"/>
    <w:basedOn w:val="Normal"/>
    <w:link w:val="PodnojeChar"/>
    <w:uiPriority w:val="99"/>
    <w:unhideWhenUsed/>
    <w:rsid w:val="00A3129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1296"/>
  </w:style>
  <w:style w:styleId="Odlomakpopisa" w:type="paragraph">
    <w:name w:val="List Paragraph"/>
    <w:basedOn w:val="Normal"/>
    <w:uiPriority w:val="34"/>
    <w:qFormat/>
    <w:rsid w:val="00A31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2A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2AD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2A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2A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56D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56D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3129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31296"/>
  </w:style>
  <w:style w:styleId="Podnoje" w:type="paragraph">
    <w:name w:val="footer"/>
    <w:basedOn w:val="Normal"/>
    <w:link w:val="PodnojeChar"/>
    <w:uiPriority w:val="99"/>
    <w:unhideWhenUsed/>
    <w:rsid w:val="00A3129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1296"/>
  </w:style>
  <w:style w:styleId="Odlomakpopisa" w:type="paragraph">
    <w:name w:val="List Paragraph"/>
    <w:basedOn w:val="Normal"/>
    <w:uiPriority w:val="34"/>
    <w:qFormat/>
    <w:rsid w:val="00A31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2A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2A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2A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2A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St-1031/2016-130</izvorni_sadrzaj>
    <derivirana_varijabla naziv="DomainObject.Oznaka_1">St-1031/2016-130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MAC - MOBILE d.o.o. za trgovinu i usluge</izvorni_sadrzaj>
    <derivirana_varijabla naziv="DomainObject.Predmet.StrankaFormated_1">  MAC - MOBILE d.o.o. za trgovinu i usluge</derivirana_varijabla>
  </DomainObject.Predmet.StrankaFormated>
  <DomainObject.Predmet.StrankaFormatedOIB>
    <izvorni_sadrzaj>  MAC - MOBILE d.o.o. za trgovinu i usluge, OIB 49207706769</izvorni_sadrzaj>
    <derivirana_varijabla naziv="DomainObject.Predmet.StrankaFormatedOIB_1">  MAC - MOBILE d.o.o. za trgovinu i usluge, OIB 49207706769</derivirana_varijabla>
  </DomainObject.Predmet.StrankaFormatedOIB>
  <DomainObject.Predmet.StrankaFormatedWithAdress>
    <izvorni_sadrzaj> MAC - MOBILE d.o.o. za trgovinu i usluge, Gospodarska 1, 42202 Trnovec</izvorni_sadrzaj>
    <derivirana_varijabla naziv="DomainObject.Predmet.StrankaFormatedWithAdress_1"> MAC - MOBILE d.o.o. za trgovinu i usluge, Gospodarska 1, 42202 Trnovec</derivirana_varijabla>
  </DomainObject.Predmet.StrankaFormatedWithAdress>
  <DomainObject.Predmet.StrankaFormatedWithAdressOIB>
    <izvorni_sadrzaj> MAC - MOBILE d.o.o. za trgovinu i usluge, OIB 49207706769, Gospodarska 1, 42202 Trnovec</izvorni_sadrzaj>
    <derivirana_varijabla naziv="DomainObject.Predmet.StrankaFormatedWithAdressOIB_1"> MAC - MOBILE d.o.o. za trgovinu i usluge, OIB 49207706769, Gospodarska 1, 42202 Trnovec</derivirana_varijabla>
  </DomainObject.Predmet.StrankaFormatedWithAdressOIB>
  <DomainObject.Predmet.StrankaWithAdress>
    <izvorni_sadrzaj>MAC - MOBILE d.o.o. za trgovinu i usluge Gospodarska 1,42202 Trnovec</izvorni_sadrzaj>
    <derivirana_varijabla naziv="DomainObject.Predmet.StrankaWithAdress_1">MAC - MOBILE d.o.o. za trgovinu i usluge Gospodarska 1,42202 Trnovec</derivirana_varijabla>
  </DomainObject.Predmet.StrankaWithAdress>
  <DomainObject.Predmet.StrankaWithAdressOIB>
    <izvorni_sadrzaj>MAC - MOBILE d.o.o. za trgovinu i usluge, OIB 49207706769, Gospodarska 1,42202 Trnovec</izvorni_sadrzaj>
    <derivirana_varijabla naziv="DomainObject.Predmet.StrankaWithAdressOIB_1">MAC - MOBILE d.o.o. za trgovinu i usluge, OIB 49207706769, Gospodarska 1,42202 Trnovec</derivirana_varijabla>
  </DomainObject.Predmet.StrankaWithAdressOIB>
  <DomainObject.Predmet.StrankaNazivFormated>
    <izvorni_sadrzaj>MAC - MOBILE d.o.o. za trgovinu i usluge</izvorni_sadrzaj>
    <derivirana_varijabla naziv="DomainObject.Predmet.StrankaNazivFormated_1">MAC - MOBILE d.o.o. za trgovinu i usluge</derivirana_varijabla>
  </DomainObject.Predmet.StrankaNazivFormated>
  <DomainObject.Predmet.StrankaNazivFormatedOIB>
    <izvorni_sadrzaj>MAC - MOBILE d.o.o. za trgovinu i usluge, OIB 49207706769</izvorni_sadrzaj>
    <derivirana_varijabla naziv="DomainObject.Predmet.StrankaNazivFormatedOIB_1">MAC - MOBILE d.o.o. za trgovinu i usluge, OIB 49207706769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1045813.66</izvorni_sadrzaj>
    <derivirana_varijabla naziv="DomainObject.Predmet.TrenutnaVrijednost_1">1045813.66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MAC - MOBILE d.o.o. za trgovinu i usluge</item>
    </izvorni_sadrzaj>
    <derivirana_varijabla naziv="DomainObject.Predmet.StrankaListFormated_1">
      <item>MAC - MOBILE d.o.o. za trgovinu i usluge</item>
    </derivirana_varijabla>
  </DomainObject.Predmet.StrankaListFormated>
  <DomainObject.Predmet.StrankaListFormatedOIB>
    <izvorni_sadrzaj>
      <item>MAC - MOBILE d.o.o. za trgovinu i usluge, OIB 49207706769</item>
    </izvorni_sadrzaj>
    <derivirana_varijabla naziv="DomainObject.Predmet.StrankaListFormatedOIB_1">
      <item>MAC - MOBILE d.o.o. za trgovinu i usluge, OIB 49207706769</item>
    </derivirana_varijabla>
  </DomainObject.Predmet.StrankaListFormatedOIB>
  <DomainObject.Predmet.StrankaListFormatedWithAdress>
    <izvorni_sadrzaj>
      <item>MAC - MOBILE d.o.o. za trgovinu i usluge, Gospodarska 1, 42202 Trnovec</item>
    </izvorni_sadrzaj>
    <derivirana_varijabla naziv="DomainObject.Predmet.StrankaListFormatedWithAdress_1">
      <item>MAC - MOBILE d.o.o. za trgovinu i usluge, Gospodarska 1, 42202 Trnovec</item>
    </derivirana_varijabla>
  </DomainObject.Predmet.StrankaListFormatedWithAdress>
  <DomainObject.Predmet.StrankaListFormatedWithAdressOIB>
    <izvorni_sadrzaj>
      <item>MAC - MOBILE d.o.o. za trgovinu i usluge, OIB 49207706769, Gospodarska 1, 42202 Trnovec</item>
    </izvorni_sadrzaj>
    <derivirana_varijabla naziv="DomainObject.Predmet.StrankaListFormatedWithAdressOIB_1">
      <item>MAC - MOBILE d.o.o. za trgovinu i usluge, OIB 49207706769, Gospodarska 1, 42202 Trnovec</item>
    </derivirana_varijabla>
  </DomainObject.Predmet.StrankaListFormatedWithAdressOIB>
  <DomainObject.Predmet.StrankaListNazivFormated>
    <izvorni_sadrzaj>
      <item>MAC - MOBILE d.o.o. za trgovinu i usluge</item>
    </izvorni_sadrzaj>
    <derivirana_varijabla naziv="DomainObject.Predmet.StrankaListNazivFormated_1">
      <item>MAC - MOBILE d.o.o. za trgovinu i usluge</item>
    </derivirana_varijabla>
  </DomainObject.Predmet.StrankaListNazivFormated>
  <DomainObject.Predmet.StrankaListNazivFormatedOIB>
    <izvorni_sadrzaj>
      <item>MAC - MOBILE d.o.o. za trgovinu i usluge, OIB 49207706769</item>
    </izvorni_sadrzaj>
    <derivirana_varijabla naziv="DomainObject.Predmet.StrankaListNazivFormatedOIB_1">
      <item>MAC - MOBILE d.o.o. za trgovinu i usluge, OIB 49207706769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  <item>Zoran Gajski</item>
    </izvorni_sadrzaj>
    <derivirana_varijabla naziv="DomainObject.Predmet.OstaliList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  <item>Zoran Gajski</item>
    </derivirana_varijabla>
  </DomainObject.Predmet.OstaliListFormated>
  <DomainObject.Predmet.OstaliList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  <item>Zoran Gajski</item>
    </izvorni_sadrzaj>
    <derivirana_varijabla naziv="DomainObject.Predmet.OstaliList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  <item>Zoran Gajski</item>
    </derivirana_varijabla>
  </DomainObject.Predmet.OstaliListFormatedOIB>
  <DomainObject.Predmet.OstaliListFormatedWithAdress>
    <izvorni_sadrzaj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odvjetnik (pun. odvj. Gordane Vidmar), Klaićeva 48, 10000 Zagreb</item>
      <item>Zoran Gajski, Masarykova 10, 10000 Zagreb</item>
    </izvorni_sadrzaj>
    <derivirana_varijabla naziv="DomainObject.Predmet.OstaliListFormatedWithAdress_1"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odvjetnik (pun. odvj. Gordane Vidmar), Klaićeva 48, 10000 Zagreb</item>
      <item>Zoran Gajski, Masarykova 10, 10000 Zagreb</item>
    </derivirana_varijabla>
  </DomainObject.Predmet.OstaliListFormatedWithAdress>
  <DomainObject.Predmet.OstaliListFormatedWithAdressOIB>
    <izvorni_sadrzaj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odvjetnik (pun. odvj. Gordane Vidmar), Klaićeva 48, 10000 Zagreb</item>
      <item>Zoran Gajski, Masarykova 10, 10000 Zagreb</item>
    </izvorni_sadrzaj>
    <derivirana_varijabla naziv="DomainObject.Predmet.OstaliListFormatedWithAdressOIB_1"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odvjetnik (pun. odvj. Gordane Vidmar), Klaićeva 48, 10000 Zagreb</item>
      <item>Zoran Gajski, Masarykova 10, 10000 Zagreb</item>
    </derivirana_varijabla>
  </DomainObject.Predmet.OstaliListFormatedWithAdressOIB>
  <DomainObject.Predmet.OstaliListNaziv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  <item>Zoran Gajski</item>
    </izvorni_sadrzaj>
    <derivirana_varijabla naziv="DomainObject.Predmet.OstaliListNaziv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  <item>Zoran Gajski</item>
    </derivirana_varijabla>
  </DomainObject.Predmet.OstaliListNazivFormated>
  <DomainObject.Predmet.OstaliListNaziv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  <item>Zoran Gajski</item>
    </izvorni_sadrzaj>
    <derivirana_varijabla naziv="DomainObject.Predmet.OstaliListNaziv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  <item>Zoran Gajski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>St-1031/2016-130</izvorni_sadrzaj>
    <derivirana_varijabla naziv="DomainObject.PoslovniBrojDokumenta_1">St-1031/2016-130</derivirana_varijabla>
  </DomainObject.PoslovniBrojDokumenta>
  <DomainObject.Predmet.StrankaIDrugi>
    <izvorni_sadrzaj>MAC - MOBILE d.o.o. za trgovinu i usluge</izvorni_sadrzaj>
    <derivirana_varijabla naziv="DomainObject.Predmet.StrankaIDrugi_1">MAC - MOBILE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MAC - MOBILE d.o.o. za trgovinu i usluge, OIB 49207706769, Gospodarska 1, 42202 Trnovec</izvorni_sadrzaj>
    <derivirana_varijabla naziv="DomainObject.Predmet.StrankaIDrugiAdressOIB_1">MAC - MOBILE d.o.o. za trgovinu i usluge, OIB 49207706769,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  <item>Zoran Gajski</item>
    </izvorni_sadrzaj>
    <derivirana_varijabla naziv="DomainObject.Predmet.SudioniciListNaziv_1"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  <item>Zoran Gajski</item>
    </derivirana_varijabla>
  </DomainObject.Predmet.SudioniciListNaziv>
  <DomainObject.Predmet.SudioniciListAdressOIB>
    <izvorni_sadrzaj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odvjetnik (pun. odvj. Gordane Vidmar), Klaićeva 48,10000 Zagreb</item>
      <item>Zoran Gajski, Masarykova 10,10000 Zagreb</item>
    </izvorni_sadrzaj>
    <derivirana_varijabla naziv="DomainObject.Predmet.SudioniciListAdressOIB_1"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odvjetnik (pun. odvj. Gordane Vidmar), Klaićeva 48,10000 Zagreb</item>
      <item>Zoran Gajski,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  <item>, OIB null</item>
    </izvorni_sadrzaj>
    <derivirana_varijabla naziv="DomainObject.Predmet.SudioniciListNazivOIB_1"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2018.</izvorni_sadrzaj>
    <derivirana_varijabla naziv="DomainObject.Predmet.DatumZadnjeOdrzaneSudskeRadnje_1">20. ožujka 2018.</derivirana_varijabla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St-1031/2016-130</izvorni_sadrzaj>
    <derivirana_varijabla naziv="DomainObject.PredzadnjaOdlukaIzPredmeta.Oznaka_1">St-1031/2016-130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1249</properties:Words>
  <properties:Characters>7159</properties:Characters>
  <properties:Lines>136</properties:Lines>
  <properties:Paragraphs>37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2019-02-21T10:51:00Z</dcterms:created>
  <dc:creator>Ksenija Flack Makitan</dc:creator>
  <cp:lastModifiedBy>Lea Rogina</cp:lastModifiedBy>
  <cp:lastPrinted>2019-02-21T13:30:00Z</cp:lastPrinted>
  <dcterms:modified xmlns:xsi="http://www.w3.org/2001/XMLSchema-instance" xsi:type="dcterms:W3CDTF">2019-02-25T09:40:00Z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St-1031/2016-130 / Odluka - Rješenje - odbijen zahtjev/prijedlog (ST-1031-16-130_ODBIJEN_ZAHTJEV_VJEROVNICE_ZA_RAZRJEŠENJE.docx)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