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4acb" w14:paraId="a344acb" w:rsidRDefault="008417D8" w:rsidP="008417D8" w:rsidR="008417D8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17D8" w:rsidP="008417D8" w:rsidR="008417D8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8417D8" w:rsidP="008417D8" w:rsidR="008417D8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8417D8" w:rsidP="008417D8" w:rsidR="008417D8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6.St-5299/2015</w:t>
      </w:r>
    </w:p>
    <w:p w:rsidRDefault="008417D8" w:rsidP="008417D8" w:rsidR="008417D8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8417D8" w:rsidP="008417D8" w:rsidR="008417D8">
      <w:pPr>
        <w:jc w:val="center"/>
        <w:rPr>
          <w:sz w:val="22"/>
        </w:rPr>
      </w:pPr>
    </w:p>
    <w:p w:rsidRDefault="008417D8" w:rsidP="008417D8" w:rsidR="008417D8">
      <w:pPr>
        <w:jc w:val="center"/>
        <w:rPr>
          <w:sz w:val="22"/>
        </w:rPr>
      </w:pPr>
    </w:p>
    <w:p w:rsidRDefault="008417D8" w:rsidP="008417D8" w:rsidR="008417D8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8417D8" w:rsidP="008417D8" w:rsidR="008417D8">
      <w:pPr>
        <w:jc w:val="both"/>
        <w:rPr>
          <w:sz w:val="22"/>
        </w:rPr>
      </w:pPr>
    </w:p>
    <w:p w:rsidRDefault="008417D8" w:rsidP="008417D8" w:rsidR="008417D8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8417D8" w:rsidP="008417D8" w:rsidR="008417D8">
      <w:pPr>
        <w:jc w:val="center"/>
        <w:rPr>
          <w:sz w:val="22"/>
        </w:rPr>
      </w:pPr>
    </w:p>
    <w:p w:rsidRDefault="008417D8" w:rsidP="008417D8" w:rsidR="008417D8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Karlovac za pokretanjem  skraćenog stečajnog postupka nad dužnikom  STUDIO KLIK d.o.o. za usluge i trgovinu, Karlovac, Skakavac 43, OIB: 23964290971, dana 26.01.2016.god.</w:t>
      </w:r>
    </w:p>
    <w:p w:rsidRDefault="008417D8" w:rsidP="008417D8" w:rsidR="008417D8">
      <w:pPr>
        <w:jc w:val="both"/>
        <w:rPr>
          <w:sz w:val="22"/>
        </w:rPr>
      </w:pPr>
    </w:p>
    <w:p w:rsidRDefault="008417D8" w:rsidP="008417D8" w:rsidR="008417D8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8417D8" w:rsidP="008417D8" w:rsidR="008417D8">
      <w:pPr>
        <w:jc w:val="center"/>
        <w:rPr>
          <w:sz w:val="22"/>
        </w:rPr>
      </w:pPr>
    </w:p>
    <w:p w:rsidRDefault="008417D8" w:rsidP="008417D8" w:rsidR="008417D8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STUDIO KLIK d.o.o. za usluge i trgovinu, Karlovac, Skakavac 43, OIB: 23964290971  </w:t>
      </w:r>
    </w:p>
    <w:p w:rsidRDefault="008417D8" w:rsidP="008417D8" w:rsidR="008417D8">
      <w:pPr>
        <w:ind w:firstLine="360"/>
        <w:jc w:val="both"/>
        <w:rPr>
          <w:sz w:val="22"/>
        </w:rPr>
      </w:pPr>
    </w:p>
    <w:p w:rsidRDefault="008417D8" w:rsidP="008417D8" w:rsidR="008417D8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8417D8" w:rsidP="008417D8" w:rsidR="008417D8">
      <w:pPr>
        <w:jc w:val="both"/>
        <w:rPr>
          <w:sz w:val="22"/>
        </w:rPr>
      </w:pPr>
    </w:p>
    <w:p w:rsidRDefault="008417D8" w:rsidP="008417D8" w:rsidR="008417D8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Karlovac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417D8" w:rsidP="008417D8" w:rsidR="008417D8">
      <w:pPr>
        <w:jc w:val="both"/>
        <w:rPr>
          <w:sz w:val="22"/>
        </w:rPr>
      </w:pPr>
    </w:p>
    <w:p w:rsidRDefault="008417D8" w:rsidP="008417D8" w:rsidR="008417D8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13.073,72 kuna na dan 01.09.2015.              .</w:t>
      </w:r>
    </w:p>
    <w:p w:rsidRDefault="008417D8" w:rsidP="008417D8" w:rsidR="008417D8">
      <w:pPr>
        <w:jc w:val="both"/>
        <w:rPr>
          <w:sz w:val="22"/>
        </w:rPr>
      </w:pPr>
    </w:p>
    <w:p w:rsidRDefault="008417D8" w:rsidP="008417D8" w:rsidR="008417D8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8417D8" w:rsidP="008417D8" w:rsidR="008417D8">
      <w:pPr>
        <w:jc w:val="both"/>
        <w:rPr>
          <w:sz w:val="22"/>
        </w:rPr>
      </w:pPr>
      <w:r>
        <w:rPr>
          <w:sz w:val="22"/>
        </w:rPr>
        <w:tab/>
      </w:r>
    </w:p>
    <w:p w:rsidRDefault="008417D8" w:rsidP="008417D8" w:rsidR="008417D8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8417D8" w:rsidP="008417D8" w:rsidR="008417D8">
      <w:pPr>
        <w:jc w:val="center"/>
        <w:rPr>
          <w:sz w:val="22"/>
        </w:rPr>
      </w:pPr>
    </w:p>
    <w:p w:rsidRDefault="008417D8" w:rsidP="008417D8" w:rsidR="008417D8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8417D8" w:rsidP="008417D8" w:rsidR="008417D8">
      <w:pPr>
        <w:jc w:val="center"/>
        <w:rPr>
          <w:sz w:val="22"/>
        </w:rPr>
      </w:pPr>
    </w:p>
    <w:p w:rsidRDefault="008417D8" w:rsidP="008417D8" w:rsidR="008417D8">
      <w:pPr>
        <w:ind w:firstLine="708" w:left="4956"/>
        <w:rPr>
          <w:rFonts w:cstheme="minorBidi" w:eastAsiaTheme="minorHAnsi"/>
          <w:lang w:eastAsia="en-US"/>
        </w:rPr>
      </w:pPr>
      <w:r>
        <w:t>S U D A C</w:t>
      </w:r>
    </w:p>
    <w:p w:rsidRDefault="008417D8" w:rsidP="008417D8" w:rsidR="008417D8">
      <w:pPr>
        <w:ind w:firstLine="708" w:left="4956"/>
      </w:pPr>
      <w:r>
        <w:t>Miljenko Dolenc  ,v.r.</w:t>
      </w:r>
    </w:p>
    <w:p w:rsidRDefault="008417D8" w:rsidP="008417D8" w:rsidR="008417D8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8417D8" w:rsidP="008417D8" w:rsidR="008417D8">
      <w:pPr>
        <w:ind w:firstLine="708" w:left="4956"/>
      </w:pPr>
      <w:r>
        <w:t xml:space="preserve">Rebecca Boričević  </w:t>
      </w:r>
    </w:p>
    <w:p w:rsidRDefault="008417D8" w:rsidP="008417D8" w:rsidR="008417D8">
      <w:pPr>
        <w:jc w:val="center"/>
        <w:rPr>
          <w:sz w:val="22"/>
          <w:szCs w:val="22"/>
        </w:rPr>
      </w:pPr>
    </w:p>
    <w:p w:rsidRDefault="008417D8" w:rsidP="008417D8" w:rsidR="008417D8">
      <w:pPr>
        <w:jc w:val="center"/>
        <w:rPr>
          <w:sz w:val="22"/>
        </w:rPr>
      </w:pPr>
    </w:p>
    <w:p w:rsidRDefault="008417D8" w:rsidP="008417D8" w:rsidR="008417D8">
      <w:pPr>
        <w:jc w:val="center"/>
        <w:rPr>
          <w:sz w:val="22"/>
        </w:rPr>
      </w:pPr>
    </w:p>
    <w:p w:rsidRDefault="008417D8" w:rsidP="008417D8" w:rsidR="008417D8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8417D8" w:rsidP="008417D8" w:rsidR="008417D8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8417D8" w:rsidP="008417D8" w:rsidR="008417D8">
      <w:pPr>
        <w:jc w:val="both"/>
        <w:rPr>
          <w:i/>
          <w:sz w:val="22"/>
        </w:rPr>
      </w:pPr>
    </w:p>
    <w:p w:rsidRDefault="008417D8" w:rsidP="008417D8" w:rsidR="008417D8">
      <w:pPr>
        <w:jc w:val="both"/>
        <w:rPr>
          <w:i/>
          <w:sz w:val="22"/>
        </w:rPr>
      </w:pPr>
    </w:p>
    <w:p w:rsidRDefault="008417D8" w:rsidP="008417D8" w:rsidR="008417D8">
      <w:pPr>
        <w:jc w:val="center"/>
        <w:rPr>
          <w:sz w:val="22"/>
          <w:highlight w:val="green"/>
          <w:u w:val="single"/>
        </w:rPr>
      </w:pPr>
    </w:p>
    <w:p w:rsidRDefault="008417D8" w:rsidP="008417D8" w:rsidR="008417D8">
      <w:pPr>
        <w:jc w:val="center"/>
        <w:rPr>
          <w:sz w:val="22"/>
          <w:highlight w:val="green"/>
          <w:u w:val="single"/>
        </w:rPr>
      </w:pPr>
    </w:p>
    <w:p w:rsidRDefault="008417D8" w:rsidP="008417D8" w:rsidR="008417D8">
      <w:pPr>
        <w:rPr>
          <w:rFonts w:hAnsi="Arial" w:ascii="Arial"/>
          <w:sz w:val="22"/>
          <w:lang w:val="en-GB"/>
        </w:rPr>
      </w:pPr>
    </w:p>
    <w:p w:rsidRDefault="008417D8" w:rsidP="008417D8" w:rsidR="008417D8">
      <w:pPr>
        <w:rPr>
          <w:rFonts w:cstheme="minorBidi" w:eastAsiaTheme="minorHAnsi"/>
          <w:sz w:val="22"/>
          <w:lang w:eastAsia="en-US"/>
        </w:rPr>
      </w:pPr>
    </w:p>
    <w:p w:rsidRDefault="00491F5E" w:rsidP="008417D8" w:rsidR="00491F5E" w:rsidRPr="008417D8">
      <w:bookmarkStart w:name="_GoBack" w:id="0"/>
      <w:bookmarkEnd w:id="0"/>
    </w:p>
    <w:sectPr w:rsidSect="00ED6AA8" w:rsidR="00491F5E" w:rsidRPr="008417D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5FD" w:rsidR="00D325FD">
      <w:r>
        <w:separator/>
      </w:r>
    </w:p>
  </w:endnote>
  <w:endnote w:id="0" w:type="continuationSeparator">
    <w:p w:rsidRDefault="00D325FD" w:rsidR="00D32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5FD" w:rsidR="00D325FD">
      <w:r>
        <w:separator/>
      </w:r>
    </w:p>
  </w:footnote>
  <w:footnote w:id="0" w:type="continuationSeparator">
    <w:p w:rsidRDefault="00D325FD" w:rsidR="00D32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0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25F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0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7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25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40F9"/>
    <w:rsid w:val="00237374"/>
    <w:rsid w:val="00322688"/>
    <w:rsid w:val="0044709C"/>
    <w:rsid w:val="00491F5E"/>
    <w:rsid w:val="0056634F"/>
    <w:rsid w:val="007A40F9"/>
    <w:rsid w:val="008417D8"/>
    <w:rsid w:val="00D32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40F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4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A40F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A40F9"/>
  </w:style>
  <w:style w:styleId="Odlomakpopisa" w:type="paragraph">
    <w:name w:val="List Paragraph"/>
    <w:basedOn w:val="Normal"/>
    <w:uiPriority w:val="34"/>
    <w:qFormat/>
    <w:rsid w:val="007A40F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40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40F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6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26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68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68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68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40F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4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A40F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A40F9"/>
  </w:style>
  <w:style w:styleId="Odlomakpopisa" w:type="paragraph">
    <w:name w:val="List Paragraph"/>
    <w:basedOn w:val="Normal"/>
    <w:uiPriority w:val="34"/>
    <w:qFormat/>
    <w:rsid w:val="007A40F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40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40F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6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26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68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68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68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459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8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St-5299/2015-2</izvorni_sadrzaj>
    <derivirana_varijabla naziv="DomainObject.Oznaka_1">St-5299/2015-2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5299</izvorni_sadrzaj>
    <derivirana_varijabla naziv="DomainObject.Predmet.Broj_1">5299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St-5299/2015</izvorni_sadrzaj>
    <derivirana_varijabla naziv="DomainObject.Predmet.OznakaBroj_1">St-5299/2015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klik d.o.o.</izvorni_sadrzaj>
    <derivirana_varijabla naziv="DomainObject.Predmet.ProtustrankaFormated_1">  Studio klik d.o.o.</derivirana_varijabla>
  </DomainObject.Predmet.ProtustrankaFormated>
  <DomainObject.Predmet.ProtustrankaFormatedOIB>
    <izvorni_sadrzaj>  Studio klik d.o.o., OIB 23964290971</izvorni_sadrzaj>
    <derivirana_varijabla naziv="DomainObject.Predmet.ProtustrankaFormatedOIB_1">  Studio klik d.o.o., OIB 23964290971</derivirana_varijabla>
  </DomainObject.Predmet.ProtustrankaFormatedOIB>
  <DomainObject.Predmet.ProtustrankaFormatedWithAdress>
    <izvorni_sadrzaj> Studio klik d.o.o., Skakavac 43, 47000 Karlovac</izvorni_sadrzaj>
    <derivirana_varijabla naziv="DomainObject.Predmet.ProtustrankaFormatedWithAdress_1"> Studio klik d.o.o., Skakavac 43, 47000 Karlovac</derivirana_varijabla>
  </DomainObject.Predmet.ProtustrankaFormatedWithAdress>
  <DomainObject.Predmet.ProtustrankaFormatedWithAdressOIB>
    <izvorni_sadrzaj> Studio klik d.o.o., OIB 23964290971, Skakavac 43, 47000 Karlovac</izvorni_sadrzaj>
    <derivirana_varijabla naziv="DomainObject.Predmet.ProtustrankaFormatedWithAdressOIB_1"> Studio klik d.o.o., OIB 23964290971, Skakavac 43, 47000 Karlovac</derivirana_varijabla>
  </DomainObject.Predmet.ProtustrankaFormatedWithAdressOIB>
  <DomainObject.Predmet.ProtustrankaWithAdress>
    <izvorni_sadrzaj>Studio klik d.o.o. Skakavac 43, 47000 Karlovac</izvorni_sadrzaj>
    <derivirana_varijabla naziv="DomainObject.Predmet.ProtustrankaWithAdress_1">Studio klik d.o.o. Skakavac 43, 47000 Karlovac</derivirana_varijabla>
  </DomainObject.Predmet.ProtustrankaWithAdress>
  <DomainObject.Predmet.ProtustrankaWithAdressOIB>
    <izvorni_sadrzaj>Studio klik d.o.o., OIB 23964290971, Skakavac 43, 47000 Karlovac</izvorni_sadrzaj>
    <derivirana_varijabla naziv="DomainObject.Predmet.ProtustrankaWithAdressOIB_1">Studio klik d.o.o., OIB 23964290971, Skakavac 43, 47000 Karlovac</derivirana_varijabla>
  </DomainObject.Predmet.ProtustrankaWithAdressOIB>
  <DomainObject.Predmet.ProtustrankaNazivFormated>
    <izvorni_sadrzaj>Studio klik d.o.o.</izvorni_sadrzaj>
    <derivirana_varijabla naziv="DomainObject.Predmet.ProtustrankaNazivFormated_1">Studio klik d.o.o.</derivirana_varijabla>
  </DomainObject.Predmet.ProtustrankaNazivFormated>
  <DomainObject.Predmet.ProtustrankaNazivFormatedOIB>
    <izvorni_sadrzaj>Studio klik d.o.o., OIB 23964290971</izvorni_sadrzaj>
    <derivirana_varijabla naziv="DomainObject.Predmet.ProtustrankaNazivFormatedOIB_1">Studio klik d.o.o., OIB 23964290971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Studio klik d.o.o.</item>
    </izvorni_sadrzaj>
    <derivirana_varijabla naziv="DomainObject.Predmet.ProtuStrankaListFormated_1">
      <item>Studio klik d.o.o.</item>
    </derivirana_varijabla>
  </DomainObject.Predmet.ProtuStrankaListFormated>
  <DomainObject.Predmet.ProtuStrankaListFormatedOIB>
    <izvorni_sadrzaj>
      <item>Studio klik d.o.o., OIB 23964290971</item>
    </izvorni_sadrzaj>
    <derivirana_varijabla naziv="DomainObject.Predmet.ProtuStrankaListFormatedOIB_1">
      <item>Studio klik d.o.o., OIB 23964290971</item>
    </derivirana_varijabla>
  </DomainObject.Predmet.ProtuStrankaListFormatedOIB>
  <DomainObject.Predmet.ProtuStrankaListFormatedWithAdress>
    <izvorni_sadrzaj>
      <item>Studio klik d.o.o., Skakavac 43, 47000 Karlovac</item>
    </izvorni_sadrzaj>
    <derivirana_varijabla naziv="DomainObject.Predmet.ProtuStrankaListFormatedWithAdress_1">
      <item>Studio klik d.o.o., Skakavac 43, 47000 Karlovac</item>
    </derivirana_varijabla>
  </DomainObject.Predmet.ProtuStrankaListFormatedWithAdress>
  <DomainObject.Predmet.ProtuStrankaListFormatedWithAdressOIB>
    <izvorni_sadrzaj>
      <item>Studio klik d.o.o., OIB 23964290971, Skakavac 43, 47000 Karlovac</item>
    </izvorni_sadrzaj>
    <derivirana_varijabla naziv="DomainObject.Predmet.ProtuStrankaListFormatedWithAdressOIB_1">
      <item>Studio klik d.o.o., OIB 23964290971, Skakavac 43, 47000 Karlovac</item>
    </derivirana_varijabla>
  </DomainObject.Predmet.ProtuStrankaListFormatedWithAdressOIB>
  <DomainObject.Predmet.ProtuStrankaListNazivFormated>
    <izvorni_sadrzaj>
      <item>Studio klik d.o.o.</item>
    </izvorni_sadrzaj>
    <derivirana_varijabla naziv="DomainObject.Predmet.ProtuStrankaListNazivFormated_1">
      <item>Studio klik d.o.o.</item>
    </derivirana_varijabla>
  </DomainObject.Predmet.ProtuStrankaListNazivFormated>
  <DomainObject.Predmet.ProtuStrankaListNazivFormatedOIB>
    <izvorni_sadrzaj>
      <item>Studio klik d.o.o., OIB 23964290971</item>
    </izvorni_sadrzaj>
    <derivirana_varijabla naziv="DomainObject.Predmet.ProtuStrankaListNazivFormatedOIB_1">
      <item>Studio klik d.o.o., OIB 23964290971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St-5299/2015-2</izvorni_sadrzaj>
    <derivirana_varijabla naziv="DomainObject.PoslovniBrojDokumenta_1">St-5299/2015-2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Studio klik d.o.o.</izvorni_sadrzaj>
    <derivirana_varijabla naziv="DomainObject.Predmet.ProtustrankaIDrugi_1">Studio klik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Studio klik d.o.o., OIB 23964290971, Skakavac 43, 47000 Karlovac</izvorni_sadrzaj>
    <derivirana_varijabla naziv="DomainObject.Predmet.ProtustrankaIDrugiAdressOIB_1">Studio klik d.o.o., OIB 23964290971, Skakavac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Studio klik d.o.o.</item>
    </izvorni_sadrzaj>
    <derivirana_varijabla naziv="DomainObject.Predmet.SudioniciListNaziv_1">
      <item>Fina, regionalni centar Zagreb, podružnica Karlovac</item>
      <item>Studio klik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Studio klik d.o.o., OIB 23964290971, Skakavac 43,47000 Karlovac</item>
    </izvorni_sadrzaj>
    <derivirana_varijabla naziv="DomainObject.Predmet.SudioniciListAdressOIB_1">
      <item>Fina, regionalni centar Zagreb, podružnica Karlovac, OIB 85821130368, Vitezovićeva 1,47000 Karlovac</item>
      <item>Studio klik d.o.o., OIB 23964290971, Skakavac 43,47000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23964290971</item>
    </izvorni_sadrzaj>
    <derivirana_varijabla naziv="DomainObject.Predmet.SudioniciListNazivOIB_1">
      <item>, OIB 85821130368</item>
      <item>, OIB 23964290971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1882</properties:Characters>
  <properties:Lines>61</properties:Lines>
  <properties:Paragraphs>20</properties:Paragraphs>
  <properties:TotalTime>5</properties:TotalTime>
  <properties:ScaleCrop>false</properties:ScaleCrop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2016-01-26T07:59:00Z</dcterms:created>
  <dc:creator>dvorana100</dc:creator>
  <cp:lastModifiedBy>Rebecca Boričević</cp:lastModifiedBy>
  <dcterms:modified xmlns:xsi="http://www.w3.org/2001/XMLSchema-instance" xsi:type="dcterms:W3CDTF">2016-03-22T08:39:00Z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St-5299/2015-2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