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fff0" w14:paraId="55dfff0" w:rsidRDefault="00DF221F" w:rsidP="00DF221F" w:rsidR="00DF221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</w:p>
    <w:p w:rsidRDefault="00DF221F" w:rsidP="00DF221F" w:rsidR="00DF22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7052A">
        <w:rPr>
          <w:b/>
        </w:rPr>
        <w:t>Broj: 7/ St-955</w:t>
      </w:r>
      <w:r>
        <w:rPr>
          <w:b/>
        </w:rPr>
        <w:t>/201</w:t>
      </w:r>
      <w:r w:rsidR="00A7052A">
        <w:rPr>
          <w:b/>
        </w:rPr>
        <w:t>3-</w:t>
      </w:r>
      <w:r w:rsidR="00812843">
        <w:rPr>
          <w:b/>
        </w:rPr>
        <w:t>87</w:t>
      </w:r>
      <w:r>
        <w:rPr>
          <w:b/>
        </w:rPr>
        <w:t xml:space="preserve">      </w:t>
      </w:r>
    </w:p>
    <w:p w:rsidRDefault="00DF221F" w:rsidP="00DF221F" w:rsidR="00DF221F">
      <w:pPr>
        <w:rPr>
          <w:b/>
        </w:rPr>
      </w:pPr>
      <w:r>
        <w:rPr>
          <w:b/>
        </w:rPr>
        <w:t>REPUBLIKA HRVATSKA</w:t>
      </w:r>
    </w:p>
    <w:p w:rsidRDefault="00DF221F" w:rsidP="00DF221F" w:rsidR="00DF221F">
      <w:pPr>
        <w:jc w:val="both"/>
        <w:rPr>
          <w:b/>
        </w:rPr>
      </w:pPr>
      <w:r>
        <w:rPr>
          <w:b/>
        </w:rPr>
        <w:t xml:space="preserve">TRGOVAČKI SUD U OSIJEKU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F221F" w:rsidP="00DF221F" w:rsidR="00DF221F">
      <w:pPr>
        <w:rPr>
          <w:b/>
        </w:rPr>
      </w:pPr>
      <w:r>
        <w:rPr>
          <w:b/>
        </w:rPr>
        <w:t>STALNA SLUŽBA U SLAVONSKOM BRODU</w:t>
      </w:r>
    </w:p>
    <w:p w:rsidRDefault="00DF221F" w:rsidP="00DF221F" w:rsidR="00DF221F">
      <w:pPr>
        <w:rPr>
          <w:b/>
        </w:rPr>
      </w:pPr>
      <w:r>
        <w:rPr>
          <w:b/>
        </w:rPr>
        <w:t>Trg pobjede 13</w:t>
      </w:r>
    </w:p>
    <w:p w:rsidRDefault="00DF221F" w:rsidP="00DF221F" w:rsidR="00DF221F">
      <w:pPr>
        <w:rPr>
          <w:b/>
        </w:rPr>
      </w:pPr>
      <w:r>
        <w:rPr>
          <w:b/>
        </w:rPr>
        <w:t xml:space="preserve">SLAVONSKI BROD                                                                    </w:t>
      </w:r>
    </w:p>
    <w:p w:rsidRDefault="00DF221F" w:rsidP="00DF221F" w:rsidR="00DF221F">
      <w:pPr>
        <w:rPr>
          <w:b/>
        </w:rPr>
      </w:pPr>
      <w:r>
        <w:rPr>
          <w:b/>
        </w:rPr>
        <w:t xml:space="preserve">                   </w:t>
      </w:r>
    </w:p>
    <w:p w:rsidRDefault="00DF221F" w:rsidP="00DF221F" w:rsidR="00DF221F">
      <w:pPr>
        <w:rPr>
          <w:b/>
        </w:rPr>
      </w:pPr>
    </w:p>
    <w:p w:rsidRDefault="00DF221F" w:rsidP="00DF221F" w:rsidR="00DF221F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F221F" w:rsidP="00DF221F" w:rsidR="00DF221F">
      <w:pPr>
        <w:jc w:val="center"/>
        <w:rPr>
          <w:b/>
        </w:rPr>
      </w:pPr>
    </w:p>
    <w:p w:rsidRDefault="00DF221F" w:rsidP="00DF221F" w:rsidR="00DF221F">
      <w:pPr>
        <w:jc w:val="center"/>
        <w:rPr>
          <w:b/>
        </w:rPr>
      </w:pPr>
      <w:r>
        <w:rPr>
          <w:b/>
        </w:rPr>
        <w:t>R J E Š E N J E</w:t>
      </w:r>
    </w:p>
    <w:p w:rsidRDefault="00DF221F" w:rsidP="00DF221F" w:rsidR="00DF221F">
      <w:pPr>
        <w:jc w:val="both"/>
        <w:rPr>
          <w:b/>
        </w:rPr>
      </w:pPr>
    </w:p>
    <w:p w:rsidRDefault="00DF221F" w:rsidP="00DF221F" w:rsidR="00DF221F">
      <w:pPr>
        <w:jc w:val="both"/>
      </w:pPr>
      <w:r>
        <w:rPr>
          <w:b/>
        </w:rPr>
        <w:tab/>
      </w:r>
      <w:r>
        <w:rPr>
          <w:b/>
        </w:rPr>
        <w:tab/>
        <w:t>TRGOVAČKI SUD U OSIJEKU, STALNA SLUŽBA U SLAVONSKOM BRODU</w:t>
      </w:r>
      <w:r>
        <w:t xml:space="preserve">, po sutkinji Mirni Vujčić, u  stečajnom postupku nad stečajnim dužnikom </w:t>
      </w:r>
      <w:r w:rsidR="004F2B8C" w:rsidRPr="004F2B8C">
        <w:t>CROATIA-PETROL d.o.o. za promet naftnih derivata, trgovinu i vanjskotrgovinsko poslovanje „u stečaju“, skraćena tvrtka: CROATIA-PETROL d.o.o. „u stečaju“, Slavonski Brod, Vinkovačkih žrtava 43, OIB 96506603715</w:t>
      </w:r>
      <w:r>
        <w:t>,</w:t>
      </w:r>
      <w:r w:rsidR="004F2B8C">
        <w:t xml:space="preserve"> </w:t>
      </w:r>
      <w:r>
        <w:t>odlučujući o prijedlogu stečajnog upravitelja za davanje sugl</w:t>
      </w:r>
      <w:r w:rsidR="004F2B8C">
        <w:t>asnosti za završnu diobu, dana 10</w:t>
      </w:r>
      <w:r>
        <w:t xml:space="preserve">. </w:t>
      </w:r>
      <w:r w:rsidR="004F2B8C">
        <w:t>veljače</w:t>
      </w:r>
      <w:r>
        <w:t xml:space="preserve"> 201</w:t>
      </w:r>
      <w:r w:rsidR="004F2B8C">
        <w:t>7</w:t>
      </w:r>
      <w:r>
        <w:t>. godine</w:t>
      </w:r>
    </w:p>
    <w:p w:rsidRDefault="00DF221F" w:rsidP="00DF221F" w:rsidR="00DF221F">
      <w:pPr>
        <w:jc w:val="both"/>
      </w:pPr>
    </w:p>
    <w:p w:rsidRDefault="00DF221F" w:rsidP="00DF221F" w:rsidR="00DF221F">
      <w:pPr>
        <w:jc w:val="both"/>
      </w:pPr>
    </w:p>
    <w:p w:rsidRDefault="00DF221F" w:rsidP="00DF221F" w:rsidR="00DF221F">
      <w:pPr>
        <w:jc w:val="center"/>
      </w:pPr>
      <w:r>
        <w:t>r i j e š i o  j e</w:t>
      </w:r>
    </w:p>
    <w:p w:rsidRDefault="00DF221F" w:rsidP="00DF221F" w:rsidR="00DF221F">
      <w:pPr>
        <w:rPr>
          <w:b/>
        </w:rPr>
      </w:pPr>
    </w:p>
    <w:p w:rsidRDefault="00DF221F" w:rsidP="00DF221F" w:rsidR="00DF221F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>Daje se suglasnost</w:t>
      </w:r>
      <w:r w:rsidR="004F2B8C">
        <w:t xml:space="preserve"> </w:t>
      </w:r>
      <w:r>
        <w:t xml:space="preserve">za završnu diobu stečajnom upravitelju </w:t>
      </w:r>
      <w:r w:rsidR="004F2B8C">
        <w:t>Krešimiru Tomac</w:t>
      </w:r>
      <w:r>
        <w:t xml:space="preserve">, </w:t>
      </w:r>
      <w:proofErr w:type="spellStart"/>
      <w:r>
        <w:t>dipl.</w:t>
      </w:r>
      <w:r w:rsidR="004F2B8C">
        <w:t>iur</w:t>
      </w:r>
      <w:proofErr w:type="spellEnd"/>
      <w:r>
        <w:t xml:space="preserve">. iz </w:t>
      </w:r>
      <w:r w:rsidR="004F2B8C">
        <w:t>Slavonskog Broda, Tome Bakača</w:t>
      </w:r>
      <w:r>
        <w:t xml:space="preserve"> 3</w:t>
      </w:r>
      <w:r w:rsidR="004F2B8C">
        <w:t>5</w:t>
      </w:r>
      <w:r>
        <w:t xml:space="preserve">, OIB </w:t>
      </w:r>
      <w:r w:rsidR="004F2B8C">
        <w:t>89208179103</w:t>
      </w:r>
      <w:r>
        <w:t xml:space="preserve"> na način da raspoloživa novčana sredstva u iznosu od </w:t>
      </w:r>
      <w:r w:rsidR="004F2B8C">
        <w:t>32.000,00</w:t>
      </w:r>
      <w:r>
        <w:t xml:space="preserve"> Kn podijeli vjerovnicima Prvog višeg isplatnog reda prema Završnom diobenom popisu prema kojem se vjerovnici Prvog višeg isplatnog reda namiruju u </w:t>
      </w:r>
      <w:r w:rsidR="004F2B8C">
        <w:t xml:space="preserve">daljnjem </w:t>
      </w:r>
      <w:r>
        <w:t xml:space="preserve">iznosu od </w:t>
      </w:r>
      <w:r w:rsidR="004F2B8C">
        <w:t>8,05 % ukupno utvrđenih tražbina, te i da izvrši rezervaciju sredstava u daljnjem iznosu od 9.857,87 Kn za namirenje tražbine stečajnog vjerovnika Prvog višeg isplatnog reda koji je pokrenuo parnični postupak radi utvrđenja osnovanosti osporene tražbine</w:t>
      </w:r>
      <w:r w:rsidR="00A7052A">
        <w:t>,</w:t>
      </w:r>
      <w:r w:rsidR="004F2B8C">
        <w:t xml:space="preserve"> a ko</w:t>
      </w:r>
      <w:r w:rsidR="00A7052A">
        <w:t>ju bi ovaj vjerovnik prema postotku</w:t>
      </w:r>
      <w:r w:rsidR="004F2B8C">
        <w:t xml:space="preserve"> namirenja dobio u završnoj diobi da njegova tražbina nije osporena</w:t>
      </w:r>
      <w:r w:rsidR="00A7052A">
        <w:t>.</w:t>
      </w:r>
    </w:p>
    <w:p w:rsidRDefault="00DF221F" w:rsidP="00DF221F" w:rsidR="00DF221F">
      <w:pPr>
        <w:jc w:val="both"/>
      </w:pPr>
    </w:p>
    <w:p w:rsidRDefault="00DF221F" w:rsidP="00DF221F" w:rsidR="00DF221F">
      <w:pPr>
        <w:jc w:val="both"/>
      </w:pPr>
    </w:p>
    <w:p w:rsidRDefault="00DF221F" w:rsidP="00DF221F" w:rsidR="00DF221F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DF221F" w:rsidP="00DF221F" w:rsidR="00DF221F"/>
    <w:p w:rsidRDefault="004F2B8C" w:rsidP="00DF221F" w:rsidR="00DF221F">
      <w:pPr>
        <w:jc w:val="center"/>
        <w:rPr>
          <w:b/>
        </w:rPr>
      </w:pPr>
      <w:r>
        <w:rPr>
          <w:b/>
        </w:rPr>
        <w:t xml:space="preserve">17. ožujka </w:t>
      </w:r>
      <w:r w:rsidR="00DF221F">
        <w:rPr>
          <w:b/>
        </w:rPr>
        <w:t>201</w:t>
      </w:r>
      <w:r>
        <w:rPr>
          <w:b/>
        </w:rPr>
        <w:t>7</w:t>
      </w:r>
      <w:r w:rsidR="00DF221F">
        <w:rPr>
          <w:b/>
        </w:rPr>
        <w:t xml:space="preserve">. godine u </w:t>
      </w:r>
      <w:r>
        <w:rPr>
          <w:b/>
        </w:rPr>
        <w:t>09</w:t>
      </w:r>
      <w:r w:rsidR="00DF221F">
        <w:rPr>
          <w:b/>
        </w:rPr>
        <w:t xml:space="preserve">,00 sati </w:t>
      </w:r>
    </w:p>
    <w:p w:rsidRDefault="00DF221F" w:rsidP="00DF221F" w:rsidR="00DF221F"/>
    <w:p w:rsidRDefault="00DF221F" w:rsidP="00DF221F" w:rsidR="00DF221F">
      <w:r>
        <w:t xml:space="preserve">                             sa slijedećim Dnevnim redom:</w:t>
      </w:r>
    </w:p>
    <w:p w:rsidRDefault="00DF221F" w:rsidP="00DF221F" w:rsidR="00DF221F"/>
    <w:p w:rsidRDefault="00DF221F" w:rsidP="00DF221F" w:rsidR="00DF221F">
      <w:pPr>
        <w:numPr>
          <w:ilvl w:val="0"/>
          <w:numId w:val="1"/>
        </w:numPr>
      </w:pPr>
      <w:r>
        <w:t>Raspravljanje o Završnom računu stečajnog upravitelja</w:t>
      </w:r>
    </w:p>
    <w:p w:rsidRDefault="00DF221F" w:rsidP="00DF221F" w:rsidR="00DF221F">
      <w:pPr>
        <w:numPr>
          <w:ilvl w:val="0"/>
          <w:numId w:val="1"/>
        </w:numPr>
      </w:pPr>
      <w:r>
        <w:t>Podnošenje prigovora na Završni diobeni popis</w:t>
      </w:r>
    </w:p>
    <w:p w:rsidRDefault="00DF221F" w:rsidP="00DF221F" w:rsidR="00DF221F">
      <w:pPr>
        <w:numPr>
          <w:ilvl w:val="0"/>
          <w:numId w:val="1"/>
        </w:numPr>
      </w:pPr>
      <w:r>
        <w:t>Razno</w:t>
      </w:r>
    </w:p>
    <w:p w:rsidRDefault="00DF221F" w:rsidP="00DF221F" w:rsidR="00DF221F"/>
    <w:p w:rsidRDefault="00DF221F" w:rsidP="00A7052A" w:rsidR="00DF221F">
      <w:pPr>
        <w:ind w:firstLine="1440"/>
        <w:jc w:val="both"/>
        <w:rPr>
          <w:b/>
        </w:rPr>
      </w:pPr>
      <w:r>
        <w:t xml:space="preserve"> a na ročište se pozivaju stečajni vjerovnici, </w:t>
      </w:r>
      <w:proofErr w:type="spellStart"/>
      <w:r>
        <w:t>razlučni</w:t>
      </w:r>
      <w:proofErr w:type="spellEnd"/>
      <w:r>
        <w:t xml:space="preserve"> vjerovnici, izlučni vjerovnici  i drugi zainteresirani sudionici stečajnog postupka . Uvid u Završni diobeni popis može se izvršiti u pisarnici suda, kao i na mrežnoj stranici e-Oglasna ploča sudova.</w:t>
      </w:r>
      <w:r>
        <w:rPr>
          <w:b/>
        </w:rPr>
        <w:t xml:space="preserve">           </w:t>
      </w:r>
    </w:p>
    <w:p w:rsidRDefault="00812843" w:rsidP="00A7052A" w:rsidR="00DF221F">
      <w:pPr>
        <w:ind w:firstLine="708" w:left="2124"/>
        <w:jc w:val="right"/>
        <w:rPr>
          <w:b/>
        </w:rPr>
      </w:pPr>
      <w:r>
        <w:rPr>
          <w:b/>
        </w:rPr>
        <w:lastRenderedPageBreak/>
        <w:t xml:space="preserve">                     </w:t>
      </w:r>
      <w:r w:rsidR="00DF221F">
        <w:rPr>
          <w:b/>
        </w:rPr>
        <w:t xml:space="preserve"> </w:t>
      </w:r>
      <w:r w:rsidR="00A7052A" w:rsidRPr="00A7052A">
        <w:rPr>
          <w:b/>
        </w:rPr>
        <w:t>Broj: 7/ St-955/2013-</w:t>
      </w:r>
      <w:r>
        <w:rPr>
          <w:b/>
        </w:rPr>
        <w:t>87</w:t>
      </w:r>
      <w:r w:rsidR="00A7052A" w:rsidRPr="00A7052A">
        <w:rPr>
          <w:b/>
        </w:rPr>
        <w:t xml:space="preserve">      </w:t>
      </w:r>
    </w:p>
    <w:p w:rsidRDefault="00A7052A" w:rsidP="00DF221F" w:rsidR="00A7052A">
      <w:pPr>
        <w:jc w:val="center"/>
      </w:pPr>
    </w:p>
    <w:p w:rsidRDefault="00DF221F" w:rsidP="00DF221F" w:rsidR="00DF221F">
      <w:pPr>
        <w:jc w:val="center"/>
      </w:pPr>
      <w:r>
        <w:t>Obrazloženje</w:t>
      </w:r>
    </w:p>
    <w:p w:rsidRDefault="00DF221F" w:rsidP="00DF221F" w:rsidR="00DF221F">
      <w:pPr>
        <w:jc w:val="center"/>
      </w:pPr>
    </w:p>
    <w:p w:rsidRDefault="00DF221F" w:rsidP="00DF221F" w:rsidR="00DF221F">
      <w:pPr>
        <w:ind w:firstLine="1440"/>
        <w:jc w:val="both"/>
      </w:pPr>
      <w:r>
        <w:t>Rješe</w:t>
      </w:r>
      <w:r w:rsidR="004F2B8C">
        <w:t>njem  ovoga suda posl.br. 7/St-955</w:t>
      </w:r>
      <w:r>
        <w:t>/201</w:t>
      </w:r>
      <w:r w:rsidR="004F2B8C">
        <w:t>3</w:t>
      </w:r>
      <w:r>
        <w:t>-</w:t>
      </w:r>
      <w:r w:rsidR="004F2B8C">
        <w:t>15</w:t>
      </w:r>
      <w:r>
        <w:t xml:space="preserve"> od 2</w:t>
      </w:r>
      <w:r w:rsidR="004F2B8C">
        <w:t>4</w:t>
      </w:r>
      <w:r>
        <w:t>. ožujka 201</w:t>
      </w:r>
      <w:r w:rsidR="004F2B8C">
        <w:t>4</w:t>
      </w:r>
      <w:r>
        <w:t xml:space="preserve">. godine otvoren je stečajni postupak nad stečajnim dužnikom </w:t>
      </w:r>
      <w:r w:rsidR="004F2B8C" w:rsidRPr="004F2B8C">
        <w:t>CROATIA-PETROL d.o.o. za promet naftnih derivata, trgovinu i vanjskotrgovinsko poslovanje „u stečaju“, skraćena tvrtka: CROATIA-PETROL d.o.o. „u stečaju“, Slavonski Brod, Vinkovačkih žrtava 43, OIB 96506603715</w:t>
      </w:r>
      <w:r>
        <w:t xml:space="preserve"> te je za stečajnog upravitelja imenovan </w:t>
      </w:r>
      <w:r w:rsidR="004F2B8C" w:rsidRPr="004F2B8C">
        <w:t xml:space="preserve">Krešimir Tomac, </w:t>
      </w:r>
      <w:proofErr w:type="spellStart"/>
      <w:r w:rsidR="004F2B8C" w:rsidRPr="004F2B8C">
        <w:t>dipl.iur</w:t>
      </w:r>
      <w:proofErr w:type="spellEnd"/>
      <w:r w:rsidR="004F2B8C" w:rsidRPr="004F2B8C">
        <w:t>. iz Slavonskog Broda, Tome Bakača 35, OIB 89208179103</w:t>
      </w:r>
      <w:r>
        <w:t>.</w:t>
      </w:r>
    </w:p>
    <w:p w:rsidRDefault="00DF221F" w:rsidP="00DF221F" w:rsidR="00DF221F">
      <w:pPr>
        <w:ind w:firstLine="1440"/>
        <w:jc w:val="both"/>
      </w:pPr>
      <w:r>
        <w:t xml:space="preserve"> </w:t>
      </w:r>
      <w:r w:rsidR="00C131E5">
        <w:t>R</w:t>
      </w:r>
      <w:r w:rsidR="004F2B8C">
        <w:t>ješenjem posl.br. 7/St-955</w:t>
      </w:r>
      <w:r>
        <w:t>/201</w:t>
      </w:r>
      <w:r w:rsidR="004F2B8C">
        <w:t>3-26 od 30</w:t>
      </w:r>
      <w:r>
        <w:t>. svibnja 201</w:t>
      </w:r>
      <w:r w:rsidR="004F2B8C">
        <w:t>4</w:t>
      </w:r>
      <w:r>
        <w:t xml:space="preserve">. godine utvrđene su tražbine stečajnih vjerovnika i to tražbine stečajnih vjerovnika Prvog višeg isplatnog  reda u iznosu od </w:t>
      </w:r>
      <w:r w:rsidR="004F2B8C">
        <w:t>275.151,92</w:t>
      </w:r>
      <w:r>
        <w:t xml:space="preserve"> Kn i tražbine stečajnih vjerovnika Drugog višeg isplatnog reda u iznosu od </w:t>
      </w:r>
      <w:r w:rsidR="007029CA">
        <w:t xml:space="preserve">5.197.627,26 Kn, a osporene tražbine stečajnih vjerovnika Prvog višeg isplatnog reda u iznosu od 135.404,35 Kn i tražbine stečajnog vjerovnika Drugog višeg isplatnog reda u iznosu od 1.839.198,56 Kn. </w:t>
      </w:r>
    </w:p>
    <w:p w:rsidRDefault="00DF221F" w:rsidP="00172F76" w:rsidR="00172F76" w:rsidRPr="00172F76">
      <w:pPr>
        <w:jc w:val="both"/>
      </w:pPr>
      <w:r>
        <w:tab/>
      </w:r>
      <w:r>
        <w:tab/>
        <w:t>Stečajni upravitelj zatražio je suglasnost za završnu diobu navodeći da je unovčio stečajnu masu stečajnog dužnika.</w:t>
      </w:r>
      <w:r w:rsidR="00172F76" w:rsidRPr="00172F76">
        <w:t xml:space="preserve"> Nadalje se očitovao da je stečajni vjerovnik Pavo Stanić pokrenuo parnični postupak radi utvrđenja osnovanosti osporene tražbine Prvog višeg isplatnog reda</w:t>
      </w:r>
      <w:r w:rsidR="00172F76">
        <w:t xml:space="preserve"> u iznosu od 122.500,00 Kn k</w:t>
      </w:r>
      <w:r w:rsidR="00F07517">
        <w:t>oje još nije pravomoćno okončan te da je potrebno izvršiti rezervaciju sredstava za ovog vjerovnika dok se ne okonča parnični postupak.</w:t>
      </w:r>
    </w:p>
    <w:p w:rsidRDefault="00DF221F" w:rsidP="00DF221F" w:rsidR="00F07517">
      <w:pPr>
        <w:jc w:val="both"/>
      </w:pPr>
      <w:r>
        <w:tab/>
      </w:r>
      <w:r>
        <w:tab/>
        <w:t>Iz prijedloga za davanje suglasnosti za završnu diobu i Završnog računa proizlazi da je stečajni upravitelj tijekom stečajnog postupka unovčio</w:t>
      </w:r>
      <w:r w:rsidR="00F07517">
        <w:t xml:space="preserve"> imovinu stečajnog dužnika na način da je naplatio tražbine i ostvario prihod od kamata u ukupnom iznosu od 325.101,06 Kn. Nadalje proizlazi da je za dospjele obveze stečajne mase utrošeno 50.723,67 Kn, a za prvu djelomičnu diobu iznos od 117.630,10 Kn pa preostala novčan</w:t>
      </w:r>
      <w:r w:rsidR="00A7052A">
        <w:t xml:space="preserve">a sredstva iznose 156.747,29 Kn, </w:t>
      </w:r>
      <w:r w:rsidR="00F07517" w:rsidRPr="00F07517">
        <w:t>da je od toga iznosa potrebno  izvršiti rezervaciju sredst</w:t>
      </w:r>
      <w:r w:rsidR="00F07517">
        <w:t>a</w:t>
      </w:r>
      <w:r w:rsidR="00F07517" w:rsidRPr="00F07517">
        <w:t xml:space="preserve">va u iznosu od </w:t>
      </w:r>
      <w:r w:rsidR="00F07517">
        <w:t>124.747,29</w:t>
      </w:r>
      <w:r w:rsidR="00F07517" w:rsidRPr="00F07517">
        <w:t xml:space="preserve"> Kn za nagradu za rad stečajnog upravitelja i naknadu troškova stečajnog upravitelja  te i za druge predvidive troškove stečajnog postupka i ostale obveze stečajne mase ( troškove zatvaranja računa, arhiviranja, objave financijskih izvješća</w:t>
      </w:r>
      <w:r w:rsidR="00A7052A">
        <w:t>, rezervacije za parnice</w:t>
      </w:r>
      <w:r w:rsidR="00F07517" w:rsidRPr="00F07517">
        <w:t xml:space="preserve"> i dr.), pa raspoloživu stečajnu masu koju je potrebno podijeliti vjerovnicima čini iznos od </w:t>
      </w:r>
      <w:r w:rsidR="00F07517">
        <w:t>32.000,00</w:t>
      </w:r>
      <w:r w:rsidR="00F07517" w:rsidRPr="00F07517">
        <w:t xml:space="preserve"> Kn s kojim iznosom se namiruju tražbine vjerovnika Prvog višeg isplatnog reda u</w:t>
      </w:r>
      <w:r w:rsidR="00F07517">
        <w:t xml:space="preserve"> daljnjem</w:t>
      </w:r>
      <w:r w:rsidR="00F07517" w:rsidRPr="00F07517">
        <w:t xml:space="preserve"> postotku odnosno </w:t>
      </w:r>
      <w:r w:rsidR="00F07517">
        <w:t xml:space="preserve">u </w:t>
      </w:r>
      <w:r w:rsidR="00F07517" w:rsidRPr="00F07517">
        <w:t xml:space="preserve">iznosu od </w:t>
      </w:r>
      <w:r w:rsidR="00F07517">
        <w:t>8,05</w:t>
      </w:r>
      <w:r w:rsidR="00F07517" w:rsidRPr="00F07517">
        <w:t xml:space="preserve"> % ukupno utvrđenih tražbina</w:t>
      </w:r>
      <w:r w:rsidR="00F07517">
        <w:t xml:space="preserve"> te bi nakon provedbe završne diobe vjerovnici Prvog višeg isplatnog reda bili namireni u postotku od 50,8 % utvrđenih tražbina. </w:t>
      </w:r>
    </w:p>
    <w:p w:rsidRDefault="00C32DE2" w:rsidP="00DF221F" w:rsidR="00F07517">
      <w:pPr>
        <w:jc w:val="both"/>
      </w:pPr>
      <w:r>
        <w:t xml:space="preserve">  </w:t>
      </w:r>
      <w:r>
        <w:tab/>
      </w:r>
      <w:r>
        <w:tab/>
      </w:r>
      <w:r w:rsidR="00F07517" w:rsidRPr="00F07517">
        <w:t>S obzirom da u ovom stečajnom postupku nije osnovan Odbor vjerovnika stečajna sutkinja ispitala Završni račun sukladno odredbi čl. 95. SZ-a ( NN 71/15 ) koji se na ovaj odnos primjenjuje na temelju odredbe čl. 441. st. 2. SZ-a, a koji je</w:t>
      </w:r>
      <w:r w:rsidR="00812843">
        <w:t xml:space="preserve"> i</w:t>
      </w:r>
      <w:r w:rsidR="00F07517" w:rsidRPr="00F07517">
        <w:t xml:space="preserve"> javno objavljen na mrežnoj stranici  e – Oglasna ploča</w:t>
      </w:r>
      <w:r w:rsidR="00F07517">
        <w:t>.</w:t>
      </w:r>
    </w:p>
    <w:p w:rsidRDefault="00F07517" w:rsidP="00DF221F" w:rsidR="00DF221F">
      <w:pPr>
        <w:jc w:val="both"/>
      </w:pPr>
      <w:r>
        <w:t xml:space="preserve"> </w:t>
      </w:r>
      <w:r>
        <w:tab/>
      </w:r>
      <w:r w:rsidR="00C32DE2">
        <w:tab/>
      </w:r>
      <w:r w:rsidRPr="00F07517">
        <w:t>Kako iz prijedloga i završnog računa stečajnog upravitelja proizlazi da je unovčio imovinu stečajnog dužnika te da nakon  rezervacije potrebnih sredstava za obveze stečajne mase i troškove stečajnog postupka ostaju raspoloživa novča</w:t>
      </w:r>
      <w:r w:rsidR="00C32DE2">
        <w:t>na sredstva u iznosu od 32.000,00</w:t>
      </w:r>
      <w:r w:rsidRPr="00F07517">
        <w:t xml:space="preserve"> Kn, to je  s istima  potrebno namiriti tražbine vjerovnika Prvog višeg isplatnog reda u </w:t>
      </w:r>
      <w:r w:rsidR="00C32DE2">
        <w:t>daljnjem postotku od 8,05</w:t>
      </w:r>
      <w:r w:rsidRPr="00F07517">
        <w:t xml:space="preserve"> % ukupno utvrđenih tražbina, kako je to i predložio stečajni upravitelj,</w:t>
      </w:r>
      <w:r w:rsidR="00C32DE2">
        <w:t xml:space="preserve"> </w:t>
      </w:r>
      <w:r w:rsidR="00812843">
        <w:t xml:space="preserve">te </w:t>
      </w:r>
      <w:r w:rsidR="00C32DE2">
        <w:t>i izvršiti rezervaciju sredstava za osporenu tražbinu stečajnog vjerovnika Prvog višeg isplatnog reda koji vodi parnični postupak po ovoj osnovi,</w:t>
      </w:r>
      <w:r w:rsidRPr="00F07517">
        <w:t xml:space="preserve"> pa  je na temelju odredbe  čl. 192. S</w:t>
      </w:r>
      <w:r w:rsidR="00812843">
        <w:t>tečajnog zakona ( NN 46/96 i dr.)</w:t>
      </w:r>
      <w:r w:rsidRPr="00F07517">
        <w:t xml:space="preserve"> koji se na ovaj odnos primjenjuje na temelju odredbe čl. 441.st.1. Stečajnog zakona ( NN 71/15 ) odlučeno kao u točci I izreke rješenja.</w:t>
      </w:r>
    </w:p>
    <w:p w:rsidRDefault="00DF221F" w:rsidP="00DF221F" w:rsidR="00812843">
      <w:pPr>
        <w:jc w:val="both"/>
      </w:pPr>
      <w:r>
        <w:tab/>
      </w:r>
      <w:r>
        <w:tab/>
        <w:t xml:space="preserve">Kako je prigodom davanja suglasnosti za završnu diobu Stečajni zakon propisao i obvezu stečajnog suca odrediti završno ročište vjerovnika na kojem je potrebno </w:t>
      </w:r>
    </w:p>
    <w:p w:rsidRDefault="00812843" w:rsidP="00812843" w:rsidR="00812843">
      <w:pPr>
        <w:jc w:val="right"/>
        <w:rPr>
          <w:b/>
        </w:rPr>
      </w:pPr>
      <w:r w:rsidRPr="00812843">
        <w:rPr>
          <w:b/>
        </w:rPr>
        <w:lastRenderedPageBreak/>
        <w:t>Broj: 7/ St-955/2013-87</w:t>
      </w:r>
    </w:p>
    <w:p w:rsidRDefault="00812843" w:rsidP="00812843" w:rsidR="00812843">
      <w:pPr>
        <w:jc w:val="right"/>
      </w:pPr>
    </w:p>
    <w:p w:rsidRDefault="00DF221F" w:rsidP="00DF221F" w:rsidR="00DF221F">
      <w:pPr>
        <w:jc w:val="both"/>
      </w:pPr>
      <w:r>
        <w:t xml:space="preserve">raspravljati o završnom računu stečajnog upravitelja, to je na temelju odredbe čl. 193. SZ-a </w:t>
      </w:r>
      <w:r w:rsidR="00812843">
        <w:t xml:space="preserve">( NN  46/96 ) u svezi odredbe čl.441 st. 1 SZ-a ( NN 71/15 ) </w:t>
      </w:r>
      <w:r>
        <w:t xml:space="preserve">odlučeno kao u točci II izreke rješenja. </w:t>
      </w:r>
    </w:p>
    <w:p w:rsidRDefault="00DF221F" w:rsidP="00DF221F" w:rsidR="00DF221F">
      <w:pPr>
        <w:rPr>
          <w:b/>
        </w:rPr>
      </w:pPr>
    </w:p>
    <w:p w:rsidRDefault="00DF221F" w:rsidP="00DF221F" w:rsidR="00DF221F">
      <w:pPr>
        <w:rPr>
          <w:b/>
        </w:rPr>
      </w:pPr>
    </w:p>
    <w:p w:rsidRDefault="00C32DE2" w:rsidP="00DF221F" w:rsidR="00DF221F">
      <w:pPr>
        <w:jc w:val="center"/>
      </w:pPr>
      <w:r>
        <w:t>U Slavonskom Brodu, 10</w:t>
      </w:r>
      <w:r w:rsidR="00DF221F">
        <w:t xml:space="preserve">. </w:t>
      </w:r>
      <w:r>
        <w:t>veljače</w:t>
      </w:r>
      <w:r w:rsidR="00DF221F">
        <w:t xml:space="preserve"> 201</w:t>
      </w:r>
      <w:r>
        <w:t>7</w:t>
      </w:r>
      <w:r w:rsidR="00DF221F">
        <w:t>. godine</w:t>
      </w:r>
    </w:p>
    <w:p w:rsidRDefault="00DF221F" w:rsidP="00DF221F" w:rsidR="00DF221F">
      <w:pPr>
        <w:jc w:val="center"/>
        <w:rPr>
          <w:b/>
        </w:rPr>
      </w:pPr>
    </w:p>
    <w:p w:rsidRDefault="00DF221F" w:rsidP="00DF221F" w:rsidR="00DF221F">
      <w:pPr>
        <w:ind w:firstLine="708" w:left="5664"/>
      </w:pPr>
    </w:p>
    <w:p w:rsidRDefault="00DF221F" w:rsidP="00DF221F" w:rsidR="00DF221F">
      <w:pPr>
        <w:ind w:firstLine="708" w:left="5664"/>
      </w:pPr>
      <w:r>
        <w:t xml:space="preserve">  Sutkinja:</w:t>
      </w:r>
    </w:p>
    <w:p w:rsidRDefault="00DF221F" w:rsidP="00DF221F" w:rsidR="00DF221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Mirna Vujčić</w:t>
      </w:r>
    </w:p>
    <w:p w:rsidRDefault="00DF221F" w:rsidP="00DF221F" w:rsidR="00DF221F"/>
    <w:p w:rsidRDefault="00DF221F" w:rsidP="00DF221F" w:rsidR="00DF221F"/>
    <w:p w:rsidRDefault="00DF221F" w:rsidP="00DF221F" w:rsidR="00DF221F"/>
    <w:p w:rsidRDefault="00DF221F" w:rsidP="00DF221F" w:rsidR="00DF221F">
      <w:pPr>
        <w:rPr>
          <w:sz w:val="18"/>
          <w:szCs w:val="18"/>
        </w:rPr>
      </w:pPr>
      <w:r>
        <w:rPr>
          <w:b/>
          <w:sz w:val="18"/>
          <w:szCs w:val="18"/>
        </w:rPr>
        <w:t>NAPUTAK O PRAVNOM LIJEKU: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</w:p>
    <w:p w:rsidRDefault="00DF221F" w:rsidP="00DF221F" w:rsidR="00DF221F">
      <w:pPr>
        <w:rPr>
          <w:sz w:val="18"/>
          <w:szCs w:val="18"/>
        </w:rPr>
      </w:pPr>
      <w:r>
        <w:rPr>
          <w:sz w:val="18"/>
          <w:szCs w:val="18"/>
        </w:rPr>
        <w:t>Protiv ovog rješenja dopuštena je žalba u roku od osam dana</w:t>
      </w:r>
    </w:p>
    <w:p w:rsidRDefault="00DF221F" w:rsidP="00DF221F" w:rsidR="00DF221F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DF221F" w:rsidP="00DF221F" w:rsidR="00DF221F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DF221F" w:rsidP="00DF221F" w:rsidR="00DF221F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DF221F" w:rsidP="00DF221F" w:rsidR="00DF221F"/>
    <w:p w:rsidRDefault="00DF221F" w:rsidP="00DF221F" w:rsidR="00DF221F"/>
    <w:p w:rsidRDefault="00DF221F" w:rsidP="00DF221F" w:rsidR="00DF221F"/>
    <w:p w:rsidRDefault="00DF221F" w:rsidP="00DF221F" w:rsidR="00DF221F"/>
    <w:p w:rsidRDefault="00DF221F" w:rsidP="00DF221F" w:rsidR="00DF221F"/>
    <w:p w:rsidRDefault="00DF221F" w:rsidP="00DF221F" w:rsidR="00DF221F">
      <w:r>
        <w:t>DNA</w:t>
      </w:r>
    </w:p>
    <w:p w:rsidRDefault="00DF221F" w:rsidP="00DF221F" w:rsidR="00DF221F">
      <w:pPr>
        <w:ind w:firstLine="360"/>
      </w:pPr>
      <w:r>
        <w:t xml:space="preserve">- rješenje nepravomoćno </w:t>
      </w:r>
    </w:p>
    <w:p w:rsidRDefault="00DF221F" w:rsidP="00DF221F" w:rsidR="00DF221F">
      <w:pPr>
        <w:ind w:left="360"/>
      </w:pPr>
      <w:r>
        <w:t>- objaviti na mrežnoj stranici e-Oglasna ploča sudova</w:t>
      </w:r>
    </w:p>
    <w:p w:rsidRDefault="00DF221F" w:rsidP="00DF221F" w:rsidR="00DF221F">
      <w:pPr>
        <w:ind w:left="360"/>
      </w:pPr>
      <w:r>
        <w:t>- dostaviti stečajnom upravitelju.</w:t>
      </w:r>
    </w:p>
    <w:p w:rsidRDefault="00DF221F" w:rsidP="00DF221F" w:rsidR="00DF221F">
      <w:r>
        <w:t xml:space="preserve"> </w:t>
      </w:r>
    </w:p>
    <w:p w:rsidRDefault="00DF221F" w:rsidP="00DF221F" w:rsidR="00DF221F">
      <w:pPr>
        <w:rPr>
          <w:b/>
        </w:rPr>
      </w:pPr>
    </w:p>
    <w:p w:rsidRDefault="00DF221F" w:rsidP="00DF221F" w:rsidR="00DF221F">
      <w:pPr>
        <w:rPr>
          <w:b/>
        </w:rPr>
      </w:pPr>
    </w:p>
    <w:p w:rsidRDefault="00DF221F" w:rsidP="00DF221F" w:rsidR="00DF221F">
      <w:pPr>
        <w:rPr>
          <w:b/>
        </w:rPr>
      </w:pPr>
    </w:p>
    <w:p w:rsidRDefault="00DF221F" w:rsidP="00DF221F" w:rsidR="00DF221F">
      <w:pPr>
        <w:rPr>
          <w:b/>
        </w:rPr>
      </w:pPr>
    </w:p>
    <w:p w:rsidRDefault="00DF221F" w:rsidP="00DF221F" w:rsidR="00DF221F">
      <w:pPr>
        <w:rPr>
          <w:b/>
        </w:rPr>
      </w:pPr>
    </w:p>
    <w:p w:rsidRDefault="00DF221F" w:rsidP="00DF221F" w:rsidR="00DF221F">
      <w:pPr>
        <w:rPr>
          <w:b/>
        </w:rPr>
      </w:pPr>
    </w:p>
    <w:p w:rsidRDefault="00DF221F" w:rsidP="00DF221F" w:rsidR="00DF221F"/>
    <w:p w:rsidRDefault="00DF221F" w:rsidP="00DF221F" w:rsidR="00DF221F"/>
    <w:p w:rsidRDefault="00DF221F" w:rsidP="00DF221F" w:rsidR="00DF221F">
      <w:r>
        <w:tab/>
      </w:r>
      <w:r>
        <w:tab/>
      </w:r>
    </w:p>
    <w:p w:rsidRDefault="00DF221F" w:rsidP="00DF221F" w:rsidR="00DF221F"/>
    <w:p w:rsidRDefault="00DF221F" w:rsidP="00DF221F" w:rsidR="00DF221F">
      <w:r>
        <w:tab/>
      </w:r>
      <w:r>
        <w:tab/>
      </w:r>
    </w:p>
    <w:p w:rsidRDefault="00DF221F" w:rsidP="00DF221F" w:rsidR="00DF221F">
      <w:pPr>
        <w:rPr>
          <w:b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>
        <w:tab/>
        <w:t xml:space="preserve">              </w:t>
      </w:r>
    </w:p>
    <w:p w:rsidRDefault="00DF221F" w:rsidP="00DF221F" w:rsidR="00DF221F">
      <w:pPr>
        <w:rPr>
          <w:b/>
          <w:sz w:val="20"/>
        </w:rPr>
      </w:pPr>
    </w:p>
    <w:p w:rsidRDefault="00DF221F" w:rsidP="00DF221F" w:rsidR="00DF221F">
      <w:pPr>
        <w:rPr>
          <w:sz w:val="20"/>
        </w:rPr>
      </w:pPr>
    </w:p>
    <w:p w:rsidRDefault="00DF221F" w:rsidP="00DF221F" w:rsidR="00DF221F">
      <w:pPr>
        <w:rPr>
          <w:sz w:val="20"/>
        </w:rPr>
      </w:pPr>
    </w:p>
    <w:p w:rsidRDefault="00DF221F" w:rsidP="00DF221F" w:rsidR="00DF221F">
      <w:pPr>
        <w:rPr>
          <w:sz w:val="20"/>
        </w:rPr>
      </w:pPr>
    </w:p>
    <w:p w:rsidRDefault="00DF221F" w:rsidP="00DF221F" w:rsidR="00DF221F">
      <w:pPr>
        <w:rPr>
          <w:sz w:val="20"/>
        </w:rPr>
      </w:pPr>
      <w:r>
        <w:rPr>
          <w:sz w:val="20"/>
        </w:rPr>
        <w:tab/>
      </w:r>
    </w:p>
    <w:p w:rsidRDefault="00DF221F" w:rsidP="00DF221F" w:rsidR="00DF221F"/>
    <w:p w:rsidRDefault="00DF221F" w:rsidP="00DF221F" w:rsidR="00DF221F"/>
    <w:p w:rsidRDefault="00DB052E" w:rsidP="00DF221F" w:rsidR="00DB052E" w:rsidRPr="00DF221F"/>
    <w:sectPr w:rsidR="00DB052E" w:rsidRPr="00DF22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1F"/>
    <w:rsid w:val="00172F76"/>
    <w:rsid w:val="004101F2"/>
    <w:rsid w:val="004F2B8C"/>
    <w:rsid w:val="007029CA"/>
    <w:rsid w:val="00812843"/>
    <w:rsid w:val="00A7052A"/>
    <w:rsid w:val="00C131E5"/>
    <w:rsid w:val="00C32DE2"/>
    <w:rsid w:val="00DB052E"/>
    <w:rsid w:val="00DF221F"/>
    <w:rsid w:val="00F0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1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22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1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1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1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1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1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22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1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1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1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1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557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</izvorni_sadrzaj>
    <derivirana_varijabla naziv="DomainObject.Predmet.SudioniciListNaziv_1"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</derivirana_varijabla>
  </DomainObject.Predmet.SudioniciListNaziv>
  <DomainObject.Predmet.SudioniciListAdressOIB>
    <izvorni_sadrzaj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</izvorni_sadrzaj>
    <derivirana_varijabla naziv="DomainObject.Predmet.SudioniciListAdressOIB_1"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970</properties:Words>
  <properties:Characters>5415</properties:Characters>
  <properties:Lines>146</properties:Lines>
  <properties:Paragraphs>41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2017-02-10T10:40:00Z</dcterms:created>
  <dc:creator>wsadmin</dc:creator>
  <cp:lastModifiedBy>wsadmin</cp:lastModifiedBy>
  <cp:lastPrinted>2017-02-10T11:39:00Z</cp:lastPrinted>
  <dcterms:modified xmlns:xsi="http://www.w3.org/2001/XMLSchema-instance" xsi:type="dcterms:W3CDTF">2017-02-10T12:09:00Z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