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23205" w14:paraId="b723205"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B40A1C" w:rsidRPr="00B40A1C">
        <w:rPr>
          <w:szCs w:val="24"/>
        </w:rPr>
        <w:t xml:space="preserve">Poslovni broj: </w:t>
      </w:r>
      <w:r w:rsidR="009D1228" w:rsidRPr="00B40A1C">
        <w:rPr>
          <w:szCs w:val="24"/>
        </w:rPr>
        <w:t>12. St-</w:t>
      </w:r>
      <w:r w:rsidR="00384DB1">
        <w:rPr>
          <w:szCs w:val="24"/>
        </w:rPr>
        <w:t>115</w:t>
      </w:r>
      <w:r w:rsidR="00647FB8">
        <w:rPr>
          <w:szCs w:val="24"/>
        </w:rPr>
        <w:t>5</w:t>
      </w:r>
      <w:r w:rsidR="00BB765E" w:rsidRPr="00B40A1C">
        <w:rPr>
          <w:szCs w:val="24"/>
        </w:rPr>
        <w:t>/2017</w:t>
      </w:r>
      <w:r w:rsidR="004A3BB9">
        <w:rPr>
          <w:szCs w:val="24"/>
        </w:rPr>
        <w:t>-2</w:t>
      </w:r>
      <w:r w:rsidR="00384DB1">
        <w:rPr>
          <w:szCs w:val="24"/>
        </w:rPr>
        <w:t>2</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40A1C">
      <w:pPr>
        <w:rPr>
          <w:szCs w:val="24"/>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40A1C">
      <w:pPr>
        <w:jc w:val="center"/>
        <w:rPr>
          <w:b/>
          <w:szCs w:val="24"/>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 xml:space="preserve">predlagatelja – </w:t>
      </w:r>
      <w:r w:rsidR="00384DB1" w:rsidRPr="00384DB1">
        <w:rPr>
          <w:szCs w:val="24"/>
        </w:rPr>
        <w:t>vjerovnika REPUBLIKE HRVATSKE, Ministarstva financija, OIB: 18683136487, zastupano</w:t>
      </w:r>
      <w:r w:rsidR="000F658B">
        <w:rPr>
          <w:szCs w:val="24"/>
        </w:rPr>
        <w:t>g</w:t>
      </w:r>
      <w:r w:rsidR="00384DB1" w:rsidRPr="00384DB1">
        <w:rPr>
          <w:szCs w:val="24"/>
        </w:rPr>
        <w:t xml:space="preserve"> po Županijskom državnom odvjetništvu u Splitu, za otvaranje stečajnog postupka nad dužnikom </w:t>
      </w:r>
      <w:r w:rsidR="00647FB8" w:rsidRPr="00647FB8">
        <w:rPr>
          <w:szCs w:val="24"/>
        </w:rPr>
        <w:t>MY FLOOR j.d</w:t>
      </w:r>
      <w:r w:rsidR="00601E14">
        <w:rPr>
          <w:szCs w:val="24"/>
        </w:rPr>
        <w:t>.</w:t>
      </w:r>
      <w:r w:rsidR="00647FB8" w:rsidRPr="00647FB8">
        <w:rPr>
          <w:szCs w:val="24"/>
        </w:rPr>
        <w:t>o.o. Split, Put Duja 1/B, OIB: 72616527744</w:t>
      </w:r>
      <w:r w:rsidR="008A2F5C" w:rsidRPr="00B40A1C">
        <w:rPr>
          <w:szCs w:val="24"/>
        </w:rPr>
        <w:t xml:space="preserve">, </w:t>
      </w:r>
      <w:r w:rsidR="00601E14">
        <w:rPr>
          <w:szCs w:val="24"/>
        </w:rPr>
        <w:t>22</w:t>
      </w:r>
      <w:r w:rsidR="00B40A1C">
        <w:rPr>
          <w:szCs w:val="24"/>
        </w:rPr>
        <w:t>. listopada</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p>
    <w:p w:rsidRDefault="00C82BA1" w:rsidP="00C82BA1" w:rsidR="00C82BA1">
      <w:pPr>
        <w:jc w:val="both"/>
        <w:rPr>
          <w:szCs w:val="24"/>
        </w:rPr>
      </w:pPr>
    </w:p>
    <w:p w:rsidRDefault="00601E14" w:rsidP="00C82BA1" w:rsidR="00601E14" w:rsidRPr="00601E14">
      <w:pPr>
        <w:jc w:val="both"/>
        <w:rPr>
          <w:sz w:val="20"/>
          <w:szCs w:val="20"/>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647FB8" w:rsidRPr="00647FB8">
        <w:rPr>
          <w:szCs w:val="24"/>
        </w:rPr>
        <w:t>MY FLOOR j.d</w:t>
      </w:r>
      <w:r w:rsidR="00601E14">
        <w:rPr>
          <w:szCs w:val="24"/>
        </w:rPr>
        <w:t>.</w:t>
      </w:r>
      <w:r w:rsidR="00647FB8" w:rsidRPr="00647FB8">
        <w:rPr>
          <w:szCs w:val="24"/>
        </w:rPr>
        <w:t>o.o. Split, Put Duja 1/B, OIB: 72616527744</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601E14">
        <w:rPr>
          <w:szCs w:val="24"/>
        </w:rPr>
        <w:t>2</w:t>
      </w:r>
      <w:r w:rsidR="00823C00" w:rsidRPr="00B40A1C">
        <w:rPr>
          <w:szCs w:val="24"/>
        </w:rPr>
        <w:t>0</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647FB8">
        <w:rPr>
          <w:szCs w:val="24"/>
        </w:rPr>
        <w:t>1155</w:t>
      </w:r>
      <w:r w:rsidRPr="00B40A1C">
        <w:rPr>
          <w:szCs w:val="24"/>
        </w:rPr>
        <w:t>/201</w:t>
      </w:r>
      <w:r w:rsidR="00BB765E" w:rsidRPr="00B40A1C">
        <w:rPr>
          <w:szCs w:val="24"/>
        </w:rPr>
        <w:t>7</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B40A1C">
      <w:pPr>
        <w:ind w:left="360"/>
        <w:jc w:val="both"/>
        <w:rPr>
          <w:szCs w:val="24"/>
        </w:rPr>
      </w:pPr>
    </w:p>
    <w:p w:rsidRDefault="0001635B" w:rsidP="00CD43BF" w:rsidR="0001635B" w:rsidRPr="00601E14">
      <w:pPr>
        <w:jc w:val="both"/>
        <w:rPr>
          <w:sz w:val="20"/>
          <w:szCs w:val="20"/>
        </w:rPr>
      </w:pPr>
    </w:p>
    <w:p w:rsidRDefault="0001635B" w:rsidP="0001635B" w:rsidR="0001635B" w:rsidRPr="00B40A1C">
      <w:pPr>
        <w:jc w:val="center"/>
        <w:rPr>
          <w:szCs w:val="24"/>
        </w:rPr>
      </w:pPr>
      <w:r w:rsidRPr="00B40A1C">
        <w:rPr>
          <w:szCs w:val="24"/>
        </w:rPr>
        <w:t>Obrazloženje</w:t>
      </w:r>
    </w:p>
    <w:p w:rsidRDefault="0001635B" w:rsidP="0001635B" w:rsidR="0001635B" w:rsidRPr="00B40A1C">
      <w:pPr>
        <w:jc w:val="center"/>
        <w:rPr>
          <w:szCs w:val="24"/>
        </w:rPr>
      </w:pPr>
    </w:p>
    <w:p w:rsidRDefault="00601E14" w:rsidP="00601E14" w:rsidR="00601E14" w:rsidRPr="00283FD8">
      <w:pPr>
        <w:ind w:firstLine="708"/>
        <w:jc w:val="both"/>
        <w:rPr>
          <w:szCs w:val="24"/>
        </w:rPr>
      </w:pPr>
      <w:r w:rsidRPr="0086354E">
        <w:rPr>
          <w:szCs w:val="24"/>
        </w:rPr>
        <w:t>Financijska agencija, Regionalni centar Split</w:t>
      </w:r>
      <w:r>
        <w:rPr>
          <w:szCs w:val="24"/>
        </w:rPr>
        <w:t xml:space="preserve"> (u daljnjem tekstu: FINA)</w:t>
      </w:r>
      <w:r w:rsidRPr="0086354E">
        <w:rPr>
          <w:szCs w:val="24"/>
        </w:rPr>
        <w:t xml:space="preserve"> podnijela je ovom sudu </w:t>
      </w:r>
      <w:r>
        <w:rPr>
          <w:szCs w:val="24"/>
        </w:rPr>
        <w:t>8</w:t>
      </w:r>
      <w:r w:rsidRPr="00384DB1">
        <w:rPr>
          <w:szCs w:val="24"/>
        </w:rPr>
        <w:t xml:space="preserve">. lipnja 2017. zahtjev za provedbu skraćenog stečajnog postupka nad </w:t>
      </w:r>
      <w:r>
        <w:rPr>
          <w:szCs w:val="24"/>
        </w:rPr>
        <w:t xml:space="preserve">dužnikom </w:t>
      </w:r>
      <w:r w:rsidRPr="00647FB8">
        <w:rPr>
          <w:szCs w:val="24"/>
        </w:rPr>
        <w:t>MY FLOOR j.d</w:t>
      </w:r>
      <w:r w:rsidR="00E51D62">
        <w:rPr>
          <w:szCs w:val="24"/>
        </w:rPr>
        <w:t>.</w:t>
      </w:r>
      <w:r w:rsidRPr="00647FB8">
        <w:rPr>
          <w:szCs w:val="24"/>
        </w:rPr>
        <w:t>o.o. Split</w:t>
      </w:r>
      <w:r>
        <w:rPr>
          <w:szCs w:val="24"/>
        </w:rPr>
        <w:t xml:space="preserve">, </w:t>
      </w:r>
      <w:r w:rsidRPr="00E92500">
        <w:t xml:space="preserve">a rješenjem ovog suda broj </w:t>
      </w:r>
      <w:r>
        <w:t xml:space="preserve">21. </w:t>
      </w:r>
      <w:r w:rsidRPr="00166D03">
        <w:t>St-</w:t>
      </w:r>
      <w:r>
        <w:t>639/2017</w:t>
      </w:r>
      <w:r w:rsidRPr="00166D03">
        <w:t xml:space="preserve"> od </w:t>
      </w:r>
      <w:r>
        <w:t xml:space="preserve">17. studenog 2017. </w:t>
      </w:r>
      <w:r w:rsidRPr="00166D03">
        <w:t>obustavljen je skraćeni stečajni postupak te je po pravomoćnosti tog rješenja predmet zaveden po novi poslovni broj St-</w:t>
      </w:r>
      <w:r>
        <w:t>1155/2017</w:t>
      </w:r>
      <w:r w:rsidRPr="00166D03">
        <w:t>.</w:t>
      </w:r>
    </w:p>
    <w:p w:rsidRDefault="00601E14" w:rsidP="00601E14" w:rsidR="00601E14">
      <w:pPr>
        <w:jc w:val="both"/>
      </w:pPr>
    </w:p>
    <w:p w:rsidRDefault="00601E14" w:rsidP="00601E14" w:rsidR="00601E14"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16. studenog 2017., podnio</w:t>
      </w:r>
      <w:r w:rsidRPr="00E10F29">
        <w:t xml:space="preserve"> ovom sudu prijedlog za otvaranje stečajnog postupka nad dužnikom </w:t>
      </w:r>
      <w:r w:rsidRPr="00DD4870">
        <w:t xml:space="preserve">navodeći da prema dužniku ima dospjelih, a nenamirenih tražbina u ukupnom iznosu od </w:t>
      </w:r>
      <w:r>
        <w:t>132.528,50</w:t>
      </w:r>
      <w:r w:rsidRPr="00DD4870">
        <w:t xml:space="preserve"> kn.</w:t>
      </w:r>
    </w:p>
    <w:p w:rsidRDefault="00601E14" w:rsidP="00601E14" w:rsidR="00601E14">
      <w:pPr>
        <w:ind w:firstLine="708"/>
        <w:jc w:val="both"/>
      </w:pPr>
    </w:p>
    <w:p w:rsidRDefault="00601E14" w:rsidP="00601E14" w:rsidR="00601E14">
      <w:pPr>
        <w:ind w:firstLine="708"/>
        <w:jc w:val="both"/>
      </w:pPr>
      <w:r w:rsidRPr="00DD4870">
        <w:t xml:space="preserve">U nastavku ovog postupka, rješenjem suda </w:t>
      </w:r>
      <w:r>
        <w:t>broj</w:t>
      </w:r>
      <w:r w:rsidRPr="00DD4870">
        <w:t xml:space="preserve"> 12. St-</w:t>
      </w:r>
      <w:r>
        <w:t>1155</w:t>
      </w:r>
      <w:r w:rsidRPr="00DD4870">
        <w:t xml:space="preserve">/2017 od </w:t>
      </w:r>
      <w:r>
        <w:t>25. svibnja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601E14" w:rsidP="00601E14" w:rsidR="00601E14">
      <w:pPr>
        <w:ind w:firstLine="708"/>
        <w:jc w:val="both"/>
      </w:pPr>
      <w:r>
        <w:lastRenderedPageBreak/>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601E14" w:rsidP="00601E14" w:rsidR="00601E14">
      <w:pPr>
        <w:ind w:firstLine="708"/>
        <w:jc w:val="both"/>
      </w:pPr>
    </w:p>
    <w:p w:rsidRDefault="00601E14" w:rsidP="00601E14" w:rsidR="00601E14">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w:t>
      </w:r>
      <w:r>
        <w:t>06.11.2017.</w:t>
      </w:r>
      <w:r w:rsidRPr="00A34375">
        <w:t xml:space="preserve">, a iz kojih podataka proizlazi postojanje duga dužnika, s osnove poreza i drugih javnih davanja, u ukupnom iznosu od </w:t>
      </w:r>
      <w:r>
        <w:t>121.234,44</w:t>
      </w:r>
      <w:r w:rsidRPr="00A34375">
        <w:t xml:space="preserve"> kn</w:t>
      </w:r>
      <w:r>
        <w:t>.</w:t>
      </w:r>
      <w:r w:rsidRPr="00A34375">
        <w:t xml:space="preserve"> Postojanje stečajnog razloga nesposobnosti za plaćanje dužnika utvrđeno je uvidom u potvrdu FINE o neizvršenim osno</w:t>
      </w:r>
      <w:r>
        <w:t>v</w:t>
      </w:r>
      <w:r w:rsidR="000F658B">
        <w:t>ama za plaćanje dužnika (list 39</w:t>
      </w:r>
      <w:r w:rsidRPr="00A34375">
        <w:t xml:space="preserve"> spisa) kojom</w:t>
      </w:r>
      <w:r>
        <w:t xml:space="preserve"> se potvrđuje da dužnik na dan 18.06</w:t>
      </w:r>
      <w:r w:rsidRPr="00A34375">
        <w:t xml:space="preserve">.2018., u Očevidniku redoslijeda osnova za plaćanje, ima evidentirane neizvršne osnove za plaćanje u neprekinutom razdoblju od </w:t>
      </w:r>
      <w:r>
        <w:t>500</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r>
        <w:t>Dužnik tijekom prethodnog postupka nije osporio postojanje naprijed navedene tražbine predlagatelja-vjerovnika, a niti je osporio postojanje blokade računa, odnosno stečajnog</w:t>
      </w:r>
      <w:r w:rsidRPr="00A34375">
        <w:t xml:space="preserve"> razlog</w:t>
      </w:r>
      <w:r>
        <w:t>a</w:t>
      </w:r>
      <w:r w:rsidRPr="00A34375">
        <w:t xml:space="preserve"> nesposobnosti za plaćanje</w:t>
      </w:r>
      <w:r>
        <w:t>.</w:t>
      </w:r>
    </w:p>
    <w:p w:rsidRDefault="00601E14" w:rsidP="00601E14" w:rsidR="00601E14">
      <w:pPr>
        <w:jc w:val="both"/>
      </w:pPr>
    </w:p>
    <w:p w:rsidRDefault="00601E14" w:rsidP="00601E14" w:rsidR="00601E14"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 xml:space="preserve">nije utvrđeno postojanje bilo kakve vrjednije </w:t>
      </w:r>
      <w:r w:rsidR="008E63EC">
        <w:t xml:space="preserve">materijalne </w:t>
      </w:r>
      <w:r>
        <w:t>imovine dužnike koja bi ušla u stečajnu masu i iz koje bi se mogli podmiriti troškovi stečajnog postupka.</w:t>
      </w:r>
    </w:p>
    <w:p w:rsidRDefault="00601E14" w:rsidP="00601E14" w:rsidR="00601E14" w:rsidRPr="00DD4870">
      <w:pPr>
        <w:ind w:firstLine="708"/>
        <w:jc w:val="both"/>
      </w:pPr>
    </w:p>
    <w:p w:rsidRDefault="00601E14" w:rsidP="00601E14" w:rsidR="00601E14" w:rsidRPr="00B40A1C">
      <w:pPr>
        <w:ind w:firstLine="708"/>
        <w:jc w:val="both"/>
        <w:rPr>
          <w:szCs w:val="24"/>
        </w:rPr>
      </w:pPr>
      <w:r>
        <w:rPr>
          <w:szCs w:val="24"/>
        </w:rPr>
        <w:t xml:space="preserve">Sud je na prijedlog predlagatelja - vjerovnika rješenjem broj </w:t>
      </w:r>
      <w:r w:rsidRPr="00B40A1C">
        <w:rPr>
          <w:szCs w:val="24"/>
        </w:rPr>
        <w:t>12.</w:t>
      </w:r>
      <w:r>
        <w:rPr>
          <w:szCs w:val="24"/>
        </w:rPr>
        <w:t xml:space="preserve"> </w:t>
      </w:r>
      <w:r w:rsidRPr="00B40A1C">
        <w:rPr>
          <w:szCs w:val="24"/>
        </w:rPr>
        <w:t>St-</w:t>
      </w:r>
      <w:r w:rsidR="00FA4E79">
        <w:rPr>
          <w:szCs w:val="24"/>
        </w:rPr>
        <w:t>1155</w:t>
      </w:r>
      <w:r w:rsidRPr="00B40A1C">
        <w:rPr>
          <w:szCs w:val="24"/>
        </w:rPr>
        <w:t>/2</w:t>
      </w:r>
      <w:r>
        <w:rPr>
          <w:szCs w:val="24"/>
        </w:rPr>
        <w:t>017 od 27. srpnja 2018. odredio</w:t>
      </w:r>
      <w:r w:rsidRPr="00B40A1C">
        <w:rPr>
          <w:szCs w:val="24"/>
        </w:rPr>
        <w:t xml:space="preserve"> mjere osiguranja te je dužniku postavljen privremeni stečajni upravitelj </w:t>
      </w:r>
      <w:r w:rsidR="00FA4E79">
        <w:rPr>
          <w:szCs w:val="24"/>
        </w:rPr>
        <w:t xml:space="preserve">Nikola Kruljac </w:t>
      </w:r>
      <w:r w:rsidR="00FA4E79" w:rsidRPr="00647FB8">
        <w:rPr>
          <w:szCs w:val="24"/>
        </w:rPr>
        <w:t>iz Našica</w:t>
      </w:r>
      <w:r w:rsidRPr="00B40A1C">
        <w:rPr>
          <w:szCs w:val="24"/>
        </w:rPr>
        <w:t xml:space="preserve">, kojem su tim rješenjem određene dužnosti, a između ostalog i ispitati s kojom imovinom dužnik raspolaže i je li ta imovina dostatna za namirenje troškova stečajnog postupka. </w:t>
      </w:r>
    </w:p>
    <w:p w:rsidRDefault="00601E14" w:rsidP="00601E14" w:rsidR="00601E14" w:rsidRPr="00B40A1C">
      <w:pPr>
        <w:jc w:val="both"/>
        <w:rPr>
          <w:szCs w:val="24"/>
        </w:rPr>
      </w:pPr>
    </w:p>
    <w:p w:rsidRDefault="00601E14" w:rsidP="008E63EC" w:rsidR="00384DB1">
      <w:pPr>
        <w:ind w:firstLine="708"/>
        <w:jc w:val="both"/>
      </w:pPr>
      <w:r>
        <w:rPr>
          <w:szCs w:val="24"/>
        </w:rPr>
        <w:t>U svom pisanom izvješću</w:t>
      </w:r>
      <w:r w:rsidR="00FA4E79">
        <w:rPr>
          <w:szCs w:val="24"/>
        </w:rPr>
        <w:t xml:space="preserve"> od 18. rujna 2018.</w:t>
      </w:r>
      <w:r>
        <w:rPr>
          <w:szCs w:val="24"/>
        </w:rPr>
        <w:t xml:space="preserve"> </w:t>
      </w:r>
      <w:r w:rsidRPr="00B40A1C">
        <w:rPr>
          <w:szCs w:val="24"/>
        </w:rPr>
        <w:t xml:space="preserve">privremeni stečajni upravitelj </w:t>
      </w:r>
      <w:r w:rsidR="00FA4E79">
        <w:rPr>
          <w:szCs w:val="24"/>
        </w:rPr>
        <w:t xml:space="preserve">Nikola Kruljac </w:t>
      </w:r>
      <w:r>
        <w:rPr>
          <w:szCs w:val="24"/>
        </w:rPr>
        <w:t xml:space="preserve">u bitnom je naveo </w:t>
      </w:r>
      <w:r w:rsidR="00647FB8">
        <w:rPr>
          <w:szCs w:val="24"/>
        </w:rPr>
        <w:t xml:space="preserve">da </w:t>
      </w:r>
      <w:r w:rsidR="00FA4E79">
        <w:rPr>
          <w:szCs w:val="24"/>
        </w:rPr>
        <w:t>zastupnik po zakonu dužnika nije odgovorio na zahtjeve oko dostave podataka, a na registriranoj adresi dužnika da nitko nije pronađen. Isto tako, prema raspoloživim informacijama dužnik da nije aktivan te nema zaposlenih radnika.</w:t>
      </w:r>
      <w:r w:rsidR="00647FB8">
        <w:rPr>
          <w:szCs w:val="24"/>
        </w:rPr>
        <w:t xml:space="preserve"> </w:t>
      </w:r>
      <w:r w:rsidR="008809B9">
        <w:rPr>
          <w:szCs w:val="24"/>
        </w:rPr>
        <w:t>Naveo je</w:t>
      </w:r>
      <w:r w:rsidR="008E63EC">
        <w:rPr>
          <w:szCs w:val="24"/>
        </w:rPr>
        <w:t xml:space="preserve"> da je izvršio uvid u posljednja javno objavljena financijska izvješća dužnika (bilancu dužnika) za 2016. iz kojih bi proizlazilo da je imovina (financijska imovina-potraživanja) veća od obveza dužnika. Međutim, obzirom da z.z. dužnika nije dostavio ostalu dokumentaciju iz koje bi se mogla utvrditi likvidnost i naplativost iste te obzirom na vremenski odmak od dvije godine, privremeni stečajni upravitelj zaključuje da je likvidnost takve imovine upitna, kao i sami podaci dani u toj bilanci. Nadalje, privremeni stečajni upravitelj je naveo da dužnik </w:t>
      </w:r>
      <w:r w:rsidR="00647FB8">
        <w:rPr>
          <w:szCs w:val="24"/>
        </w:rPr>
        <w:t xml:space="preserve">nije vlasnik nekretnina </w:t>
      </w:r>
      <w:r w:rsidR="008E63EC">
        <w:rPr>
          <w:szCs w:val="24"/>
        </w:rPr>
        <w:t>ni</w:t>
      </w:r>
      <w:r w:rsidR="008809B9">
        <w:rPr>
          <w:szCs w:val="24"/>
        </w:rPr>
        <w:t xml:space="preserve"> motornih vozila,  a što</w:t>
      </w:r>
      <w:r w:rsidR="008E63EC">
        <w:rPr>
          <w:szCs w:val="24"/>
        </w:rPr>
        <w:t xml:space="preserve"> je razvidno iz dostavljene potvrde Općinskog suda u Splitu</w:t>
      </w:r>
      <w:r w:rsidR="008809B9">
        <w:rPr>
          <w:szCs w:val="24"/>
        </w:rPr>
        <w:t>, ZK odjel</w:t>
      </w:r>
      <w:r w:rsidR="008E63EC">
        <w:rPr>
          <w:szCs w:val="24"/>
        </w:rPr>
        <w:t xml:space="preserve"> od </w:t>
      </w:r>
      <w:r w:rsidR="008809B9">
        <w:rPr>
          <w:szCs w:val="24"/>
        </w:rPr>
        <w:t xml:space="preserve">16.08.2018. te uvjerenja Centra za vozila Hrvatske d.d. od 10.08.2018. (list 68-69 spisa). Na kraju, u svom zaključku, privremeni stečajni upravitelj navodi da je nedvojbeno utvrđen stečajni razlog nesposobnosti za plaćanje, obzirom da dužnik </w:t>
      </w:r>
      <w:r w:rsidR="008809B9" w:rsidRPr="00A34375">
        <w:t>u Očevidniku redoslijeda osnova za plaćanje ima evidentirane neizvršne osnove za plaćanje u neprekinutom razdoblju dužem od 60 dana</w:t>
      </w:r>
      <w:r w:rsidR="008809B9">
        <w:t>. Dužnik da nema resursa niti uvjeta za nastavak poslovanja te da obzirom na pregledanu dokumentaciju predlaže sudu donijeti odluku o otvaranju i zaključenju stečajnog postupka, budući da se provedbom stečajnog postupka ne bi ostvario cilj tog postupka, a to je namirenje vjerovnika.</w:t>
      </w:r>
    </w:p>
    <w:p w:rsidRDefault="008809B9" w:rsidP="008E63EC" w:rsidR="008809B9">
      <w:pPr>
        <w:ind w:firstLine="708"/>
        <w:jc w:val="both"/>
      </w:pPr>
    </w:p>
    <w:p w:rsidRDefault="008809B9" w:rsidP="0092634C" w:rsidR="0092634C">
      <w:pPr>
        <w:ind w:firstLine="708"/>
        <w:jc w:val="both"/>
        <w:rPr>
          <w:szCs w:val="24"/>
        </w:rPr>
      </w:pPr>
      <w:r>
        <w:t>Na ročištu održanom u prethodnom postupku 25. rujna 2018.</w:t>
      </w:r>
      <w:r w:rsidR="0092634C">
        <w:t>, punomoćnica dužnika</w:t>
      </w:r>
      <w:r>
        <w:t xml:space="preserve"> je </w:t>
      </w:r>
      <w:r w:rsidR="0092634C">
        <w:t>navela</w:t>
      </w:r>
      <w:r>
        <w:t xml:space="preserve"> da z.z. dužnika Davor Vrdoljak živi i radi u inozemstvu</w:t>
      </w:r>
      <w:r w:rsidR="0092634C">
        <w:t xml:space="preserve"> te joj</w:t>
      </w:r>
      <w:r w:rsidR="0092634C">
        <w:rPr>
          <w:szCs w:val="24"/>
        </w:rPr>
        <w:t xml:space="preserve"> nije poznato da dužnik više posluje niti da ima bilo kakve imovine. </w:t>
      </w:r>
    </w:p>
    <w:p w:rsidRDefault="0092634C" w:rsidP="0092634C" w:rsidR="0092634C">
      <w:pPr>
        <w:jc w:val="both"/>
        <w:rPr>
          <w:szCs w:val="24"/>
        </w:rPr>
      </w:pPr>
      <w:r>
        <w:rPr>
          <w:szCs w:val="24"/>
        </w:rPr>
        <w:t xml:space="preserve">Na tom ročištu, punomoćnica predlagatelja – vjerovnika je izjavila da ista nema primjedbi ni prigovora na dostavljeno izvješće privremenog stečajnog upravitelja te budući da iz tog izvješća, kao i dokumentacije koja je uz isto dostavljena, proizlazi da dužnik nema vrjednije materijalne imovine iz koje bi se mogli podmiriti troškovi stečajnog postupka to da se stoga predlaže sudu postupiti u skladu s odredbama članka 132. Stečajnog zakona. Također, navela je i da je iz financijskih podataka koje je predlagatelj dostavio u spis bilo vidljivo da bi dužnik od imovine imao samo financijsku imovinu, a čija je likvidnost i naplativost s obzirom na protek vremena od dostavljenih izvješća upitna, što uostalom i privremeni stečajni upravitelj također zaključuje u svom izvješću. </w:t>
      </w:r>
    </w:p>
    <w:p w:rsidRDefault="008809B9" w:rsidP="0092634C" w:rsidR="005242C8" w:rsidRPr="00B40A1C">
      <w:pPr>
        <w:ind w:firstLine="708"/>
        <w:jc w:val="both"/>
        <w:rPr>
          <w:szCs w:val="24"/>
        </w:rPr>
      </w:pPr>
      <w:r>
        <w:t xml:space="preserve"> </w:t>
      </w:r>
    </w:p>
    <w:p w:rsidRDefault="000F7DA6" w:rsidP="005242C8" w:rsidR="005242C8" w:rsidRPr="00B40A1C">
      <w:pPr>
        <w:ind w:firstLine="708"/>
        <w:jc w:val="both"/>
        <w:rPr>
          <w:szCs w:val="24"/>
        </w:rPr>
      </w:pPr>
      <w:r w:rsidRPr="00B40A1C">
        <w:rPr>
          <w:szCs w:val="24"/>
        </w:rPr>
        <w:t>Odredbom</w:t>
      </w:r>
      <w:r w:rsidR="005242C8" w:rsidRPr="00B40A1C">
        <w:rPr>
          <w:szCs w:val="24"/>
        </w:rPr>
        <w:t xml:space="preserve"> </w:t>
      </w:r>
      <w:r w:rsidR="00B40A1C">
        <w:rPr>
          <w:szCs w:val="24"/>
        </w:rPr>
        <w:t>članka 132. stavak</w:t>
      </w:r>
      <w:r w:rsidR="005242C8"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B40A1C">
      <w:pPr>
        <w:ind w:firstLine="708"/>
        <w:jc w:val="both"/>
        <w:rPr>
          <w:szCs w:val="24"/>
        </w:rPr>
      </w:pPr>
    </w:p>
    <w:p w:rsidRDefault="0092634C" w:rsidP="00880622" w:rsidR="00880622" w:rsidRPr="00B40A1C">
      <w:pPr>
        <w:ind w:firstLine="708"/>
        <w:jc w:val="both"/>
        <w:rPr>
          <w:szCs w:val="24"/>
        </w:rPr>
      </w:pPr>
      <w:r>
        <w:rPr>
          <w:szCs w:val="24"/>
        </w:rPr>
        <w:t xml:space="preserve">Budući </w:t>
      </w:r>
      <w:r w:rsidR="00880622" w:rsidRPr="00B40A1C">
        <w:rPr>
          <w:szCs w:val="24"/>
        </w:rPr>
        <w:t xml:space="preserve">da su kod dužnika ispunjene pretpostavke za otvaranje stečajnog postupka, </w:t>
      </w:r>
      <w:r>
        <w:rPr>
          <w:szCs w:val="24"/>
        </w:rPr>
        <w:t>dok isto tako iz rezultata</w:t>
      </w:r>
      <w:r w:rsidRPr="00B40A1C">
        <w:rPr>
          <w:szCs w:val="24"/>
        </w:rPr>
        <w:t xml:space="preserve"> prethodnog postupka </w:t>
      </w:r>
      <w:r>
        <w:rPr>
          <w:szCs w:val="24"/>
        </w:rPr>
        <w:t>proizlazi</w:t>
      </w:r>
      <w:r w:rsidRPr="00B40A1C">
        <w:rPr>
          <w:szCs w:val="24"/>
        </w:rPr>
        <w:t xml:space="preserve"> </w:t>
      </w:r>
      <w:r>
        <w:rPr>
          <w:szCs w:val="24"/>
        </w:rPr>
        <w:t xml:space="preserve">i </w:t>
      </w:r>
      <w:r w:rsidRPr="00B40A1C">
        <w:rPr>
          <w:szCs w:val="24"/>
        </w:rPr>
        <w:t xml:space="preserve">da </w:t>
      </w:r>
      <w:r w:rsidR="00283974">
        <w:rPr>
          <w:szCs w:val="24"/>
        </w:rPr>
        <w:t>nije utvrđeno posto</w:t>
      </w:r>
      <w:r>
        <w:rPr>
          <w:szCs w:val="24"/>
        </w:rPr>
        <w:t>janje vrjednije likvidne imovine</w:t>
      </w:r>
      <w:r w:rsidRPr="00B40A1C">
        <w:rPr>
          <w:szCs w:val="24"/>
        </w:rPr>
        <w:t xml:space="preserve"> dužnika koja bi ušla u stečajnu masu </w:t>
      </w:r>
      <w:r>
        <w:rPr>
          <w:szCs w:val="24"/>
        </w:rPr>
        <w:t>i iz koje bi se mogli podmiriti barem troškovi</w:t>
      </w:r>
      <w:r w:rsidRPr="00B40A1C">
        <w:rPr>
          <w:szCs w:val="24"/>
        </w:rPr>
        <w:t xml:space="preserve"> stečajnog postupka to bi </w:t>
      </w:r>
      <w:r>
        <w:rPr>
          <w:szCs w:val="24"/>
        </w:rPr>
        <w:t>stoga</w:t>
      </w:r>
      <w:r w:rsidRPr="00B40A1C">
        <w:rPr>
          <w:szCs w:val="24"/>
        </w:rPr>
        <w:t xml:space="preserve"> u ovom predmetu bili ispunjeni uvjeti za otvaranje i istovremeno zaključenje stečajnog postupka nad dužnikom. </w:t>
      </w:r>
      <w:r w:rsidR="00880622" w:rsidRPr="00B40A1C">
        <w:rPr>
          <w:szCs w:val="24"/>
        </w:rPr>
        <w:t xml:space="preserve">Međutim, prethodno tom rješenju, a sukladno </w:t>
      </w:r>
      <w:r w:rsidR="00B40A1C">
        <w:rPr>
          <w:szCs w:val="24"/>
        </w:rPr>
        <w:t>naprijed citiranim odredbama članka</w:t>
      </w:r>
      <w:r w:rsidR="00880622" w:rsidRPr="00B40A1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r w:rsidR="00283974">
        <w:rPr>
          <w:szCs w:val="24"/>
        </w:rPr>
        <w:t>Ovdje valja navesti da, i po ocjeni ovog suda, nenaplaćena potraživanja odnosno novčane tražbine (neovisno o visini istih) ne predstavljaju likvidnu imovinu dostatnu za namirnje troškova stečajnog postupka, jer se samim potraživanjima svi neizbježni troškovi koji nastaju u stečajnom postupku</w:t>
      </w:r>
      <w:r w:rsidR="000F658B" w:rsidRPr="000F658B">
        <w:rPr>
          <w:szCs w:val="24"/>
        </w:rPr>
        <w:t xml:space="preserve"> </w:t>
      </w:r>
      <w:r w:rsidR="000F658B">
        <w:rPr>
          <w:szCs w:val="24"/>
        </w:rPr>
        <w:t>ne mogu podmiriti</w:t>
      </w:r>
      <w:r w:rsidR="00283974">
        <w:rPr>
          <w:szCs w:val="24"/>
        </w:rPr>
        <w:t>, a niti je bez raspoloživih novčanih sredstava, kojih dužnik očito nema, moguće voditi postupke radi naplate takvih potraživanja.</w:t>
      </w:r>
    </w:p>
    <w:p w:rsidRDefault="00880622" w:rsidP="00880622" w:rsidR="00880622" w:rsidRPr="00B40A1C">
      <w:pPr>
        <w:ind w:firstLine="708"/>
        <w:jc w:val="both"/>
        <w:rPr>
          <w:szCs w:val="24"/>
        </w:rPr>
      </w:pPr>
    </w:p>
    <w:p w:rsidRDefault="00A83DB1" w:rsidP="000F658B" w:rsidR="00A83DB1">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0F658B" w:rsidP="000F658B" w:rsidR="000F658B" w:rsidRPr="00B40A1C">
      <w:pPr>
        <w:ind w:firstLine="708"/>
        <w:jc w:val="both"/>
        <w:rPr>
          <w:szCs w:val="24"/>
        </w:rPr>
      </w:pPr>
    </w:p>
    <w:p w:rsidRDefault="00283974" w:rsidP="00283974" w:rsidR="00283974"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372D43" w:rsidP="00372D43" w:rsidR="00372D43" w:rsidRPr="00B40A1C">
      <w:pPr>
        <w:jc w:val="both"/>
        <w:rPr>
          <w:szCs w:val="24"/>
        </w:rPr>
      </w:pPr>
    </w:p>
    <w:p w:rsidRDefault="00372D43" w:rsidP="00372D43" w:rsidR="00372D43" w:rsidRPr="00B40A1C">
      <w:pPr>
        <w:ind w:firstLine="708"/>
        <w:jc w:val="both"/>
        <w:rPr>
          <w:szCs w:val="24"/>
        </w:rPr>
      </w:pPr>
      <w:r w:rsidRPr="00B40A1C">
        <w:rPr>
          <w:szCs w:val="24"/>
        </w:rPr>
        <w:t xml:space="preserve">Slijedom </w:t>
      </w:r>
      <w:r w:rsidR="00743A02">
        <w:rPr>
          <w:szCs w:val="24"/>
        </w:rPr>
        <w:t xml:space="preserve">svega </w:t>
      </w:r>
      <w:r w:rsidRPr="00B40A1C">
        <w:rPr>
          <w:szCs w:val="24"/>
        </w:rPr>
        <w:t>naprijed navedenog, a temeljem od</w:t>
      </w:r>
      <w:r w:rsidR="00B40A1C">
        <w:rPr>
          <w:szCs w:val="24"/>
        </w:rPr>
        <w:t>redbi članka 132. stavak</w:t>
      </w:r>
      <w:r w:rsidR="00853084" w:rsidRPr="00B40A1C">
        <w:rPr>
          <w:szCs w:val="24"/>
        </w:rPr>
        <w:t xml:space="preserve"> 1. i 2. SZ-a</w:t>
      </w:r>
      <w:r w:rsidRPr="00B40A1C">
        <w:rPr>
          <w:szCs w:val="24"/>
        </w:rPr>
        <w:t xml:space="preserve">, odlučeno je kao u izreci ovog rješenja. </w:t>
      </w:r>
    </w:p>
    <w:p w:rsidRDefault="006B2F06" w:rsidP="00853084" w:rsidR="006B2F06" w:rsidRPr="00B40A1C">
      <w:pPr>
        <w:jc w:val="both"/>
        <w:rPr>
          <w:szCs w:val="24"/>
        </w:rPr>
      </w:pPr>
    </w:p>
    <w:p w:rsidRDefault="0028268A" w:rsidP="0028268A" w:rsidR="0028268A" w:rsidRPr="00B40A1C">
      <w:pPr>
        <w:jc w:val="center"/>
        <w:rPr>
          <w:szCs w:val="24"/>
        </w:rPr>
      </w:pPr>
      <w:r w:rsidRPr="00B40A1C">
        <w:rPr>
          <w:szCs w:val="24"/>
        </w:rPr>
        <w:t>U Splitu,</w:t>
      </w:r>
      <w:r w:rsidR="00853084" w:rsidRPr="00B40A1C">
        <w:rPr>
          <w:szCs w:val="24"/>
        </w:rPr>
        <w:t xml:space="preserve"> </w:t>
      </w:r>
      <w:r w:rsidR="00601E14">
        <w:rPr>
          <w:szCs w:val="24"/>
        </w:rPr>
        <w:t>22</w:t>
      </w:r>
      <w:r w:rsidR="00B40A1C">
        <w:rPr>
          <w:szCs w:val="24"/>
        </w:rPr>
        <w:t>. listopada</w:t>
      </w:r>
      <w:r w:rsidR="007767EA" w:rsidRPr="00B40A1C">
        <w:rPr>
          <w:szCs w:val="24"/>
        </w:rPr>
        <w:t xml:space="preserve"> 2018.</w:t>
      </w:r>
    </w:p>
    <w:p w:rsidRDefault="0028268A" w:rsidP="0028268A" w:rsidR="0028268A" w:rsidRPr="00B40A1C">
      <w:pPr>
        <w:ind w:firstLine="708"/>
        <w:jc w:val="both"/>
        <w:rPr>
          <w:szCs w:val="24"/>
        </w:rPr>
      </w:pPr>
    </w:p>
    <w:p w:rsidRDefault="00E51704" w:rsidP="00F53C8F" w:rsidR="00E51704">
      <w:pPr>
        <w:ind w:left="4956"/>
        <w:jc w:val="center"/>
        <w:rPr>
          <w:szCs w:val="24"/>
        </w:rPr>
      </w:pPr>
      <w:r w:rsidRPr="00F049A9">
        <w:rPr>
          <w:szCs w:val="24"/>
        </w:rPr>
        <w:t>Sudac</w:t>
      </w:r>
    </w:p>
    <w:p w:rsidRDefault="00E51704" w:rsidP="00F53C8F" w:rsidR="00E51704" w:rsidRPr="00EF31D7">
      <w:pPr>
        <w:ind w:left="4956"/>
        <w:jc w:val="center"/>
        <w:rPr>
          <w:sz w:val="28"/>
          <w:szCs w:val="28"/>
        </w:rPr>
      </w:pPr>
    </w:p>
    <w:p w:rsidRDefault="00E51704" w:rsidP="00F53C8F" w:rsidR="00E51704" w:rsidRPr="00F049A9">
      <w:pPr>
        <w:ind w:left="4956"/>
        <w:jc w:val="center"/>
        <w:rPr>
          <w:szCs w:val="24"/>
        </w:rPr>
      </w:pPr>
      <w:r w:rsidRPr="00F049A9">
        <w:rPr>
          <w:szCs w:val="24"/>
        </w:rPr>
        <w:t>Paško Bačić</w:t>
      </w:r>
      <w:r>
        <w:t>, v.r.</w:t>
      </w:r>
    </w:p>
    <w:p w:rsidRDefault="00E51704" w:rsidP="00F53C8F" w:rsidR="00E51704" w:rsidRPr="00F049A9">
      <w:pPr>
        <w:ind w:left="4956"/>
        <w:jc w:val="center"/>
        <w:rPr>
          <w:szCs w:val="24"/>
        </w:rPr>
      </w:pPr>
      <w:r w:rsidRPr="00F049A9">
        <w:rPr>
          <w:szCs w:val="24"/>
        </w:rPr>
        <w:t>za točnost otpravka</w:t>
      </w:r>
      <w:r>
        <w:t>-</w:t>
      </w:r>
      <w:r w:rsidRPr="00F049A9">
        <w:rPr>
          <w:szCs w:val="24"/>
        </w:rPr>
        <w:t>ovlašteni službenik</w:t>
      </w:r>
    </w:p>
    <w:p w:rsidRDefault="00E51704" w:rsidP="00F53C8F" w:rsidR="00E51704">
      <w:pPr>
        <w:ind w:firstLine="708" w:left="5664"/>
      </w:pPr>
      <w:r>
        <w:rPr>
          <w:szCs w:val="24"/>
        </w:rPr>
        <w:t xml:space="preserve"> </w:t>
      </w:r>
      <w:r w:rsidRPr="00F049A9">
        <w:rPr>
          <w:szCs w:val="24"/>
        </w:rPr>
        <w:t>Katarina Raos</w:t>
      </w:r>
    </w:p>
    <w:p w:rsidRDefault="0028268A" w:rsidP="00254B18" w:rsidR="0028268A">
      <w:pPr>
        <w:ind w:firstLine="708" w:left="7080"/>
        <w:rPr>
          <w:szCs w:val="24"/>
        </w:rPr>
      </w:pPr>
    </w:p>
    <w:p w:rsidRDefault="00E51704" w:rsidP="00254B18" w:rsidR="00E51704" w:rsidRPr="00B40A1C">
      <w:pPr>
        <w:ind w:firstLine="708" w:left="7080"/>
        <w:rPr>
          <w:szCs w:val="24"/>
        </w:rPr>
      </w:pPr>
    </w:p>
    <w:p w:rsidRDefault="00254B18" w:rsidP="0028268A" w:rsidR="00254B18" w:rsidRPr="00BE18E5">
      <w:pPr>
        <w:rPr>
          <w:szCs w:val="24"/>
        </w:rPr>
      </w:pPr>
    </w:p>
    <w:p w:rsidRDefault="007767EA" w:rsidP="005A49E7" w:rsidR="007767EA" w:rsidRPr="00BE18E5">
      <w:pPr>
        <w:rPr>
          <w:szCs w:val="24"/>
        </w:rPr>
      </w:pPr>
    </w:p>
    <w:p w:rsidRDefault="00B40A1C" w:rsidP="005A49E7" w:rsidR="005A49E7" w:rsidRPr="00BE18E5">
      <w:pPr>
        <w:rPr>
          <w:szCs w:val="24"/>
        </w:rPr>
      </w:pPr>
      <w:r w:rsidRPr="00BE18E5">
        <w:rPr>
          <w:szCs w:val="24"/>
        </w:rPr>
        <w:t>Pouka o pravnom lijeku:</w:t>
      </w:r>
    </w:p>
    <w:p w:rsidRDefault="005A49E7" w:rsidP="00E51704" w:rsidR="0001635B" w:rsidRPr="00B40A1C">
      <w:pPr>
        <w:jc w:val="both"/>
        <w:rPr>
          <w:szCs w:val="24"/>
        </w:rPr>
      </w:pPr>
      <w:r w:rsidRPr="00BE18E5">
        <w:rPr>
          <w:szCs w:val="24"/>
        </w:rPr>
        <w:t>Protiv ovog rješenja dopuštena je žalba Visokom trgovačkom sudu Republike Hrvatske</w:t>
      </w:r>
      <w:r w:rsidRPr="00B40A1C">
        <w:rPr>
          <w:szCs w:val="24"/>
        </w:rPr>
        <w:t xml:space="preserve"> u Zagrebu. Žalba se podnosi putem ovog suda, pismeno u tri primjerka, u roku od </w:t>
      </w:r>
      <w:r w:rsidR="000E174A" w:rsidRPr="00B40A1C">
        <w:rPr>
          <w:szCs w:val="24"/>
        </w:rPr>
        <w:t>osam dana od dostave rješenja.</w:t>
      </w:r>
      <w:r w:rsidRPr="00B40A1C">
        <w:rPr>
          <w:szCs w:val="24"/>
        </w:rPr>
        <w:t xml:space="preserve"> </w:t>
      </w:r>
      <w:r w:rsidR="000E174A" w:rsidRPr="00B40A1C">
        <w:rPr>
          <w:szCs w:val="24"/>
        </w:rPr>
        <w:t xml:space="preserve">Dostava </w:t>
      </w:r>
      <w:r w:rsidRPr="00B40A1C">
        <w:rPr>
          <w:szCs w:val="24"/>
        </w:rPr>
        <w:t xml:space="preserve">ovog rješenja smatra se obavljenom istekom osmog dana od dana njegove objave na mrežnoj stranici e-Oglasna ploča sudova. </w:t>
      </w:r>
    </w:p>
    <w:sectPr w:rsidSect="000F658B" w:rsidR="0001635B" w:rsidRPr="00B40A1C">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CE70CE">
      <w:rPr>
        <w:noProof/>
      </w:rPr>
      <w:t>4</w:t>
    </w:r>
    <w:r>
      <w:fldChar w:fldCharType="end"/>
    </w:r>
    <w:r>
      <w:t>-</w:t>
    </w:r>
    <w:r>
      <w:tab/>
      <w:t xml:space="preserve">   </w:t>
    </w:r>
    <w:r w:rsidR="00B40A1C">
      <w:t xml:space="preserve">Poslovni broj: </w:t>
    </w:r>
    <w:r>
      <w:t>12. St-</w:t>
    </w:r>
    <w:r w:rsidR="00647FB8">
      <w:t>1155</w:t>
    </w:r>
    <w:r w:rsidR="00BB765E">
      <w:t>/2017</w:t>
    </w:r>
    <w:r w:rsidR="004A3BB9">
      <w:t>-2</w:t>
    </w:r>
    <w:r w:rsidR="00384DB1">
      <w:t>2</w:t>
    </w:r>
  </w:p>
  <w:p w:rsidRDefault="0028268A" w:rsidP="0001635B" w:rsidR="0028268A">
    <w:pPr>
      <w:pStyle w:val="Zaglavlje"/>
      <w:jc w:val="center"/>
    </w:pPr>
  </w:p>
  <w:p w:rsidRDefault="0001635B" w:rsidR="0001635B" w:rsidRPr="000F658B">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7281"/>
    <w:rsid w:val="000E174A"/>
    <w:rsid w:val="000F41F7"/>
    <w:rsid w:val="000F658B"/>
    <w:rsid w:val="000F7DA6"/>
    <w:rsid w:val="001571B4"/>
    <w:rsid w:val="00172083"/>
    <w:rsid w:val="0017455A"/>
    <w:rsid w:val="00191535"/>
    <w:rsid w:val="00212AAF"/>
    <w:rsid w:val="00222A7D"/>
    <w:rsid w:val="002336AD"/>
    <w:rsid w:val="00254B18"/>
    <w:rsid w:val="0028268A"/>
    <w:rsid w:val="00283974"/>
    <w:rsid w:val="002972BD"/>
    <w:rsid w:val="002A70CF"/>
    <w:rsid w:val="00306EE8"/>
    <w:rsid w:val="00314528"/>
    <w:rsid w:val="003145B3"/>
    <w:rsid w:val="00315A10"/>
    <w:rsid w:val="003209D3"/>
    <w:rsid w:val="00335D92"/>
    <w:rsid w:val="003451A2"/>
    <w:rsid w:val="00372D43"/>
    <w:rsid w:val="00384DB1"/>
    <w:rsid w:val="003A2582"/>
    <w:rsid w:val="00411F9D"/>
    <w:rsid w:val="00434CF5"/>
    <w:rsid w:val="00435C1A"/>
    <w:rsid w:val="00471A43"/>
    <w:rsid w:val="004731CA"/>
    <w:rsid w:val="004745EB"/>
    <w:rsid w:val="004907CC"/>
    <w:rsid w:val="004922BA"/>
    <w:rsid w:val="004A3BB9"/>
    <w:rsid w:val="004B1CEE"/>
    <w:rsid w:val="004D2E23"/>
    <w:rsid w:val="005242C8"/>
    <w:rsid w:val="00527E87"/>
    <w:rsid w:val="005527D0"/>
    <w:rsid w:val="00590B48"/>
    <w:rsid w:val="005A49E7"/>
    <w:rsid w:val="005F1BFA"/>
    <w:rsid w:val="005F7AF5"/>
    <w:rsid w:val="00600A0A"/>
    <w:rsid w:val="00601E14"/>
    <w:rsid w:val="00647FB8"/>
    <w:rsid w:val="006B2F06"/>
    <w:rsid w:val="006E2E5B"/>
    <w:rsid w:val="006E38F4"/>
    <w:rsid w:val="006F4A44"/>
    <w:rsid w:val="007062C3"/>
    <w:rsid w:val="00724DFD"/>
    <w:rsid w:val="00743A02"/>
    <w:rsid w:val="00757C72"/>
    <w:rsid w:val="0076359C"/>
    <w:rsid w:val="00765651"/>
    <w:rsid w:val="007767EA"/>
    <w:rsid w:val="007F3617"/>
    <w:rsid w:val="00811D6D"/>
    <w:rsid w:val="00823C00"/>
    <w:rsid w:val="008519F8"/>
    <w:rsid w:val="00853084"/>
    <w:rsid w:val="00865F73"/>
    <w:rsid w:val="00880622"/>
    <w:rsid w:val="008809B9"/>
    <w:rsid w:val="008A2F5C"/>
    <w:rsid w:val="008E4A02"/>
    <w:rsid w:val="008E63EC"/>
    <w:rsid w:val="00916B3B"/>
    <w:rsid w:val="00921A2A"/>
    <w:rsid w:val="0092634C"/>
    <w:rsid w:val="00934FB5"/>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627C"/>
    <w:rsid w:val="00AC0514"/>
    <w:rsid w:val="00B17B3D"/>
    <w:rsid w:val="00B247C4"/>
    <w:rsid w:val="00B40A1C"/>
    <w:rsid w:val="00B45731"/>
    <w:rsid w:val="00B47D86"/>
    <w:rsid w:val="00BB0197"/>
    <w:rsid w:val="00BB0DDA"/>
    <w:rsid w:val="00BB765E"/>
    <w:rsid w:val="00BE18E5"/>
    <w:rsid w:val="00BE546C"/>
    <w:rsid w:val="00C07794"/>
    <w:rsid w:val="00C21DEF"/>
    <w:rsid w:val="00C23A54"/>
    <w:rsid w:val="00C26361"/>
    <w:rsid w:val="00C735CE"/>
    <w:rsid w:val="00C82BA1"/>
    <w:rsid w:val="00CD4305"/>
    <w:rsid w:val="00CD43BF"/>
    <w:rsid w:val="00CE70CE"/>
    <w:rsid w:val="00D50543"/>
    <w:rsid w:val="00D657AE"/>
    <w:rsid w:val="00D87EE9"/>
    <w:rsid w:val="00DB3DD8"/>
    <w:rsid w:val="00DD581D"/>
    <w:rsid w:val="00E51704"/>
    <w:rsid w:val="00E51D56"/>
    <w:rsid w:val="00E51D62"/>
    <w:rsid w:val="00EC1538"/>
    <w:rsid w:val="00F63621"/>
    <w:rsid w:val="00F93BE4"/>
    <w:rsid w:val="00FA21CA"/>
    <w:rsid w:val="00FA4E79"/>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E70CE"/>
    <w:rPr>
      <w:color w:val="808080"/>
      <w:bdr w:space="0" w:sz="0" w:color="auto" w:val="none"/>
      <w:shd w:fill="auto" w:color="auto" w:val="clear"/>
    </w:rPr>
  </w:style>
  <w:style w:customStyle="true" w:styleId="eSPISCCParagraphDefaultFont" w:type="character">
    <w:name w:val="eSPIS_CC_Paragraph Default Font"/>
    <w:basedOn w:val="Zadanifontodlomka"/>
    <w:rsid w:val="00CE70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70C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E70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70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E70CE"/>
    <w:rPr>
      <w:color w:val="808080"/>
      <w:bdr w:color="auto" w:space="0" w:sz="0" w:val="none"/>
      <w:shd w:color="auto" w:fill="auto" w:val="clear"/>
    </w:rPr>
  </w:style>
  <w:style w:customStyle="1" w:styleId="eSPISCCParagraphDefaultFont" w:type="character">
    <w:name w:val="eSPIS_CC_Paragraph Default Font"/>
    <w:basedOn w:val="Zadanifontodlomka"/>
    <w:rsid w:val="00CE70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70CE"/>
    <w:rPr>
      <w:szCs w:val="24"/>
      <w:bdr w:color="auto" w:space="0" w:sz="0" w:val="none"/>
      <w:shd w:color="auto" w:fill="FFFFCC" w:val="clear"/>
      <w:lang w:val="hr-HR"/>
    </w:rPr>
  </w:style>
  <w:style w:customStyle="1" w:styleId="PozadinaSvijetloCrvena" w:type="character">
    <w:name w:val="Pozadina_SvijetloCrvena"/>
    <w:basedOn w:val="eSPISCCParagraphDefaultFont"/>
    <w:rsid w:val="00CE70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70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St-1155/2017</izvorni_sadrzaj>
    <derivirana_varijabla naziv="DomainObject.Predmet.OznakaBroj_1">St-1155/2017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FLOOR j.d.o.o. za trgovinu</izvorni_sadrzaj>
    <derivirana_varijabla naziv="DomainObject.Predmet.ProtustrankaFormated_1">  MY FLOOR j.d.o.o. za trgovinu</derivirana_varijabla>
  </DomainObject.Predmet.ProtustrankaFormated>
  <DomainObject.Predmet.ProtustrankaFormatedOIB>
    <izvorni_sadrzaj>  MY FLOOR j.d.o.o. za trgovinu, OIB 72616527744</izvorni_sadrzaj>
    <derivirana_varijabla naziv="DomainObject.Predmet.ProtustrankaFormatedOIB_1">  MY FLOOR j.d.o.o. za trgovinu, OIB 72616527744</derivirana_varijabla>
  </DomainObject.Predmet.ProtustrankaFormatedOIB>
  <DomainObject.Predmet.ProtustrankaFormatedWithAdress>
    <izvorni_sadrzaj> MY FLOOR j.d.o.o. za trgovinu, Put Duja 1/B, 21000 Split</izvorni_sadrzaj>
    <derivirana_varijabla naziv="DomainObject.Predmet.ProtustrankaFormatedWithAdress_1"> MY FLOOR j.d.o.o. za trgovinu, Put Duja 1/B, 21000 Split</derivirana_varijabla>
  </DomainObject.Predmet.ProtustrankaFormatedWithAdress>
  <DomainObject.Predmet.ProtustrankaFormatedWithAdressOIB>
    <izvorni_sadrzaj> MY FLOOR j.d.o.o. za trgovinu, OIB 72616527744, Put Duja 1/B, 21000 Split</izvorni_sadrzaj>
    <derivirana_varijabla naziv="DomainObject.Predmet.ProtustrankaFormatedWithAdressOIB_1"> MY FLOOR j.d.o.o. za trgovinu, OIB 72616527744, Put Duja 1/B, 21000 Split</derivirana_varijabla>
  </DomainObject.Predmet.ProtustrankaFormatedWithAdressOIB>
  <DomainObject.Predmet.ProtustrankaWithAdress>
    <izvorni_sadrzaj>MY FLOOR j.d.o.o. za trgovinu Put Duja 1/B, 21000 Split</izvorni_sadrzaj>
    <derivirana_varijabla naziv="DomainObject.Predmet.ProtustrankaWithAdress_1">MY FLOOR j.d.o.o. za trgovinu Put Duja 1/B, 21000 Split</derivirana_varijabla>
  </DomainObject.Predmet.ProtustrankaWithAdress>
  <DomainObject.Predmet.ProtustrankaWithAdressOIB>
    <izvorni_sadrzaj>MY FLOOR j.d.o.o. za trgovinu, OIB 72616527744, Put Duja 1/B, 21000 Split</izvorni_sadrzaj>
    <derivirana_varijabla naziv="DomainObject.Predmet.ProtustrankaWithAdressOIB_1">MY FLOOR j.d.o.o. za trgovinu, OIB 72616527744, Put Duja 1/B, 21000 Split</derivirana_varijabla>
  </DomainObject.Predmet.ProtustrankaWithAdressOIB>
  <DomainObject.Predmet.ProtustrankaNazivFormated>
    <izvorni_sadrzaj>MY FLOOR j.d.o.o. za trgovinu</izvorni_sadrzaj>
    <derivirana_varijabla naziv="DomainObject.Predmet.ProtustrankaNazivFormated_1">MY FLOOR j.d.o.o. za trgovinu</derivirana_varijabla>
  </DomainObject.Predmet.ProtustrankaNazivFormated>
  <DomainObject.Predmet.ProtustrankaNazivFormatedOIB>
    <izvorni_sadrzaj>MY FLOOR j.d.o.o. za trgovinu, OIB 72616527744</izvorni_sadrzaj>
    <derivirana_varijabla naziv="DomainObject.Predmet.ProtustrankaNazivFormatedOIB_1">MY FLOOR j.d.o.o. za trgovinu, OIB 72616527744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MY FLOOR j.d.o.o. za trgovinu</item>
    </izvorni_sadrzaj>
    <derivirana_varijabla naziv="DomainObject.Predmet.ProtuStrankaListFormated_1">
      <item>MY FLOOR j.d.o.o. za trgovinu</item>
    </derivirana_varijabla>
  </DomainObject.Predmet.ProtuStrankaListFormated>
  <DomainObject.Predmet.ProtuStrankaListFormatedOIB>
    <izvorni_sadrzaj>
      <item>MY FLOOR j.d.o.o. za trgovinu, OIB 72616527744</item>
    </izvorni_sadrzaj>
    <derivirana_varijabla naziv="DomainObject.Predmet.ProtuStrankaListFormatedOIB_1">
      <item>MY FLOOR j.d.o.o. za trgovinu, OIB 72616527744</item>
    </derivirana_varijabla>
  </DomainObject.Predmet.ProtuStrankaListFormatedOIB>
  <DomainObject.Predmet.ProtuStrankaListFormatedWithAdress>
    <izvorni_sadrzaj>
      <item>MY FLOOR j.d.o.o. za trgovinu, Put Duja 1/B, 21000 Split</item>
    </izvorni_sadrzaj>
    <derivirana_varijabla naziv="DomainObject.Predmet.ProtuStrankaListFormatedWithAdress_1">
      <item>MY FLOOR j.d.o.o. za trgovinu, Put Duja 1/B, 21000 Split</item>
    </derivirana_varijabla>
  </DomainObject.Predmet.ProtuStrankaListFormatedWithAdress>
  <DomainObject.Predmet.ProtuStrankaListFormatedWithAdressOIB>
    <izvorni_sadrzaj>
      <item>MY FLOOR j.d.o.o. za trgovinu, OIB 72616527744, Put Duja 1/B, 21000 Split</item>
    </izvorni_sadrzaj>
    <derivirana_varijabla naziv="DomainObject.Predmet.ProtuStrankaListFormatedWithAdressOIB_1">
      <item>MY FLOOR j.d.o.o. za trgovinu, OIB 72616527744, Put Duja 1/B, 21000 Split</item>
    </derivirana_varijabla>
  </DomainObject.Predmet.ProtuStrankaListFormatedWithAdressOIB>
  <DomainObject.Predmet.ProtuStrankaListNazivFormated>
    <izvorni_sadrzaj>
      <item>MY FLOOR j.d.o.o. za trgovinu</item>
    </izvorni_sadrzaj>
    <derivirana_varijabla naziv="DomainObject.Predmet.ProtuStrankaListNazivFormated_1">
      <item>MY FLOOR j.d.o.o. za trgovinu</item>
    </derivirana_varijabla>
  </DomainObject.Predmet.ProtuStrankaListNazivFormated>
  <DomainObject.Predmet.ProtuStrankaListNazivFormatedOIB>
    <izvorni_sadrzaj>
      <item>MY FLOOR j.d.o.o. za trgovinu, OIB 72616527744</item>
    </izvorni_sadrzaj>
    <derivirana_varijabla naziv="DomainObject.Predmet.ProtuStrankaListNazivFormatedOIB_1">
      <item>MY FLOOR j.d.o.o. za trgovinu, OIB 72616527744</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MY FLOOR j.d.o.o. za trgovinu</izvorni_sadrzaj>
    <derivirana_varijabla naziv="DomainObject.Predmet.ProtustrankaIDrugi_1">MY FLOOR j.d.o.o. za trgovinu</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MY FLOOR j.d.o.o. za trgovinu, OIB 72616527744, Put Duja 1/B, 21000 Split</izvorni_sadrzaj>
    <derivirana_varijabla naziv="DomainObject.Predmet.ProtustrankaIDrugiAdressOIB_1">MY FLOOR j.d.o.o. za trgovinu, OIB 72616527744, Put Duja 1/B,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MY FLOOR j.d.o.o. za trgovinu</item>
      <item>REPUBLIKA HRVATSKA</item>
      <item>Županijsko državno odvjetništvo u Splitu</item>
    </izvorni_sadrzaj>
    <derivirana_varijabla naziv="DomainObject.Predmet.SudioniciListNaziv_1">
      <item>MY FLOOR j.d.o.o. za trgovinu</item>
      <item>REPUBLIKA HRVATSKA</item>
      <item>Županijsko državno odvjetništvo u Splitu</item>
    </derivirana_varijabla>
  </DomainObject.Predmet.SudioniciListNaziv>
  <DomainObject.Predmet.SudioniciListAdressOIB>
    <izvorni_sadrzaj>
      <item>MY FLOOR j.d.o.o. za trgovinu, OIB 72616527744, Put Duja 1/B,21000 Split</item>
      <item>REPUBLIKA HRVATSKA, OIB 18683136487</item>
      <item>Županijsko državno odvjetništvo u Splitu, OIB 70793241859, Gundulićeva 29a,21000 Split</item>
    </izvorni_sadrzaj>
    <derivirana_varijabla naziv="DomainObject.Predmet.SudioniciListAdressOIB_1">
      <item>MY FLOOR j.d.o.o. za trgovinu, OIB 72616527744, Put Duja 1/B,21000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72616527744</item>
      <item>, OIB 18683136487</item>
      <item>, OIB 70793241859</item>
    </izvorni_sadrzaj>
    <derivirana_varijabla naziv="DomainObject.Predmet.SudioniciListNazivOIB_1">
      <item>, OIB 72616527744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St-1155/2017-13</izvorni_sadrzaj>
    <derivirana_varijabla naziv="DomainObject.PredzadnjaOdlukaIzPredmeta.Oznaka_1">St-1155/2017-13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1649</properties:Words>
  <properties:Characters>9404</properties:Characters>
  <properties:Lines>173</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11054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2018-10-22T07:47:00Z</dcterms:created>
  <dc:creator>Paško Bačić</dc:creator>
  <cp:lastModifiedBy>Paško Bačić</cp:lastModifiedBy>
  <cp:lastPrinted>2018-10-22T07:47:00Z</cp:lastPrinted>
  <dcterms:modified xmlns:xsi="http://www.w3.org/2001/XMLSchema-instance" xsi:type="dcterms:W3CDTF">2018-10-22T07:48:00Z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- 8-Rješenje - čl. 132..docx)</vt:lpwstr>
  </prop:property>
  <prop:property name="CC_coloring" pid="4" fmtid="{D5CDD505-2E9C-101B-9397-08002B2CF9AE}">
    <vt:bool>false</vt:bool>
  </prop:property>
  <prop:property name="BrojStranica" pid="5" fmtid="{D5CDD505-2E9C-101B-9397-08002B2CF9AE}">
    <vt:i4>4</vt:i4>
  </prop:property>
</prop:Properties>
</file>