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a545" w14:paraId="6aba545" w:rsidRDefault="009939BE" w:rsidP="005B37B0" w:rsidR="009939BE">
      <w:pPr>
        <w15:collapsed w:val="false"/>
        <w:rPr>
          <w:b/>
        </w:rPr>
      </w:pPr>
      <w:bookmarkStart w:name="_GoBack" w:id="0"/>
      <w:bookmarkEnd w:id="0"/>
    </w:p>
    <w:p w:rsidRDefault="005F1333" w:rsidP="005B37B0" w:rsidR="005F1333">
      <w:pPr>
        <w:rPr>
          <w:b/>
        </w:rPr>
      </w:pPr>
    </w:p>
    <w:p w:rsidRDefault="005F1333" w:rsidP="005B37B0" w:rsidR="005F1333" w:rsidRPr="00192B34">
      <w:pPr>
        <w:rPr>
          <w:b/>
        </w:rPr>
      </w:pPr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5B37B0" w:rsidP="005B37B0" w:rsidR="005B37B0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DC44E8" w:rsidRPr="00DC44E8">
        <w:rPr>
          <w:b/>
        </w:rPr>
        <w:t xml:space="preserve">T.B.S. društvo s ograničenom odgovornošću za ugostiteljstvo, OPATIJA, Ulica Maršala Tita 160, </w:t>
      </w:r>
      <w:r w:rsidR="00F35F82" w:rsidRPr="00DC44E8">
        <w:rPr>
          <w:b/>
        </w:rPr>
        <w:t xml:space="preserve">OIB </w:t>
      </w:r>
      <w:r w:rsidR="00DC44E8" w:rsidRPr="00DC44E8">
        <w:rPr>
          <w:b/>
        </w:rPr>
        <w:t>05737848225</w:t>
      </w:r>
      <w:r w:rsidR="00F35F82" w:rsidRPr="00DC44E8">
        <w:rPr>
          <w:b/>
        </w:rPr>
        <w:t>,</w:t>
      </w:r>
      <w:r w:rsidR="006E63BA" w:rsidRPr="006E63BA">
        <w:rPr>
          <w:b/>
        </w:rPr>
        <w:t xml:space="preserve"> </w:t>
      </w:r>
      <w:r w:rsidR="00DC44E8">
        <w:t>dana 12. svibnja</w:t>
      </w:r>
      <w:r w:rsidR="00B416A5">
        <w:t xml:space="preserve"> 201</w:t>
      </w:r>
      <w:r w:rsidR="00F35F82">
        <w:t>6</w:t>
      </w:r>
      <w:r w:rsidR="00B416A5">
        <w:t xml:space="preserve">. godine </w:t>
      </w:r>
    </w:p>
    <w:p w:rsidRDefault="00F35F82" w:rsidP="005B37B0" w:rsidR="00F35F82">
      <w:pPr>
        <w:jc w:val="center"/>
        <w:rPr>
          <w:b/>
        </w:rPr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DC44E8" w:rsidR="000E27DE" w:rsidRPr="00DC44E8">
      <w:pPr>
        <w:autoSpaceDE w:val="false"/>
        <w:autoSpaceDN w:val="false"/>
        <w:adjustRightInd w:val="false"/>
        <w:jc w:val="both"/>
        <w:rPr>
          <w:b/>
          <w:bCs/>
        </w:rPr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</w:t>
      </w:r>
      <w:r w:rsidR="00DC44E8">
        <w:rPr>
          <w:bCs/>
        </w:rPr>
        <w:t xml:space="preserve"> društvom</w:t>
      </w:r>
      <w:r w:rsidR="0030689F" w:rsidRPr="0030689F">
        <w:rPr>
          <w:bCs/>
        </w:rPr>
        <w:t xml:space="preserve"> </w:t>
      </w:r>
      <w:r w:rsidR="00DC44E8" w:rsidRPr="00DC44E8">
        <w:rPr>
          <w:b/>
          <w:bCs/>
        </w:rPr>
        <w:t>T.B.S. društvo s ograničenom odgovornošću za ugostiteljstvo, OPATIJA, Ulica Maršala Tita 160, OIB 05737848225.</w:t>
      </w:r>
    </w:p>
    <w:p w:rsidRDefault="00DC44E8" w:rsidP="00DC44E8" w:rsidR="00DC44E8">
      <w:pPr>
        <w:autoSpaceDE w:val="false"/>
        <w:autoSpaceDN w:val="false"/>
        <w:adjustRightInd w:val="false"/>
        <w:jc w:val="both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>
      <w:pPr>
        <w:ind w:left="1080"/>
        <w:jc w:val="center"/>
        <w:rPr>
          <w:b/>
          <w:bCs/>
        </w:rPr>
      </w:pPr>
    </w:p>
    <w:p w:rsidRDefault="006E63BA" w:rsidP="006E63BA" w:rsidR="006E63BA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Cs/>
        </w:rPr>
        <w:tab/>
        <w:t xml:space="preserve">Predlagatelj je </w:t>
      </w:r>
      <w:r w:rsidR="00DC44E8">
        <w:rPr>
          <w:bCs/>
        </w:rPr>
        <w:t>18. rujna</w:t>
      </w:r>
      <w:r w:rsidR="00F35F82">
        <w:rPr>
          <w:bCs/>
        </w:rPr>
        <w:t xml:space="preserve"> 201</w:t>
      </w:r>
      <w:r w:rsidR="00DC44E8">
        <w:rPr>
          <w:bCs/>
        </w:rPr>
        <w:t>5</w:t>
      </w:r>
      <w:r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DC44E8" w:rsidRPr="00DC44E8">
        <w:rPr>
          <w:b/>
          <w:bCs/>
        </w:rPr>
        <w:t>T.B.S. društvo s ograničenom odgovornošću za ugostiteljstvo, OPATIJA, Ulica Maršala Tita 160, OIB 05737848225</w:t>
      </w:r>
      <w:r w:rsidR="00DC44E8">
        <w:rPr>
          <w:b/>
          <w:bCs/>
        </w:rPr>
        <w:t>,</w:t>
      </w:r>
      <w:r w:rsidR="000E27DE" w:rsidRPr="000E27DE">
        <w:rPr>
          <w:bCs/>
        </w:rPr>
        <w:t xml:space="preserve">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F35F82" w:rsidP="006E63BA" w:rsidR="006E63BA">
      <w:pPr>
        <w:ind w:hanging="709"/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 xml:space="preserve">U zahtjevu je naveo da dužnik na dan </w:t>
      </w:r>
      <w:r w:rsidR="00DC44E8">
        <w:rPr>
          <w:bCs/>
        </w:rPr>
        <w:t>1. rujna</w:t>
      </w:r>
      <w:r>
        <w:rPr>
          <w:bCs/>
        </w:rPr>
        <w:t xml:space="preserve"> 2015. godine u Očevidniku redoslijeda osnova za plaćanje ima evidentirane neizvršene osnove za plaćanje</w:t>
      </w:r>
      <w:r w:rsidR="00DC44E8">
        <w:rPr>
          <w:bCs/>
        </w:rPr>
        <w:t xml:space="preserve"> u neprekinutom razdoblju od 1030</w:t>
      </w:r>
      <w:r>
        <w:rPr>
          <w:bCs/>
        </w:rPr>
        <w:t xml:space="preserve"> dana u ukupnom iznosu od </w:t>
      </w:r>
      <w:r w:rsidR="00DC44E8">
        <w:rPr>
          <w:bCs/>
        </w:rPr>
        <w:t>17.118,65</w:t>
      </w:r>
      <w:r>
        <w:rPr>
          <w:bCs/>
        </w:rPr>
        <w:t xml:space="preserve"> kn. </w:t>
      </w:r>
    </w:p>
    <w:p w:rsidRDefault="00DC44E8" w:rsidP="006E63BA" w:rsidR="00DC44E8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Na dan 14. </w:t>
      </w:r>
      <w:r w:rsidR="00C70471">
        <w:rPr>
          <w:bCs/>
        </w:rPr>
        <w:t>r</w:t>
      </w:r>
      <w:r>
        <w:rPr>
          <w:bCs/>
        </w:rPr>
        <w:t xml:space="preserve">ujna 2015.g. dužnik u </w:t>
      </w:r>
      <w:r w:rsidRPr="00DC44E8">
        <w:rPr>
          <w:bCs/>
        </w:rPr>
        <w:t>Očevidniku redoslijeda osnova za plaćanje</w:t>
      </w:r>
      <w:r>
        <w:rPr>
          <w:bCs/>
        </w:rPr>
        <w:t xml:space="preserve"> nema evidentiranih neizvršenih osnova za plaćanje.</w:t>
      </w:r>
    </w:p>
    <w:p w:rsidRDefault="00DC44E8" w:rsidP="006E63BA" w:rsidR="00DC44E8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Dopisom od 7. </w:t>
      </w:r>
      <w:r w:rsidR="00C70471">
        <w:rPr>
          <w:bCs/>
        </w:rPr>
        <w:t>o</w:t>
      </w:r>
      <w:r>
        <w:rPr>
          <w:bCs/>
        </w:rPr>
        <w:t xml:space="preserve">žujka 2016.g. Financijska agencija je izvijestila naslovni sud da su dana 3. </w:t>
      </w:r>
      <w:r w:rsidR="00F867B9">
        <w:rPr>
          <w:bCs/>
        </w:rPr>
        <w:t>r</w:t>
      </w:r>
      <w:r>
        <w:rPr>
          <w:bCs/>
        </w:rPr>
        <w:t>ujna 2015.g. deblokirani računi dužnika.</w:t>
      </w:r>
    </w:p>
    <w:p w:rsidRDefault="00C70471" w:rsidP="006E63BA" w:rsidR="00C70471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Uvidom u potvrdu Financijske agencije od 7. </w:t>
      </w:r>
      <w:r w:rsidR="00CF2C06">
        <w:rPr>
          <w:bCs/>
        </w:rPr>
        <w:t>o</w:t>
      </w:r>
      <w:r>
        <w:rPr>
          <w:bCs/>
        </w:rPr>
        <w:t>žujka 2016.g. (list 20 spisa) utvrđeno je da dužnik na računima i novčanim sredstvima nema nepodmirenih osnova za plaćanje evidentiranih u Očevidniku redoslijeda za plaćanje.</w:t>
      </w:r>
    </w:p>
    <w:p w:rsidRDefault="00F867B9" w:rsidP="006E63BA" w:rsidR="00F867B9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Stoga na dan podnošenja zahtjeva za provedbu skraćenog stečajnog postupka dužnik nije bio u blokadi.</w:t>
      </w:r>
    </w:p>
    <w:p w:rsidRDefault="00F35F82" w:rsidP="00F35F82" w:rsidR="002C0D12">
      <w:pPr>
        <w:ind w:hanging="709"/>
        <w:jc w:val="both"/>
        <w:rPr>
          <w:bCs/>
        </w:rPr>
      </w:pPr>
      <w:r>
        <w:rPr>
          <w:bCs/>
        </w:rPr>
        <w:tab/>
      </w:r>
      <w:r w:rsidR="002C0D12">
        <w:rPr>
          <w:bCs/>
        </w:rPr>
        <w:tab/>
        <w:t>Prema odredbi čl.428. Stečajnog zakona (N.N. 71/15</w:t>
      </w:r>
      <w:r w:rsidR="0030689F">
        <w:rPr>
          <w:bCs/>
        </w:rPr>
        <w:t>, dalje: SZ-a</w:t>
      </w:r>
      <w:r w:rsidR="002C0D12">
        <w:rPr>
          <w:bCs/>
        </w:rPr>
        <w:t xml:space="preserve">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F35F82" w:rsidP="002C0D12" w:rsidR="00F867B9">
      <w:pPr>
        <w:pStyle w:val="Odlomakpopisa"/>
        <w:ind w:left="0"/>
        <w:jc w:val="both"/>
        <w:rPr>
          <w:bCs/>
        </w:rPr>
      </w:pPr>
      <w:r>
        <w:rPr>
          <w:bCs/>
        </w:rPr>
        <w:lastRenderedPageBreak/>
        <w:tab/>
        <w:t xml:space="preserve">Kako dakle, nisu ispunjene pretpostavke za provođenje skraćenog stečajnog postupka nad pravnom osobom budući na njegovom računu nema nepodmirenih obveza, valjalo je </w:t>
      </w:r>
      <w:r w:rsidR="002C0D12">
        <w:rPr>
          <w:bCs/>
        </w:rPr>
        <w:t>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 xml:space="preserve">(NN </w:t>
      </w:r>
    </w:p>
    <w:p w:rsidRDefault="005F1333" w:rsidP="002C0D12" w:rsidR="002C0D12" w:rsidRPr="002C0D12">
      <w:pPr>
        <w:pStyle w:val="Odlomakpopisa"/>
        <w:ind w:left="0"/>
        <w:jc w:val="both"/>
        <w:rPr>
          <w:bCs/>
        </w:rPr>
      </w:pPr>
      <w:r w:rsidRPr="005F1333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5F1333">
        <w:rPr>
          <w:bCs/>
        </w:rPr>
        <w:t>)</w:t>
      </w:r>
      <w:r>
        <w:rPr>
          <w:bCs/>
        </w:rPr>
        <w:t xml:space="preserve"> </w:t>
      </w:r>
      <w:r w:rsidR="002C0D12">
        <w:rPr>
          <w:bCs/>
        </w:rPr>
        <w:t>i u vezi s čl.</w:t>
      </w:r>
      <w:r>
        <w:rPr>
          <w:bCs/>
        </w:rPr>
        <w:t xml:space="preserve">10. SZ-a,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867B9">
        <w:t>12. svibnja</w:t>
      </w:r>
      <w:r w:rsidR="00B416A5">
        <w:t xml:space="preserve"> </w:t>
      </w:r>
      <w:r w:rsidR="002909F5" w:rsidRPr="006515DF">
        <w:t>201</w:t>
      </w:r>
      <w:r w:rsidR="00F35F82">
        <w:t>6</w:t>
      </w:r>
      <w:r w:rsidRPr="006515DF">
        <w:t>. godine</w:t>
      </w:r>
    </w:p>
    <w:p w:rsidRDefault="005B37B0" w:rsidP="009939BE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FB3113" w:rsidR="009F36DD">
      <w:pPr>
        <w:ind w:left="2832"/>
        <w:jc w:val="right"/>
        <w:rPr>
          <w:b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  <w:r w:rsidR="00FB3113">
        <w:t xml:space="preserve"> </w:t>
      </w:r>
    </w:p>
    <w:p w:rsidRDefault="00FB3113" w:rsidP="005F1333" w:rsidR="00FB3113">
      <w:pPr>
        <w:jc w:val="both"/>
        <w:rPr>
          <w:b/>
        </w:rPr>
      </w:pPr>
    </w:p>
    <w:p w:rsidRDefault="00FB3113" w:rsidP="005F1333" w:rsidR="00FB3113">
      <w:pPr>
        <w:jc w:val="both"/>
        <w:rPr>
          <w:b/>
        </w:rPr>
      </w:pPr>
    </w:p>
    <w:p w:rsidRDefault="00921264" w:rsidP="001B1DB4" w:rsidR="0092126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921264" w:rsidP="00D73FD8" w:rsidR="00921264" w:rsidRPr="00182EB2">
      <w:pPr>
        <w:jc w:val="both"/>
        <w:rPr>
          <w:b/>
        </w:rPr>
      </w:pPr>
      <w:r w:rsidRPr="00182EB2">
        <w:t xml:space="preserve">Protiv rješenja </w:t>
      </w:r>
      <w:r>
        <w:t xml:space="preserve">dopuštena je žalba. Žalba se izjavljuje </w:t>
      </w:r>
      <w:r w:rsidRPr="00182EB2">
        <w:t xml:space="preserve">u roku </w:t>
      </w:r>
      <w:r>
        <w:t>osam dana istekom osmoga dana od dana objave pismena na mrežnoj stranici e-Oglasne ploče sudova.</w:t>
      </w:r>
      <w:r w:rsidRPr="00182EB2">
        <w:t xml:space="preserve"> Žalba se podnosi putem ovog</w:t>
      </w:r>
      <w:r>
        <w:t>a</w:t>
      </w:r>
      <w:r w:rsidRPr="00182EB2">
        <w:t xml:space="preserve"> suda u dva istovjetna primjerka, a o žalbi odlučuje Visoki trgovački sud Republike Hrvatske.</w:t>
      </w:r>
    </w:p>
    <w:p w:rsidRDefault="005F1333" w:rsidP="005F1333" w:rsidR="005F1333" w:rsidRPr="005F1333">
      <w:pPr>
        <w:jc w:val="both"/>
      </w:pPr>
    </w:p>
    <w:p w:rsidRDefault="005F1333" w:rsidP="005F1333" w:rsidR="005F1333">
      <w:pPr>
        <w:jc w:val="both"/>
      </w:pPr>
    </w:p>
    <w:p w:rsidRDefault="005F1333" w:rsidP="005F1333" w:rsidR="005F1333" w:rsidRPr="006515DF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F35F82" w:rsidR="005F1333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B37B0"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F867B9" w:rsidP="00F35F82" w:rsidR="00F867B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>-</w:t>
      </w:r>
      <w:r w:rsidR="0092126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dužniku</w:t>
      </w:r>
    </w:p>
    <w:p w:rsidRDefault="00F867B9" w:rsidP="00F35F82" w:rsidR="00F867B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21264">
        <w:rPr>
          <w:sz w:val="20"/>
          <w:szCs w:val="20"/>
        </w:rPr>
        <w:t xml:space="preserve"> </w:t>
      </w:r>
      <w:r>
        <w:rPr>
          <w:sz w:val="20"/>
          <w:szCs w:val="20"/>
        </w:rPr>
        <w:t>e-oglasna ploča</w:t>
      </w:r>
    </w:p>
    <w:p w:rsidRDefault="00DE0EE6" w:rsidP="005B37B0" w:rsidR="00DE0EE6">
      <w:pPr>
        <w:rPr>
          <w:sz w:val="20"/>
          <w:szCs w:val="20"/>
        </w:rPr>
      </w:pPr>
    </w:p>
    <w:p w:rsidRDefault="000E27DE" w:rsidP="005B37B0" w:rsidR="000E27DE">
      <w:pPr>
        <w:rPr>
          <w:sz w:val="20"/>
          <w:szCs w:val="20"/>
        </w:rPr>
      </w:pPr>
      <w:r>
        <w:rPr>
          <w:sz w:val="20"/>
          <w:szCs w:val="20"/>
        </w:rPr>
        <w:t xml:space="preserve">Spis u kal. </w:t>
      </w:r>
      <w:r w:rsidR="00F867B9">
        <w:rPr>
          <w:sz w:val="20"/>
          <w:szCs w:val="20"/>
        </w:rPr>
        <w:t>03.06.</w:t>
      </w:r>
      <w:r w:rsidR="00F35F82">
        <w:rPr>
          <w:sz w:val="20"/>
          <w:szCs w:val="20"/>
        </w:rPr>
        <w:t>2016</w:t>
      </w:r>
      <w:r>
        <w:rPr>
          <w:sz w:val="20"/>
          <w:szCs w:val="20"/>
        </w:rPr>
        <w:t>.</w:t>
      </w:r>
      <w:r w:rsidR="00F35F82">
        <w:rPr>
          <w:sz w:val="20"/>
          <w:szCs w:val="20"/>
        </w:rPr>
        <w:t xml:space="preserve"> g.</w:t>
      </w:r>
    </w:p>
    <w:p w:rsidRDefault="000E27DE" w:rsidP="005B37B0" w:rsidR="000E27DE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5404DB">
        <w:rPr>
          <w:sz w:val="20"/>
          <w:szCs w:val="20"/>
        </w:rPr>
        <w:t>12.05</w:t>
      </w:r>
      <w:r w:rsidR="00F35F82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7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E69B0">
      <w:t>935/16-</w:t>
    </w:r>
    <w:r w:rsidR="00F11F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7DE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04DB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26BF3"/>
    <w:rsid w:val="0063549B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1264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939BE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91782"/>
    <w:rsid w:val="00A97004"/>
    <w:rsid w:val="00AA5E71"/>
    <w:rsid w:val="00AA606A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0471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E265F"/>
    <w:rsid w:val="00CE69B0"/>
    <w:rsid w:val="00CF2C06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44E8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877EF"/>
    <w:rsid w:val="00E90954"/>
    <w:rsid w:val="00E940D1"/>
    <w:rsid w:val="00EA4F3F"/>
    <w:rsid w:val="00EB1E37"/>
    <w:rsid w:val="00EB7096"/>
    <w:rsid w:val="00EC5B56"/>
    <w:rsid w:val="00ED6CE8"/>
    <w:rsid w:val="00EE61D9"/>
    <w:rsid w:val="00EF0CEC"/>
    <w:rsid w:val="00EF23A6"/>
    <w:rsid w:val="00F04D4A"/>
    <w:rsid w:val="00F11F33"/>
    <w:rsid w:val="00F173C1"/>
    <w:rsid w:val="00F20F43"/>
    <w:rsid w:val="00F27CD8"/>
    <w:rsid w:val="00F314A5"/>
    <w:rsid w:val="00F35F82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67B9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113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7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7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7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7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7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7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7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7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T.B.S. d.o.o.  Opatija</izvorni_sadrzaj>
    <derivirana_varijabla naziv="DomainObject.Predmet.ProtustrankaFormated_1">  T.B.S. d.o.o.  Opatija</derivirana_varijabla>
  </DomainObject.Predmet.ProtustrankaFormated>
  <DomainObject.Predmet.ProtustrankaFormatedOIB>
    <izvorni_sadrzaj>  T.B.S. d.o.o.  Opatija, OIB 05737848225</izvorni_sadrzaj>
    <derivirana_varijabla naziv="DomainObject.Predmet.ProtustrankaFormatedOIB_1">  T.B.S. d.o.o.  Opatija, OIB 05737848225</derivirana_varijabla>
  </DomainObject.Predmet.ProtustrankaFormatedOIB>
  <DomainObject.Predmet.ProtustrankaFormatedWithAdress>
    <izvorni_sadrzaj> T.B.S. d.o.o.  Opatija, Maršala Tita 160, 51410 Opatija</izvorni_sadrzaj>
    <derivirana_varijabla naziv="DomainObject.Predmet.ProtustrankaFormatedWithAdress_1"> T.B.S. d.o.o.  Opatija, Maršala Tita 160, 51410 Opatija</derivirana_varijabla>
  </DomainObject.Predmet.ProtustrankaFormatedWithAdress>
  <DomainObject.Predmet.ProtustrankaFormatedWithAdressOIB>
    <izvorni_sadrzaj> T.B.S. d.o.o.  Opatija, OIB 05737848225, Maršala Tita 160, 51410 Opatija</izvorni_sadrzaj>
    <derivirana_varijabla naziv="DomainObject.Predmet.ProtustrankaFormatedWithAdressOIB_1"> T.B.S. d.o.o.  Opatija, OIB 05737848225, Maršala Tita 160, 51410 Opatija</derivirana_varijabla>
  </DomainObject.Predmet.ProtustrankaFormatedWithAdressOIB>
  <DomainObject.Predmet.ProtustrankaWithAdress>
    <izvorni_sadrzaj>T.B.S. d.o.o.  Opatija Maršala Tita 160, 51410 Opatija</izvorni_sadrzaj>
    <derivirana_varijabla naziv="DomainObject.Predmet.ProtustrankaWithAdress_1">T.B.S. d.o.o.  Opatija Maršala Tita 160, 51410 Opatija</derivirana_varijabla>
  </DomainObject.Predmet.ProtustrankaWithAdress>
  <DomainObject.Predmet.ProtustrankaWithAdressOIB>
    <izvorni_sadrzaj>T.B.S. d.o.o.  Opatija, OIB 05737848225, Maršala Tita 160, 51410 Opatija</izvorni_sadrzaj>
    <derivirana_varijabla naziv="DomainObject.Predmet.ProtustrankaWithAdressOIB_1">T.B.S. d.o.o.  Opatija, OIB 05737848225, Maršala Tita 160, 51410 Opatija</derivirana_varijabla>
  </DomainObject.Predmet.ProtustrankaWithAdressOIB>
  <DomainObject.Predmet.ProtustrankaNazivFormated>
    <izvorni_sadrzaj>T.B.S. d.o.o.  Opatija</izvorni_sadrzaj>
    <derivirana_varijabla naziv="DomainObject.Predmet.ProtustrankaNazivFormated_1">T.B.S. d.o.o.  Opatija</derivirana_varijabla>
  </DomainObject.Predmet.ProtustrankaNazivFormated>
  <DomainObject.Predmet.ProtustrankaNazivFormatedOIB>
    <izvorni_sadrzaj>T.B.S. d.o.o.  Opatija, OIB 05737848225</izvorni_sadrzaj>
    <derivirana_varijabla naziv="DomainObject.Predmet.ProtustrankaNazivFormatedOIB_1">T.B.S. d.o.o.  Opatija, OIB 05737848225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T.B.S. d.o.o.  Opatija</item>
    </izvorni_sadrzaj>
    <derivirana_varijabla naziv="DomainObject.Predmet.ProtuStrankaListFormated_1">
      <item>T.B.S. d.o.o.  Opatija</item>
    </derivirana_varijabla>
  </DomainObject.Predmet.ProtuStrankaListFormated>
  <DomainObject.Predmet.ProtuStrankaListFormatedOIB>
    <izvorni_sadrzaj>
      <item>T.B.S. d.o.o.  Opatija, OIB 05737848225</item>
    </izvorni_sadrzaj>
    <derivirana_varijabla naziv="DomainObject.Predmet.ProtuStrankaListFormatedOIB_1">
      <item>T.B.S. d.o.o.  Opatija, OIB 05737848225</item>
    </derivirana_varijabla>
  </DomainObject.Predmet.ProtuStrankaListFormatedOIB>
  <DomainObject.Predmet.ProtuStrankaListFormatedWithAdress>
    <izvorni_sadrzaj>
      <item>T.B.S. d.o.o.  Opatija, Maršala Tita 160, 51410 Opatija</item>
    </izvorni_sadrzaj>
    <derivirana_varijabla naziv="DomainObject.Predmet.ProtuStrankaListFormatedWithAdress_1">
      <item>T.B.S. d.o.o.  Opatija, Maršala Tita 160, 51410 Opatija</item>
    </derivirana_varijabla>
  </DomainObject.Predmet.ProtuStrankaListFormatedWithAdress>
  <DomainObject.Predmet.ProtuStrankaListFormatedWithAdressOIB>
    <izvorni_sadrzaj>
      <item>T.B.S. d.o.o.  Opatija, OIB 05737848225, Maršala Tita 160, 51410 Opatija</item>
    </izvorni_sadrzaj>
    <derivirana_varijabla naziv="DomainObject.Predmet.ProtuStrankaListFormatedWithAdressOIB_1">
      <item>T.B.S. d.o.o.  Opatija, OIB 05737848225, Maršala Tita 160, 51410 Opatija</item>
    </derivirana_varijabla>
  </DomainObject.Predmet.ProtuStrankaListFormatedWithAdressOIB>
  <DomainObject.Predmet.ProtuStrankaListNazivFormated>
    <izvorni_sadrzaj>
      <item>T.B.S. d.o.o.  Opatija</item>
    </izvorni_sadrzaj>
    <derivirana_varijabla naziv="DomainObject.Predmet.ProtuStrankaListNazivFormated_1">
      <item>T.B.S. d.o.o.  Opatija</item>
    </derivirana_varijabla>
  </DomainObject.Predmet.ProtuStrankaListNazivFormated>
  <DomainObject.Predmet.ProtuStrankaListNazivFormatedOIB>
    <izvorni_sadrzaj>
      <item>T.B.S. d.o.o.  Opatija, OIB 05737848225</item>
    </izvorni_sadrzaj>
    <derivirana_varijabla naziv="DomainObject.Predmet.ProtuStrankaListNazivFormatedOIB_1">
      <item>T.B.S. d.o.o.  Opatija, OIB 05737848225</item>
    </derivirana_varijabla>
  </DomainObject.Predmet.ProtuStrankaListNazivFormatedOIB>
  <DomainObject.Predmet.OstaliListFormated>
    <izvorni_sadrzaj>
      <item>DARKO KOLAK</item>
    </izvorni_sadrzaj>
    <derivirana_varijabla naziv="DomainObject.Predmet.OstaliListFormated_1">
      <item>DARKO KOLAK</item>
    </derivirana_varijabla>
  </DomainObject.Predmet.OstaliListFormated>
  <DomainObject.Predmet.OstaliListFormatedOIB>
    <izvorni_sadrzaj>
      <item>DARKO KOLAK</item>
    </izvorni_sadrzaj>
    <derivirana_varijabla naziv="DomainObject.Predmet.OstaliListFormatedOIB_1">
      <item>DARKO KOLAK</item>
    </derivirana_varijabla>
  </DomainObject.Predmet.OstaliListFormatedOIB>
  <DomainObject.Predmet.OstaliListFormatedWithAdress>
    <izvorni_sadrzaj>
      <item>DARKO KOLAK, STANIĆI 22/A, 51211 Bregi</item>
    </izvorni_sadrzaj>
    <derivirana_varijabla naziv="DomainObject.Predmet.OstaliListFormatedWithAdress_1">
      <item>DARKO KOLAK, STANIĆI 22/A, 51211 Bregi</item>
    </derivirana_varijabla>
  </DomainObject.Predmet.OstaliListFormatedWithAdress>
  <DomainObject.Predmet.OstaliListFormatedWithAdressOIB>
    <izvorni_sadrzaj>
      <item>DARKO KOLAK, STANIĆI 22/A, 51211 Bregi</item>
    </izvorni_sadrzaj>
    <derivirana_varijabla naziv="DomainObject.Predmet.OstaliListFormatedWithAdressOIB_1">
      <item>DARKO KOLAK, STANIĆI 22/A, 51211 Bregi</item>
    </derivirana_varijabla>
  </DomainObject.Predmet.OstaliListFormatedWithAdressOIB>
  <DomainObject.Predmet.OstaliListNazivFormated>
    <izvorni_sadrzaj>
      <item>DARKO KOLAK</item>
    </izvorni_sadrzaj>
    <derivirana_varijabla naziv="DomainObject.Predmet.OstaliListNazivFormated_1">
      <item>DARKO KOLAK</item>
    </derivirana_varijabla>
  </DomainObject.Predmet.OstaliListNazivFormated>
  <DomainObject.Predmet.OstaliListNazivFormatedOIB>
    <izvorni_sadrzaj>
      <item>DARKO KOLAK</item>
    </izvorni_sadrzaj>
    <derivirana_varijabla naziv="DomainObject.Predmet.OstaliListNazivFormatedOIB_1">
      <item>DARKO KOLAK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T.B.S. d.o.o.  Opatija</izvorni_sadrzaj>
    <derivirana_varijabla naziv="DomainObject.Predmet.ProtustrankaIDrugi_1">T.B.S.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T.B.S. d.o.o.  Opatija, OIB 05737848225, Maršala Tita 160, 51410 Opatija</izvorni_sadrzaj>
    <derivirana_varijabla naziv="DomainObject.Predmet.ProtustrankaIDrugiAdressOIB_1">T.B.S. d.o.o.  Opatija, OIB 05737848225, Maršala Tita 160,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T.B.S. d.o.o.  Opatija</item>
      <item>DARKO KOLAK</item>
    </izvorni_sadrzaj>
    <derivirana_varijabla naziv="DomainObject.Predmet.SudioniciListNaziv_1">
      <item>FINA  Rijeka</item>
      <item>T.B.S. d.o.o.  Opatija</item>
      <item>DARKO KOLAK</item>
    </derivirana_varijabla>
  </DomainObject.Predmet.SudioniciListNaziv>
  <DomainObject.Predmet.SudioniciListAdressOIB>
    <izvorni_sadrzaj>
      <item>FINA  Rijeka, OIB 85821130368, Frana Kurelca 8,51000 Rijeka</item>
      <item>T.B.S. d.o.o.  Opatija, OIB 05737848225, Maršala Tita 160,51410 Opatija</item>
      <item>DARKO KOLAK, STANIĆI 22/A,51211 Bregi</item>
    </izvorni_sadrzaj>
    <derivirana_varijabla naziv="DomainObject.Predmet.SudioniciListAdressOIB_1">
      <item>FINA  Rijeka, OIB 85821130368, Frana Kurelca 8,51000 Rijeka</item>
      <item>T.B.S. d.o.o.  Opatija, OIB 05737848225, Maršala Tita 160,51410 Opatija</item>
      <item>DARKO KOLAK, STANIĆI 22/A,51211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05737848225</item>
      <item>, OIB null</item>
    </izvorni_sadrzaj>
    <derivirana_varijabla naziv="DomainObject.Predmet.SudioniciListNazivOIB_1">
      <item>, OIB 85821130368</item>
      <item>, OIB 05737848225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05A4E-8261-42F8-B8B9-8E623AFE8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2596</properties:Characters>
  <properties:Lines>78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2016-05-12T08:51:00Z</dcterms:created>
  <dc:creator>ksarlija</dc:creator>
  <cp:lastModifiedBy>Jasna Radulović</cp:lastModifiedBy>
  <cp:lastPrinted>2016-05-12T09:10:00Z</cp:lastPrinted>
  <dcterms:modified xmlns:xsi="http://www.w3.org/2001/XMLSchema-instance" xsi:type="dcterms:W3CDTF">2016-05-12T09:12:00Z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