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a06f0" w14:paraId="fba06f0" w:rsidRDefault="0098168E" w:rsidP="0098168E" w:rsidR="0098168E" w:rsidRPr="004B4ED4">
      <w:pPr>
        <w:ind w:firstLine="567"/>
        <w15:collapsed w:val="false"/>
        <w:rPr>
          <w:sz w:val="22"/>
          <w:szCs w:val="22"/>
        </w:rPr>
      </w:pPr>
      <w:bookmarkStart w:name="_GoBack" w:id="0"/>
      <w:bookmarkEnd w:id="0"/>
      <w:r w:rsidRPr="004B4ED4">
        <w:rPr>
          <w:noProof/>
          <w:sz w:val="22"/>
          <w:szCs w:val="22"/>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98168E" w:rsidP="000A28F2" w:rsidR="000A28F2" w:rsidRPr="004B4ED4">
      <w:pPr>
        <w:rPr>
          <w:sz w:val="22"/>
          <w:szCs w:val="22"/>
        </w:rPr>
      </w:pPr>
      <w:r w:rsidRPr="004B4ED4">
        <w:rPr>
          <w:sz w:val="22"/>
          <w:szCs w:val="22"/>
        </w:rPr>
        <w:t xml:space="preserve">     Republika Hrvatska</w:t>
      </w:r>
    </w:p>
    <w:p w:rsidRDefault="000A28F2" w:rsidP="000A28F2" w:rsidR="000A28F2" w:rsidRPr="004B4ED4">
      <w:pPr>
        <w:rPr>
          <w:sz w:val="22"/>
          <w:szCs w:val="22"/>
        </w:rPr>
      </w:pPr>
      <w:r w:rsidRPr="004B4ED4">
        <w:rPr>
          <w:sz w:val="22"/>
          <w:szCs w:val="22"/>
        </w:rPr>
        <w:t xml:space="preserve">  Trgovački sud u Zagrebu</w:t>
      </w:r>
    </w:p>
    <w:p w:rsidRDefault="000A28F2" w:rsidP="000A28F2" w:rsidR="000A28F2" w:rsidRPr="004B4ED4">
      <w:pPr>
        <w:rPr>
          <w:sz w:val="22"/>
          <w:szCs w:val="22"/>
        </w:rPr>
      </w:pPr>
      <w:r w:rsidRPr="004B4ED4">
        <w:rPr>
          <w:sz w:val="22"/>
          <w:szCs w:val="22"/>
        </w:rPr>
        <w:t xml:space="preserve">    Zagreb, Amruševa 2/II                                             </w:t>
      </w:r>
      <w:r w:rsidRPr="004B4ED4">
        <w:rPr>
          <w:sz w:val="22"/>
          <w:szCs w:val="22"/>
        </w:rPr>
        <w:tab/>
      </w:r>
      <w:r w:rsidRPr="004B4ED4">
        <w:rPr>
          <w:sz w:val="22"/>
          <w:szCs w:val="22"/>
        </w:rPr>
        <w:tab/>
      </w:r>
      <w:r w:rsidRPr="004B4ED4">
        <w:rPr>
          <w:sz w:val="22"/>
          <w:szCs w:val="22"/>
        </w:rPr>
        <w:tab/>
      </w:r>
      <w:r w:rsidR="00E17B8F" w:rsidRPr="004B4ED4">
        <w:rPr>
          <w:sz w:val="22"/>
          <w:szCs w:val="22"/>
        </w:rPr>
        <w:t>66</w:t>
      </w:r>
      <w:r w:rsidRPr="004B4ED4">
        <w:rPr>
          <w:sz w:val="22"/>
          <w:szCs w:val="22"/>
        </w:rPr>
        <w:t xml:space="preserve"> St-</w:t>
      </w:r>
      <w:r w:rsidR="00BB6943" w:rsidRPr="004B4ED4">
        <w:rPr>
          <w:sz w:val="22"/>
          <w:szCs w:val="22"/>
        </w:rPr>
        <w:t>9033</w:t>
      </w:r>
      <w:r w:rsidR="00205AC1" w:rsidRPr="004B4ED4">
        <w:rPr>
          <w:sz w:val="22"/>
          <w:szCs w:val="22"/>
        </w:rPr>
        <w:t>/</w:t>
      </w:r>
      <w:r w:rsidR="00E17B8F" w:rsidRPr="004B4ED4">
        <w:rPr>
          <w:sz w:val="22"/>
          <w:szCs w:val="22"/>
        </w:rPr>
        <w:t>1</w:t>
      </w:r>
      <w:r w:rsidR="0043002F" w:rsidRPr="004B4ED4">
        <w:rPr>
          <w:sz w:val="22"/>
          <w:szCs w:val="22"/>
        </w:rPr>
        <w:t>5</w:t>
      </w:r>
    </w:p>
    <w:p w:rsidRDefault="00A114D1" w:rsidP="00335AF5" w:rsidR="00A114D1" w:rsidRPr="004B4ED4">
      <w:pPr>
        <w:rPr>
          <w:sz w:val="22"/>
          <w:szCs w:val="22"/>
        </w:rPr>
      </w:pPr>
    </w:p>
    <w:p w:rsidRDefault="00C07D4D" w:rsidP="00335AF5" w:rsidR="00C07D4D" w:rsidRPr="004B4ED4">
      <w:pPr>
        <w:jc w:val="center"/>
        <w:rPr>
          <w:sz w:val="22"/>
          <w:szCs w:val="22"/>
        </w:rPr>
      </w:pPr>
      <w:r w:rsidRPr="004B4ED4">
        <w:rPr>
          <w:sz w:val="22"/>
          <w:szCs w:val="22"/>
        </w:rPr>
        <w:t>R E P U B L I K A   H R V A T S K A</w:t>
      </w:r>
    </w:p>
    <w:p w:rsidRDefault="00F41F5E" w:rsidP="000A28F2" w:rsidR="00F41F5E" w:rsidRPr="004B4ED4">
      <w:pPr>
        <w:rPr>
          <w:sz w:val="22"/>
          <w:szCs w:val="22"/>
        </w:rPr>
      </w:pPr>
    </w:p>
    <w:p w:rsidRDefault="000A28F2" w:rsidP="000A28F2" w:rsidR="000A28F2" w:rsidRPr="004B4ED4">
      <w:pPr>
        <w:jc w:val="center"/>
        <w:rPr>
          <w:sz w:val="22"/>
          <w:szCs w:val="22"/>
        </w:rPr>
      </w:pPr>
      <w:r w:rsidRPr="004B4ED4">
        <w:rPr>
          <w:sz w:val="22"/>
          <w:szCs w:val="22"/>
        </w:rPr>
        <w:t>R J E Š E NJ E</w:t>
      </w:r>
    </w:p>
    <w:p w:rsidRDefault="00A114D1" w:rsidP="000A28F2" w:rsidR="00A114D1" w:rsidRPr="004B4ED4">
      <w:pPr>
        <w:jc w:val="center"/>
        <w:rPr>
          <w:sz w:val="22"/>
          <w:szCs w:val="22"/>
        </w:rPr>
      </w:pPr>
    </w:p>
    <w:p w:rsidRDefault="0057659A" w:rsidP="00205AC1" w:rsidR="00E17B8F" w:rsidRPr="004B4ED4">
      <w:pPr>
        <w:ind w:firstLine="720"/>
        <w:jc w:val="both"/>
        <w:rPr>
          <w:sz w:val="22"/>
          <w:szCs w:val="22"/>
        </w:rPr>
      </w:pPr>
      <w:r w:rsidRPr="004B4ED4">
        <w:rPr>
          <w:sz w:val="22"/>
          <w:szCs w:val="22"/>
        </w:rPr>
        <w:t xml:space="preserve">Trgovački sud u Zagrebu po sucu pojedincu Mislavu Kolakušiću, kao stečajnom sucu u stečajnom postupku nad </w:t>
      </w:r>
      <w:r w:rsidR="00346771" w:rsidRPr="004B4ED4">
        <w:rPr>
          <w:sz w:val="22"/>
          <w:szCs w:val="22"/>
        </w:rPr>
        <w:t>KAJZER-PROM d.o.o. u stečaju, OIB:88900036899, MBS:080237723, Gornji Stupnik, Gornjostupnička 2/A</w:t>
      </w:r>
      <w:r w:rsidRPr="004B4ED4">
        <w:rPr>
          <w:sz w:val="22"/>
          <w:szCs w:val="22"/>
        </w:rPr>
        <w:t xml:space="preserve">, </w:t>
      </w:r>
      <w:r w:rsidR="009F6EF0">
        <w:rPr>
          <w:sz w:val="22"/>
          <w:szCs w:val="22"/>
        </w:rPr>
        <w:t>26</w:t>
      </w:r>
      <w:r w:rsidRPr="004B4ED4">
        <w:rPr>
          <w:sz w:val="22"/>
          <w:szCs w:val="22"/>
        </w:rPr>
        <w:t xml:space="preserve">. </w:t>
      </w:r>
      <w:r w:rsidR="00440B87" w:rsidRPr="004B4ED4">
        <w:rPr>
          <w:sz w:val="22"/>
          <w:szCs w:val="22"/>
        </w:rPr>
        <w:t>travnja</w:t>
      </w:r>
      <w:r w:rsidR="004F07A7" w:rsidRPr="004B4ED4">
        <w:rPr>
          <w:sz w:val="22"/>
          <w:szCs w:val="22"/>
        </w:rPr>
        <w:t xml:space="preserve"> </w:t>
      </w:r>
      <w:r w:rsidRPr="004B4ED4">
        <w:rPr>
          <w:sz w:val="22"/>
          <w:szCs w:val="22"/>
        </w:rPr>
        <w:t>201</w:t>
      </w:r>
      <w:r w:rsidR="00440B87" w:rsidRPr="004B4ED4">
        <w:rPr>
          <w:sz w:val="22"/>
          <w:szCs w:val="22"/>
        </w:rPr>
        <w:t>8</w:t>
      </w:r>
      <w:r w:rsidRPr="004B4ED4">
        <w:rPr>
          <w:sz w:val="22"/>
          <w:szCs w:val="22"/>
        </w:rPr>
        <w:t>.</w:t>
      </w:r>
      <w:r w:rsidR="00205AC1" w:rsidRPr="004B4ED4">
        <w:rPr>
          <w:sz w:val="22"/>
          <w:szCs w:val="22"/>
        </w:rPr>
        <w:t>,</w:t>
      </w:r>
    </w:p>
    <w:p w:rsidRDefault="000A28F2" w:rsidP="000A28F2" w:rsidR="00A114D1" w:rsidRPr="004B4ED4">
      <w:pPr>
        <w:jc w:val="both"/>
        <w:rPr>
          <w:sz w:val="22"/>
          <w:szCs w:val="22"/>
        </w:rPr>
      </w:pPr>
      <w:r w:rsidRPr="004B4ED4">
        <w:rPr>
          <w:sz w:val="22"/>
          <w:szCs w:val="22"/>
        </w:rPr>
        <w:t xml:space="preserve"> </w:t>
      </w:r>
      <w:r w:rsidR="0095233C" w:rsidRPr="004B4ED4">
        <w:rPr>
          <w:sz w:val="22"/>
          <w:szCs w:val="22"/>
        </w:rPr>
        <w:t xml:space="preserve">  </w:t>
      </w:r>
    </w:p>
    <w:p w:rsidRDefault="0095233C" w:rsidP="0095233C" w:rsidR="0095233C" w:rsidRPr="004B4ED4">
      <w:pPr>
        <w:jc w:val="center"/>
        <w:rPr>
          <w:sz w:val="22"/>
          <w:szCs w:val="22"/>
        </w:rPr>
      </w:pPr>
      <w:r w:rsidRPr="004B4ED4">
        <w:rPr>
          <w:sz w:val="22"/>
          <w:szCs w:val="22"/>
        </w:rPr>
        <w:t>r i j e š i o   j e</w:t>
      </w:r>
    </w:p>
    <w:p w:rsidRDefault="00B639DE" w:rsidR="00B639DE" w:rsidRPr="004B4ED4">
      <w:pPr>
        <w:rPr>
          <w:sz w:val="22"/>
          <w:szCs w:val="22"/>
        </w:rPr>
      </w:pPr>
    </w:p>
    <w:p w:rsidRDefault="00E91F5C" w:rsidP="001F34C2" w:rsidR="003D1C90" w:rsidRPr="004B4ED4">
      <w:pPr>
        <w:jc w:val="both"/>
        <w:rPr>
          <w:sz w:val="22"/>
          <w:szCs w:val="22"/>
        </w:rPr>
      </w:pPr>
      <w:r w:rsidRPr="004B4ED4">
        <w:rPr>
          <w:sz w:val="22"/>
          <w:szCs w:val="22"/>
        </w:rPr>
        <w:t>I</w:t>
      </w:r>
      <w:r w:rsidRPr="004B4ED4">
        <w:rPr>
          <w:sz w:val="22"/>
          <w:szCs w:val="22"/>
        </w:rPr>
        <w:tab/>
      </w:r>
      <w:r w:rsidR="003D1C90" w:rsidRPr="004B4ED4">
        <w:rPr>
          <w:sz w:val="22"/>
          <w:szCs w:val="22"/>
        </w:rPr>
        <w:t>Utvrđene tražbine viših isplatnih redova:</w:t>
      </w:r>
    </w:p>
    <w:p w:rsidRDefault="00FE412D" w:rsidP="003D1C90" w:rsidR="003D1C90">
      <w:pPr>
        <w:ind w:firstLine="294" w:left="426"/>
        <w:jc w:val="both"/>
        <w:rPr>
          <w:sz w:val="22"/>
          <w:szCs w:val="22"/>
        </w:rPr>
      </w:pPr>
      <w:r w:rsidRPr="004B4ED4">
        <w:rPr>
          <w:sz w:val="22"/>
          <w:szCs w:val="22"/>
        </w:rPr>
        <w:t>I</w:t>
      </w:r>
      <w:r w:rsidR="003D1C90" w:rsidRPr="004B4ED4">
        <w:rPr>
          <w:sz w:val="22"/>
          <w:szCs w:val="22"/>
        </w:rPr>
        <w:t xml:space="preserve"> viši isplatni red</w:t>
      </w:r>
      <w:r w:rsidRPr="004B4ED4">
        <w:rPr>
          <w:sz w:val="22"/>
          <w:szCs w:val="22"/>
        </w:rPr>
        <w:t>;</w:t>
      </w:r>
      <w:r w:rsidR="003D1C90" w:rsidRPr="004B4ED4">
        <w:rPr>
          <w:sz w:val="22"/>
          <w:szCs w:val="22"/>
        </w:rPr>
        <w:t xml:space="preserve">  </w:t>
      </w:r>
    </w:p>
    <w:p w:rsidRDefault="00BF27BC" w:rsidP="003D1C90" w:rsidR="00BF27BC" w:rsidRPr="004B4ED4">
      <w:pPr>
        <w:ind w:firstLine="294" w:left="426"/>
        <w:jc w:val="both"/>
        <w:rPr>
          <w:sz w:val="22"/>
          <w:szCs w:val="22"/>
        </w:rPr>
      </w:pPr>
    </w:p>
    <w:tbl>
      <w:tblPr>
        <w:tblStyle w:val="Reetkatablice"/>
        <w:tblW w:type="auto" w:w="0"/>
        <w:tblInd w:type="dxa" w:w="-885"/>
        <w:tblLook w:val="04A0" w:noVBand="1" w:noHBand="0" w:lastColumn="0" w:firstColumn="1" w:lastRow="0" w:firstRow="1"/>
      </w:tblPr>
      <w:tblGrid>
        <w:gridCol w:w="473"/>
        <w:gridCol w:w="5765"/>
        <w:gridCol w:w="1748"/>
        <w:gridCol w:w="1701"/>
      </w:tblGrid>
      <w:tr w:rsidTr="00AE62B6" w:rsidR="00057AD6" w:rsidRPr="004B4ED4">
        <w:trPr>
          <w:trHeight w:val="335"/>
        </w:trPr>
        <w:tc>
          <w:tcPr>
            <w:tcW w:type="dxa" w:w="473"/>
            <w:hideMark/>
          </w:tcPr>
          <w:p w:rsidRDefault="009A252C" w:rsidP="00970CDD" w:rsidR="00057AD6" w:rsidRPr="004B4ED4">
            <w:pPr>
              <w:jc w:val="both"/>
              <w:rPr>
                <w:bCs/>
                <w:sz w:val="22"/>
                <w:szCs w:val="22"/>
              </w:rPr>
            </w:pPr>
            <w:r w:rsidRPr="004B4ED4">
              <w:rPr>
                <w:bCs/>
                <w:sz w:val="22"/>
                <w:szCs w:val="22"/>
              </w:rPr>
              <w:t>Rb</w:t>
            </w:r>
          </w:p>
        </w:tc>
        <w:tc>
          <w:tcPr>
            <w:tcW w:type="dxa" w:w="5765"/>
            <w:hideMark/>
          </w:tcPr>
          <w:p w:rsidRDefault="00AE62B6" w:rsidP="00AE62B6" w:rsidR="00057AD6" w:rsidRPr="004B4ED4">
            <w:pPr>
              <w:jc w:val="both"/>
              <w:rPr>
                <w:bCs/>
                <w:sz w:val="22"/>
                <w:szCs w:val="22"/>
              </w:rPr>
            </w:pPr>
            <w:r>
              <w:rPr>
                <w:bCs/>
                <w:sz w:val="22"/>
                <w:szCs w:val="22"/>
              </w:rPr>
              <w:t>Ime i prezime</w:t>
            </w:r>
            <w:r w:rsidR="004B4ED4" w:rsidRPr="004B4ED4">
              <w:rPr>
                <w:bCs/>
                <w:sz w:val="22"/>
                <w:szCs w:val="22"/>
              </w:rPr>
              <w:t xml:space="preserve"> vjerovnika, adresa</w:t>
            </w:r>
          </w:p>
        </w:tc>
        <w:tc>
          <w:tcPr>
            <w:tcW w:type="dxa" w:w="1748"/>
            <w:hideMark/>
          </w:tcPr>
          <w:p w:rsidRDefault="00057AD6" w:rsidP="00970CDD" w:rsidR="00057AD6" w:rsidRPr="004B4ED4">
            <w:pPr>
              <w:jc w:val="both"/>
              <w:rPr>
                <w:bCs/>
                <w:sz w:val="22"/>
                <w:szCs w:val="22"/>
              </w:rPr>
            </w:pPr>
            <w:r w:rsidRPr="004B4ED4">
              <w:rPr>
                <w:bCs/>
                <w:sz w:val="22"/>
                <w:szCs w:val="22"/>
              </w:rPr>
              <w:t>OIB</w:t>
            </w:r>
          </w:p>
        </w:tc>
        <w:tc>
          <w:tcPr>
            <w:tcW w:type="dxa" w:w="1701"/>
            <w:hideMark/>
          </w:tcPr>
          <w:p w:rsidRDefault="00AE62B6" w:rsidP="00AE62B6" w:rsidR="00057AD6" w:rsidRPr="004B4ED4">
            <w:pPr>
              <w:jc w:val="both"/>
              <w:rPr>
                <w:bCs/>
                <w:sz w:val="22"/>
                <w:szCs w:val="22"/>
              </w:rPr>
            </w:pPr>
            <w:r>
              <w:rPr>
                <w:bCs/>
                <w:sz w:val="22"/>
                <w:szCs w:val="22"/>
              </w:rPr>
              <w:t>Iznos priznate tražbine</w:t>
            </w:r>
            <w:r w:rsidR="00057AD6" w:rsidRPr="004B4ED4">
              <w:rPr>
                <w:bCs/>
                <w:sz w:val="22"/>
                <w:szCs w:val="22"/>
              </w:rPr>
              <w:t xml:space="preserve"> </w:t>
            </w:r>
            <w:r>
              <w:rPr>
                <w:bCs/>
                <w:sz w:val="22"/>
                <w:szCs w:val="22"/>
              </w:rPr>
              <w:t>(</w:t>
            </w:r>
            <w:r w:rsidR="009A252C" w:rsidRPr="004B4ED4">
              <w:rPr>
                <w:bCs/>
                <w:sz w:val="22"/>
                <w:szCs w:val="22"/>
              </w:rPr>
              <w:t>kn</w:t>
            </w:r>
            <w:r>
              <w:rPr>
                <w:bCs/>
                <w:sz w:val="22"/>
                <w:szCs w:val="22"/>
              </w:rPr>
              <w:t>)</w:t>
            </w:r>
          </w:p>
        </w:tc>
      </w:tr>
      <w:tr w:rsidTr="00AE62B6" w:rsidR="00057AD6" w:rsidRPr="004B4ED4">
        <w:trPr>
          <w:trHeight w:val="229"/>
        </w:trPr>
        <w:tc>
          <w:tcPr>
            <w:tcW w:type="dxa" w:w="473"/>
            <w:noWrap/>
            <w:hideMark/>
          </w:tcPr>
          <w:p w:rsidRDefault="00057AD6" w:rsidR="00057AD6" w:rsidRPr="004B4ED4">
            <w:pPr>
              <w:jc w:val="both"/>
              <w:rPr>
                <w:sz w:val="22"/>
                <w:szCs w:val="22"/>
              </w:rPr>
            </w:pPr>
            <w:r w:rsidRPr="004B4ED4">
              <w:rPr>
                <w:sz w:val="22"/>
                <w:szCs w:val="22"/>
              </w:rPr>
              <w:t>1</w:t>
            </w:r>
          </w:p>
        </w:tc>
        <w:tc>
          <w:tcPr>
            <w:tcW w:type="dxa" w:w="5765"/>
            <w:noWrap/>
            <w:hideMark/>
          </w:tcPr>
          <w:p w:rsidRDefault="00057AD6" w:rsidR="00057AD6" w:rsidRPr="004B4ED4">
            <w:pPr>
              <w:jc w:val="both"/>
              <w:rPr>
                <w:sz w:val="22"/>
                <w:szCs w:val="22"/>
              </w:rPr>
            </w:pPr>
            <w:r w:rsidRPr="004B4ED4">
              <w:rPr>
                <w:sz w:val="22"/>
                <w:szCs w:val="22"/>
              </w:rPr>
              <w:t>MARIJAN KRAJAČIĆ, Donja Bistra, Hrastinska 22</w:t>
            </w:r>
          </w:p>
        </w:tc>
        <w:tc>
          <w:tcPr>
            <w:tcW w:type="dxa" w:w="1748"/>
            <w:noWrap/>
            <w:hideMark/>
          </w:tcPr>
          <w:p w:rsidRDefault="00057AD6" w:rsidR="00057AD6" w:rsidRPr="004B4ED4">
            <w:pPr>
              <w:jc w:val="both"/>
              <w:rPr>
                <w:sz w:val="22"/>
                <w:szCs w:val="22"/>
              </w:rPr>
            </w:pPr>
            <w:r w:rsidRPr="004B4ED4">
              <w:rPr>
                <w:sz w:val="22"/>
                <w:szCs w:val="22"/>
              </w:rPr>
              <w:t>42542029317</w:t>
            </w:r>
          </w:p>
        </w:tc>
        <w:tc>
          <w:tcPr>
            <w:tcW w:type="dxa" w:w="1701"/>
            <w:noWrap/>
            <w:hideMark/>
          </w:tcPr>
          <w:p w:rsidRDefault="00057AD6" w:rsidP="00970CDD" w:rsidR="00057AD6" w:rsidRPr="004B4ED4">
            <w:pPr>
              <w:jc w:val="both"/>
              <w:rPr>
                <w:sz w:val="22"/>
                <w:szCs w:val="22"/>
              </w:rPr>
            </w:pPr>
            <w:r w:rsidRPr="004B4ED4">
              <w:rPr>
                <w:sz w:val="22"/>
                <w:szCs w:val="22"/>
              </w:rPr>
              <w:t>104.538,13</w:t>
            </w:r>
          </w:p>
        </w:tc>
      </w:tr>
      <w:tr w:rsidTr="00AE62B6" w:rsidR="00057AD6" w:rsidRPr="004B4ED4">
        <w:trPr>
          <w:trHeight w:val="260"/>
        </w:trPr>
        <w:tc>
          <w:tcPr>
            <w:tcW w:type="dxa" w:w="473"/>
            <w:noWrap/>
            <w:hideMark/>
          </w:tcPr>
          <w:p w:rsidRDefault="00057AD6" w:rsidR="00057AD6" w:rsidRPr="004B4ED4">
            <w:pPr>
              <w:jc w:val="both"/>
              <w:rPr>
                <w:sz w:val="22"/>
                <w:szCs w:val="22"/>
              </w:rPr>
            </w:pPr>
            <w:r w:rsidRPr="004B4ED4">
              <w:rPr>
                <w:sz w:val="22"/>
                <w:szCs w:val="22"/>
              </w:rPr>
              <w:t>2</w:t>
            </w:r>
          </w:p>
        </w:tc>
        <w:tc>
          <w:tcPr>
            <w:tcW w:type="dxa" w:w="5765"/>
            <w:noWrap/>
            <w:hideMark/>
          </w:tcPr>
          <w:p w:rsidRDefault="00057AD6" w:rsidP="009A252C" w:rsidR="00057AD6" w:rsidRPr="004B4ED4">
            <w:pPr>
              <w:jc w:val="both"/>
              <w:rPr>
                <w:sz w:val="22"/>
                <w:szCs w:val="22"/>
              </w:rPr>
            </w:pPr>
            <w:r w:rsidRPr="004B4ED4">
              <w:rPr>
                <w:sz w:val="22"/>
                <w:szCs w:val="22"/>
              </w:rPr>
              <w:t>MIROSLAV</w:t>
            </w:r>
            <w:r w:rsidR="009A252C" w:rsidRPr="004B4ED4">
              <w:rPr>
                <w:sz w:val="22"/>
                <w:szCs w:val="22"/>
              </w:rPr>
              <w:t xml:space="preserve"> </w:t>
            </w:r>
            <w:r w:rsidRPr="004B4ED4">
              <w:rPr>
                <w:sz w:val="22"/>
                <w:szCs w:val="22"/>
              </w:rPr>
              <w:t>HUTINEC,</w:t>
            </w:r>
            <w:r w:rsidR="009A252C" w:rsidRPr="004B4ED4">
              <w:rPr>
                <w:sz w:val="22"/>
                <w:szCs w:val="22"/>
              </w:rPr>
              <w:t xml:space="preserve"> </w:t>
            </w:r>
            <w:r w:rsidRPr="004B4ED4">
              <w:rPr>
                <w:sz w:val="22"/>
                <w:szCs w:val="22"/>
              </w:rPr>
              <w:t>Jablanovac, Stubička 251</w:t>
            </w:r>
          </w:p>
        </w:tc>
        <w:tc>
          <w:tcPr>
            <w:tcW w:type="dxa" w:w="1748"/>
            <w:noWrap/>
            <w:hideMark/>
          </w:tcPr>
          <w:p w:rsidRDefault="00057AD6" w:rsidR="00057AD6" w:rsidRPr="004B4ED4">
            <w:pPr>
              <w:jc w:val="both"/>
              <w:rPr>
                <w:sz w:val="22"/>
                <w:szCs w:val="22"/>
              </w:rPr>
            </w:pPr>
            <w:r w:rsidRPr="004B4ED4">
              <w:rPr>
                <w:sz w:val="22"/>
                <w:szCs w:val="22"/>
              </w:rPr>
              <w:t>55793837026</w:t>
            </w:r>
          </w:p>
        </w:tc>
        <w:tc>
          <w:tcPr>
            <w:tcW w:type="dxa" w:w="1701"/>
            <w:noWrap/>
            <w:hideMark/>
          </w:tcPr>
          <w:p w:rsidRDefault="00057AD6" w:rsidP="00970CDD" w:rsidR="00057AD6" w:rsidRPr="004B4ED4">
            <w:pPr>
              <w:jc w:val="both"/>
              <w:rPr>
                <w:sz w:val="22"/>
                <w:szCs w:val="22"/>
              </w:rPr>
            </w:pPr>
            <w:r w:rsidRPr="004B4ED4">
              <w:rPr>
                <w:sz w:val="22"/>
                <w:szCs w:val="22"/>
              </w:rPr>
              <w:t>22.424,26</w:t>
            </w:r>
          </w:p>
        </w:tc>
      </w:tr>
      <w:tr w:rsidTr="00AE62B6" w:rsidR="00057AD6" w:rsidRPr="004B4ED4">
        <w:trPr>
          <w:trHeight w:val="279"/>
        </w:trPr>
        <w:tc>
          <w:tcPr>
            <w:tcW w:type="dxa" w:w="473"/>
            <w:noWrap/>
            <w:hideMark/>
          </w:tcPr>
          <w:p w:rsidRDefault="00057AD6" w:rsidR="00057AD6" w:rsidRPr="004B4ED4">
            <w:pPr>
              <w:jc w:val="both"/>
              <w:rPr>
                <w:sz w:val="22"/>
                <w:szCs w:val="22"/>
              </w:rPr>
            </w:pPr>
            <w:r w:rsidRPr="004B4ED4">
              <w:rPr>
                <w:sz w:val="22"/>
                <w:szCs w:val="22"/>
              </w:rPr>
              <w:t>3</w:t>
            </w:r>
          </w:p>
        </w:tc>
        <w:tc>
          <w:tcPr>
            <w:tcW w:type="dxa" w:w="5765"/>
            <w:noWrap/>
            <w:hideMark/>
          </w:tcPr>
          <w:p w:rsidRDefault="00057AD6" w:rsidR="00057AD6" w:rsidRPr="004B4ED4">
            <w:pPr>
              <w:jc w:val="both"/>
              <w:rPr>
                <w:sz w:val="22"/>
                <w:szCs w:val="22"/>
              </w:rPr>
            </w:pPr>
            <w:r w:rsidRPr="004B4ED4">
              <w:rPr>
                <w:sz w:val="22"/>
                <w:szCs w:val="22"/>
              </w:rPr>
              <w:t>MILAN BUKVIĆ, Zagreb, Kačićeva 12a</w:t>
            </w:r>
          </w:p>
        </w:tc>
        <w:tc>
          <w:tcPr>
            <w:tcW w:type="dxa" w:w="1748"/>
            <w:noWrap/>
            <w:hideMark/>
          </w:tcPr>
          <w:p w:rsidRDefault="00057AD6" w:rsidR="00057AD6" w:rsidRPr="004B4ED4">
            <w:pPr>
              <w:jc w:val="both"/>
              <w:rPr>
                <w:sz w:val="22"/>
                <w:szCs w:val="22"/>
              </w:rPr>
            </w:pPr>
            <w:r w:rsidRPr="004B4ED4">
              <w:rPr>
                <w:sz w:val="22"/>
                <w:szCs w:val="22"/>
              </w:rPr>
              <w:t>95833875695</w:t>
            </w:r>
          </w:p>
        </w:tc>
        <w:tc>
          <w:tcPr>
            <w:tcW w:type="dxa" w:w="1701"/>
            <w:noWrap/>
            <w:hideMark/>
          </w:tcPr>
          <w:p w:rsidRDefault="00057AD6" w:rsidP="00970CDD" w:rsidR="00057AD6" w:rsidRPr="004B4ED4">
            <w:pPr>
              <w:jc w:val="both"/>
              <w:rPr>
                <w:sz w:val="22"/>
                <w:szCs w:val="22"/>
              </w:rPr>
            </w:pPr>
            <w:r w:rsidRPr="004B4ED4">
              <w:rPr>
                <w:sz w:val="22"/>
                <w:szCs w:val="22"/>
              </w:rPr>
              <w:t>67.499,92</w:t>
            </w:r>
          </w:p>
        </w:tc>
      </w:tr>
      <w:tr w:rsidTr="00AE62B6" w:rsidR="00057AD6" w:rsidRPr="004B4ED4">
        <w:trPr>
          <w:trHeight w:val="269"/>
        </w:trPr>
        <w:tc>
          <w:tcPr>
            <w:tcW w:type="dxa" w:w="473"/>
            <w:noWrap/>
            <w:hideMark/>
          </w:tcPr>
          <w:p w:rsidRDefault="00057AD6" w:rsidR="00057AD6" w:rsidRPr="004B4ED4">
            <w:pPr>
              <w:jc w:val="both"/>
              <w:rPr>
                <w:sz w:val="22"/>
                <w:szCs w:val="22"/>
              </w:rPr>
            </w:pPr>
            <w:r w:rsidRPr="004B4ED4">
              <w:rPr>
                <w:sz w:val="22"/>
                <w:szCs w:val="22"/>
              </w:rPr>
              <w:t>4</w:t>
            </w:r>
          </w:p>
        </w:tc>
        <w:tc>
          <w:tcPr>
            <w:tcW w:type="dxa" w:w="5765"/>
            <w:noWrap/>
            <w:hideMark/>
          </w:tcPr>
          <w:p w:rsidRDefault="00057AD6" w:rsidR="00057AD6" w:rsidRPr="004B4ED4">
            <w:pPr>
              <w:jc w:val="both"/>
              <w:rPr>
                <w:sz w:val="22"/>
                <w:szCs w:val="22"/>
              </w:rPr>
            </w:pPr>
            <w:r w:rsidRPr="004B4ED4">
              <w:rPr>
                <w:sz w:val="22"/>
                <w:szCs w:val="22"/>
              </w:rPr>
              <w:t>ZRINJSKI DARIO, Poljanice Bistranske, Podgorska 185</w:t>
            </w:r>
          </w:p>
        </w:tc>
        <w:tc>
          <w:tcPr>
            <w:tcW w:type="dxa" w:w="1748"/>
            <w:noWrap/>
            <w:hideMark/>
          </w:tcPr>
          <w:p w:rsidRDefault="00057AD6" w:rsidR="00057AD6" w:rsidRPr="004B4ED4">
            <w:pPr>
              <w:jc w:val="both"/>
              <w:rPr>
                <w:sz w:val="22"/>
                <w:szCs w:val="22"/>
              </w:rPr>
            </w:pPr>
            <w:r w:rsidRPr="004B4ED4">
              <w:rPr>
                <w:sz w:val="22"/>
                <w:szCs w:val="22"/>
              </w:rPr>
              <w:t>01564681108</w:t>
            </w:r>
          </w:p>
        </w:tc>
        <w:tc>
          <w:tcPr>
            <w:tcW w:type="dxa" w:w="1701"/>
            <w:noWrap/>
            <w:hideMark/>
          </w:tcPr>
          <w:p w:rsidRDefault="00057AD6" w:rsidP="00970CDD" w:rsidR="00057AD6" w:rsidRPr="004B4ED4">
            <w:pPr>
              <w:jc w:val="both"/>
              <w:rPr>
                <w:sz w:val="22"/>
                <w:szCs w:val="22"/>
              </w:rPr>
            </w:pPr>
            <w:r w:rsidRPr="004B4ED4">
              <w:rPr>
                <w:sz w:val="22"/>
                <w:szCs w:val="22"/>
              </w:rPr>
              <w:t>21.849,44</w:t>
            </w:r>
          </w:p>
        </w:tc>
      </w:tr>
      <w:tr w:rsidTr="00BF27BC" w:rsidR="00057AD6" w:rsidRPr="004B4ED4">
        <w:trPr>
          <w:trHeight w:val="273"/>
        </w:trPr>
        <w:tc>
          <w:tcPr>
            <w:tcW w:type="dxa" w:w="473"/>
            <w:noWrap/>
            <w:hideMark/>
          </w:tcPr>
          <w:p w:rsidRDefault="00057AD6" w:rsidR="00057AD6" w:rsidRPr="004B4ED4">
            <w:pPr>
              <w:jc w:val="both"/>
              <w:rPr>
                <w:sz w:val="22"/>
                <w:szCs w:val="22"/>
              </w:rPr>
            </w:pPr>
            <w:r w:rsidRPr="004B4ED4">
              <w:rPr>
                <w:sz w:val="22"/>
                <w:szCs w:val="22"/>
              </w:rPr>
              <w:t>5</w:t>
            </w:r>
          </w:p>
        </w:tc>
        <w:tc>
          <w:tcPr>
            <w:tcW w:type="dxa" w:w="5765"/>
            <w:noWrap/>
            <w:hideMark/>
          </w:tcPr>
          <w:p w:rsidRDefault="00057AD6" w:rsidR="00057AD6" w:rsidRPr="004B4ED4">
            <w:pPr>
              <w:jc w:val="both"/>
              <w:rPr>
                <w:sz w:val="22"/>
                <w:szCs w:val="22"/>
              </w:rPr>
            </w:pPr>
            <w:r w:rsidRPr="004B4ED4">
              <w:rPr>
                <w:sz w:val="22"/>
                <w:szCs w:val="22"/>
              </w:rPr>
              <w:t>ZRINJSKI JOSIP, Poljanice Bistranske, Podgorska 185</w:t>
            </w:r>
          </w:p>
        </w:tc>
        <w:tc>
          <w:tcPr>
            <w:tcW w:type="dxa" w:w="1748"/>
            <w:noWrap/>
            <w:hideMark/>
          </w:tcPr>
          <w:p w:rsidRDefault="00057AD6" w:rsidR="00057AD6" w:rsidRPr="004B4ED4">
            <w:pPr>
              <w:jc w:val="both"/>
              <w:rPr>
                <w:sz w:val="22"/>
                <w:szCs w:val="22"/>
              </w:rPr>
            </w:pPr>
            <w:r w:rsidRPr="004B4ED4">
              <w:rPr>
                <w:sz w:val="22"/>
                <w:szCs w:val="22"/>
              </w:rPr>
              <w:t>53811351686</w:t>
            </w:r>
          </w:p>
        </w:tc>
        <w:tc>
          <w:tcPr>
            <w:tcW w:type="dxa" w:w="1701"/>
            <w:noWrap/>
            <w:hideMark/>
          </w:tcPr>
          <w:p w:rsidRDefault="00057AD6" w:rsidP="00970CDD" w:rsidR="00057AD6" w:rsidRPr="004B4ED4">
            <w:pPr>
              <w:jc w:val="both"/>
              <w:rPr>
                <w:sz w:val="22"/>
                <w:szCs w:val="22"/>
              </w:rPr>
            </w:pPr>
            <w:r w:rsidRPr="004B4ED4">
              <w:rPr>
                <w:sz w:val="22"/>
                <w:szCs w:val="22"/>
              </w:rPr>
              <w:t>79.302,44</w:t>
            </w:r>
          </w:p>
        </w:tc>
      </w:tr>
    </w:tbl>
    <w:p w:rsidRDefault="004F07A7" w:rsidP="004F07A7" w:rsidR="004F07A7" w:rsidRPr="004B4ED4">
      <w:pPr>
        <w:jc w:val="both"/>
        <w:rPr>
          <w:sz w:val="22"/>
          <w:szCs w:val="22"/>
        </w:rPr>
      </w:pPr>
    </w:p>
    <w:p w:rsidRDefault="00FE412D" w:rsidP="007A2326" w:rsidR="007A2326" w:rsidRPr="004B4ED4">
      <w:pPr>
        <w:ind w:firstLine="720"/>
        <w:jc w:val="both"/>
        <w:rPr>
          <w:sz w:val="22"/>
          <w:szCs w:val="22"/>
        </w:rPr>
      </w:pPr>
      <w:r w:rsidRPr="004B4ED4">
        <w:rPr>
          <w:sz w:val="22"/>
          <w:szCs w:val="22"/>
        </w:rPr>
        <w:t>II</w:t>
      </w:r>
      <w:r w:rsidR="007A2326" w:rsidRPr="004B4ED4">
        <w:rPr>
          <w:sz w:val="22"/>
          <w:szCs w:val="22"/>
        </w:rPr>
        <w:t xml:space="preserve"> viši isplatni red</w:t>
      </w:r>
      <w:r w:rsidRPr="004B4ED4">
        <w:rPr>
          <w:sz w:val="22"/>
          <w:szCs w:val="22"/>
        </w:rPr>
        <w:t>;</w:t>
      </w:r>
      <w:r w:rsidR="007A2326" w:rsidRPr="004B4ED4">
        <w:rPr>
          <w:sz w:val="22"/>
          <w:szCs w:val="22"/>
        </w:rPr>
        <w:t xml:space="preserve">  </w:t>
      </w:r>
    </w:p>
    <w:p w:rsidRDefault="00106C9D" w:rsidP="004E0F0A" w:rsidR="00106C9D" w:rsidRPr="004B4ED4">
      <w:pPr>
        <w:tabs>
          <w:tab w:pos="2760" w:val="left"/>
        </w:tabs>
        <w:jc w:val="both"/>
        <w:rPr>
          <w:sz w:val="22"/>
          <w:szCs w:val="22"/>
        </w:rPr>
      </w:pPr>
    </w:p>
    <w:tbl>
      <w:tblPr>
        <w:tblW w:type="dxa" w:w="9640"/>
        <w:tblInd w:type="dxa" w:w="-885"/>
        <w:tblLayout w:type="fixed"/>
        <w:tblLook w:val="04A0" w:noVBand="1" w:noHBand="0" w:lastColumn="0" w:firstColumn="1" w:lastRow="0" w:firstRow="1"/>
      </w:tblPr>
      <w:tblGrid>
        <w:gridCol w:w="426"/>
        <w:gridCol w:w="2835"/>
        <w:gridCol w:w="1560"/>
        <w:gridCol w:w="3118"/>
        <w:gridCol w:w="1701"/>
      </w:tblGrid>
      <w:tr w:rsidTr="00970CDD" w:rsidR="00A33D50" w:rsidRPr="004B4ED4">
        <w:trPr>
          <w:trHeight w:val="438"/>
        </w:trPr>
        <w:tc>
          <w:tcPr>
            <w:tcW w:type="dxa" w:w="426"/>
            <w:tcBorders>
              <w:top w:space="0" w:sz="4" w:color="auto" w:val="single"/>
              <w:left w:space="0" w:sz="4" w:color="auto" w:val="single"/>
              <w:bottom w:val="nil"/>
              <w:right w:space="0" w:sz="4" w:color="auto" w:val="single"/>
            </w:tcBorders>
            <w:shd w:fill="auto" w:color="auto" w:val="clear"/>
            <w:vAlign w:val="bottom"/>
            <w:hideMark/>
          </w:tcPr>
          <w:p w:rsidRDefault="00A33D50" w:rsidP="004F07A7" w:rsidR="00A33D50" w:rsidRPr="004B4ED4">
            <w:pPr>
              <w:rPr>
                <w:color w:val="000000"/>
                <w:sz w:val="22"/>
                <w:szCs w:val="22"/>
              </w:rPr>
            </w:pPr>
          </w:p>
        </w:tc>
        <w:tc>
          <w:tcPr>
            <w:tcW w:type="dxa" w:w="2835"/>
            <w:tcBorders>
              <w:top w:space="0" w:sz="4" w:color="auto" w:val="single"/>
              <w:left w:val="nil"/>
              <w:bottom w:val="nil"/>
              <w:right w:space="0" w:sz="4" w:color="auto" w:val="single"/>
            </w:tcBorders>
            <w:shd w:fill="auto" w:color="auto" w:val="clear"/>
            <w:vAlign w:val="bottom"/>
            <w:hideMark/>
          </w:tcPr>
          <w:p w:rsidRDefault="004B4ED4" w:rsidP="004B4ED4" w:rsidR="00A33D50" w:rsidRPr="004B4ED4">
            <w:pPr>
              <w:rPr>
                <w:color w:val="000000"/>
                <w:sz w:val="22"/>
                <w:szCs w:val="22"/>
              </w:rPr>
            </w:pPr>
            <w:r>
              <w:rPr>
                <w:color w:val="000000"/>
                <w:sz w:val="22"/>
                <w:szCs w:val="22"/>
              </w:rPr>
              <w:t>N</w:t>
            </w:r>
            <w:r w:rsidR="00A33D50" w:rsidRPr="004B4ED4">
              <w:rPr>
                <w:color w:val="000000"/>
                <w:sz w:val="22"/>
                <w:szCs w:val="22"/>
              </w:rPr>
              <w:t>aziv vjerovnika</w:t>
            </w:r>
          </w:p>
        </w:tc>
        <w:tc>
          <w:tcPr>
            <w:tcW w:type="dxa" w:w="1560"/>
            <w:tcBorders>
              <w:top w:space="0" w:sz="4" w:color="auto" w:val="single"/>
              <w:left w:val="nil"/>
              <w:bottom w:val="nil"/>
              <w:right w:space="0" w:sz="4" w:color="auto" w:val="single"/>
            </w:tcBorders>
            <w:shd w:fill="auto" w:color="auto" w:val="clear"/>
            <w:vAlign w:val="bottom"/>
            <w:hideMark/>
          </w:tcPr>
          <w:p w:rsidRDefault="00A33D50" w:rsidP="004B4ED4" w:rsidR="00A33D50" w:rsidRPr="004B4ED4">
            <w:pPr>
              <w:jc w:val="center"/>
              <w:rPr>
                <w:color w:val="000000"/>
                <w:sz w:val="22"/>
                <w:szCs w:val="22"/>
              </w:rPr>
            </w:pPr>
            <w:r w:rsidRPr="004B4ED4">
              <w:rPr>
                <w:color w:val="000000"/>
                <w:sz w:val="22"/>
                <w:szCs w:val="22"/>
              </w:rPr>
              <w:t xml:space="preserve">OIB </w:t>
            </w:r>
          </w:p>
        </w:tc>
        <w:tc>
          <w:tcPr>
            <w:tcW w:type="dxa" w:w="3118"/>
            <w:tcBorders>
              <w:top w:space="0" w:sz="4" w:color="auto" w:val="single"/>
              <w:left w:val="nil"/>
              <w:bottom w:val="nil"/>
              <w:right w:space="0" w:sz="4" w:color="auto" w:val="single"/>
            </w:tcBorders>
            <w:shd w:fill="auto" w:color="auto" w:val="clear"/>
            <w:vAlign w:val="bottom"/>
            <w:hideMark/>
          </w:tcPr>
          <w:p w:rsidRDefault="00A33D50" w:rsidP="004F07A7" w:rsidR="00A33D50" w:rsidRPr="004B4ED4">
            <w:pPr>
              <w:jc w:val="center"/>
              <w:rPr>
                <w:color w:val="000000"/>
                <w:sz w:val="22"/>
                <w:szCs w:val="22"/>
              </w:rPr>
            </w:pPr>
            <w:r w:rsidRPr="004B4ED4">
              <w:rPr>
                <w:color w:val="000000"/>
                <w:sz w:val="22"/>
                <w:szCs w:val="22"/>
              </w:rPr>
              <w:t>Adresa / sjedište vjerovnika</w:t>
            </w:r>
          </w:p>
        </w:tc>
        <w:tc>
          <w:tcPr>
            <w:tcW w:type="dxa" w:w="1701"/>
            <w:tcBorders>
              <w:top w:space="0" w:sz="4" w:color="auto" w:val="single"/>
              <w:left w:val="nil"/>
              <w:bottom w:val="nil"/>
              <w:right w:space="0" w:sz="4" w:color="auto" w:val="single"/>
            </w:tcBorders>
            <w:shd w:fill="auto" w:color="auto" w:val="clear"/>
            <w:vAlign w:val="bottom"/>
            <w:hideMark/>
          </w:tcPr>
          <w:p w:rsidRDefault="00A33D50" w:rsidP="006E2FBE" w:rsidR="00A33D50" w:rsidRPr="004B4ED4">
            <w:pPr>
              <w:jc w:val="center"/>
              <w:rPr>
                <w:color w:val="000000"/>
                <w:sz w:val="22"/>
                <w:szCs w:val="22"/>
              </w:rPr>
            </w:pPr>
            <w:r w:rsidRPr="004B4ED4">
              <w:rPr>
                <w:color w:val="000000"/>
                <w:sz w:val="22"/>
                <w:szCs w:val="22"/>
              </w:rPr>
              <w:t>Iznos priznate tražbine</w:t>
            </w:r>
            <w:r w:rsidR="00AE62B6">
              <w:rPr>
                <w:color w:val="000000"/>
                <w:sz w:val="22"/>
                <w:szCs w:val="22"/>
              </w:rPr>
              <w:t xml:space="preserve"> </w:t>
            </w:r>
            <w:r w:rsidRPr="004B4ED4">
              <w:rPr>
                <w:color w:val="000000"/>
                <w:sz w:val="22"/>
                <w:szCs w:val="22"/>
              </w:rPr>
              <w:t>(kn)</w:t>
            </w:r>
          </w:p>
        </w:tc>
      </w:tr>
      <w:tr w:rsidTr="00970CDD" w:rsidR="00A33D50" w:rsidRPr="004B4ED4">
        <w:trPr>
          <w:trHeight w:val="256"/>
        </w:trPr>
        <w:tc>
          <w:tcPr>
            <w:tcW w:type="dxa" w:w="426"/>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A33D50" w:rsidP="004F07A7" w:rsidR="00A33D50" w:rsidRPr="004B4ED4">
            <w:pPr>
              <w:rPr>
                <w:color w:val="000000"/>
                <w:sz w:val="22"/>
                <w:szCs w:val="22"/>
              </w:rPr>
            </w:pPr>
            <w:r w:rsidRPr="004B4ED4">
              <w:rPr>
                <w:color w:val="000000"/>
                <w:sz w:val="22"/>
                <w:szCs w:val="22"/>
              </w:rPr>
              <w:t>1</w:t>
            </w:r>
          </w:p>
        </w:tc>
        <w:tc>
          <w:tcPr>
            <w:tcW w:type="dxa" w:w="2835"/>
            <w:tcBorders>
              <w:top w:space="0" w:sz="4" w:color="auto" w:val="single"/>
              <w:left w:val="nil"/>
              <w:bottom w:space="0" w:sz="4" w:color="auto" w:val="single"/>
              <w:right w:space="0" w:sz="4" w:color="auto" w:val="single"/>
            </w:tcBorders>
            <w:shd w:fill="auto" w:color="auto" w:val="clear"/>
            <w:noWrap/>
            <w:vAlign w:val="bottom"/>
            <w:hideMark/>
          </w:tcPr>
          <w:p w:rsidRDefault="00A33D50" w:rsidP="004F07A7" w:rsidR="00A33D50" w:rsidRPr="004B4ED4">
            <w:pPr>
              <w:jc w:val="both"/>
              <w:rPr>
                <w:color w:val="000000"/>
                <w:sz w:val="22"/>
                <w:szCs w:val="22"/>
              </w:rPr>
            </w:pPr>
            <w:r w:rsidRPr="004B4ED4">
              <w:rPr>
                <w:color w:val="000000"/>
                <w:sz w:val="22"/>
                <w:szCs w:val="22"/>
              </w:rPr>
              <w:t>TEHNOCOLOR D.O.O.</w:t>
            </w:r>
          </w:p>
        </w:tc>
        <w:tc>
          <w:tcPr>
            <w:tcW w:type="dxa" w:w="1560"/>
            <w:tcBorders>
              <w:top w:space="0" w:sz="4" w:color="auto" w:val="single"/>
              <w:left w:val="nil"/>
              <w:bottom w:space="0" w:sz="4" w:color="auto" w:val="single"/>
              <w:right w:space="0" w:sz="4" w:color="auto" w:val="single"/>
            </w:tcBorders>
            <w:shd w:fill="auto" w:color="auto" w:val="clear"/>
            <w:noWrap/>
            <w:vAlign w:val="bottom"/>
            <w:hideMark/>
          </w:tcPr>
          <w:p w:rsidRDefault="00A33D50" w:rsidP="004F07A7" w:rsidR="00A33D50" w:rsidRPr="004B4ED4">
            <w:pPr>
              <w:jc w:val="center"/>
              <w:rPr>
                <w:color w:val="000000"/>
                <w:sz w:val="22"/>
                <w:szCs w:val="22"/>
              </w:rPr>
            </w:pPr>
            <w:r w:rsidRPr="004B4ED4">
              <w:rPr>
                <w:color w:val="000000"/>
                <w:sz w:val="22"/>
                <w:szCs w:val="22"/>
              </w:rPr>
              <w:t>92825844047</w:t>
            </w:r>
          </w:p>
        </w:tc>
        <w:tc>
          <w:tcPr>
            <w:tcW w:type="dxa" w:w="3118"/>
            <w:tcBorders>
              <w:top w:space="0" w:sz="4" w:color="auto" w:val="single"/>
              <w:left w:val="nil"/>
              <w:bottom w:space="0" w:sz="4" w:color="auto" w:val="single"/>
              <w:right w:space="0" w:sz="4" w:color="auto" w:val="single"/>
            </w:tcBorders>
            <w:shd w:fill="auto" w:color="auto" w:val="clear"/>
            <w:noWrap/>
            <w:vAlign w:val="bottom"/>
            <w:hideMark/>
          </w:tcPr>
          <w:p w:rsidRDefault="00A33D50" w:rsidP="004F07A7" w:rsidR="00A33D50" w:rsidRPr="004B4ED4">
            <w:pPr>
              <w:jc w:val="both"/>
              <w:rPr>
                <w:color w:val="000000"/>
                <w:sz w:val="22"/>
                <w:szCs w:val="22"/>
              </w:rPr>
            </w:pPr>
            <w:r w:rsidRPr="004B4ED4">
              <w:rPr>
                <w:color w:val="000000"/>
                <w:sz w:val="22"/>
                <w:szCs w:val="22"/>
              </w:rPr>
              <w:t>Đakovo, A.Starčevića 245</w:t>
            </w:r>
          </w:p>
        </w:tc>
        <w:tc>
          <w:tcPr>
            <w:tcW w:type="dxa" w:w="1701"/>
            <w:tcBorders>
              <w:top w:space="0" w:sz="4" w:color="auto" w:val="single"/>
              <w:left w:val="nil"/>
              <w:bottom w:space="0" w:sz="4" w:color="auto" w:val="single"/>
              <w:right w:space="0" w:sz="4" w:color="auto" w:val="single"/>
            </w:tcBorders>
            <w:shd w:fill="auto" w:color="auto" w:val="clear"/>
            <w:noWrap/>
            <w:vAlign w:val="bottom"/>
            <w:hideMark/>
          </w:tcPr>
          <w:p w:rsidRDefault="00A33D50" w:rsidP="004F07A7" w:rsidR="00A33D50" w:rsidRPr="004B4ED4">
            <w:pPr>
              <w:jc w:val="right"/>
              <w:rPr>
                <w:color w:val="000000"/>
                <w:sz w:val="22"/>
                <w:szCs w:val="22"/>
              </w:rPr>
            </w:pPr>
            <w:r w:rsidRPr="004B4ED4">
              <w:rPr>
                <w:color w:val="000000"/>
                <w:sz w:val="22"/>
                <w:szCs w:val="22"/>
              </w:rPr>
              <w:t xml:space="preserve">18.092,73 </w:t>
            </w:r>
          </w:p>
        </w:tc>
      </w:tr>
      <w:tr w:rsidTr="00970CDD" w:rsidR="00A33D50" w:rsidRPr="004B4ED4">
        <w:trPr>
          <w:trHeight w:val="275"/>
        </w:trPr>
        <w:tc>
          <w:tcPr>
            <w:tcW w:type="dxa" w:w="426"/>
            <w:tcBorders>
              <w:top w:val="nil"/>
              <w:left w:space="0" w:sz="4" w:color="auto" w:val="single"/>
              <w:bottom w:space="0" w:sz="4" w:color="auto" w:val="single"/>
              <w:right w:space="0" w:sz="4" w:color="auto" w:val="single"/>
            </w:tcBorders>
            <w:shd w:fill="auto" w:color="auto" w:val="clear"/>
            <w:noWrap/>
            <w:vAlign w:val="bottom"/>
            <w:hideMark/>
          </w:tcPr>
          <w:p w:rsidRDefault="00A33D50" w:rsidP="004F07A7" w:rsidR="00A33D50" w:rsidRPr="004B4ED4">
            <w:pPr>
              <w:rPr>
                <w:color w:val="000000"/>
                <w:sz w:val="22"/>
                <w:szCs w:val="22"/>
              </w:rPr>
            </w:pPr>
            <w:r w:rsidRPr="004B4ED4">
              <w:rPr>
                <w:color w:val="000000"/>
                <w:sz w:val="22"/>
                <w:szCs w:val="22"/>
              </w:rPr>
              <w:t>2</w:t>
            </w:r>
          </w:p>
        </w:tc>
        <w:tc>
          <w:tcPr>
            <w:tcW w:type="dxa" w:w="2835"/>
            <w:tcBorders>
              <w:top w:val="nil"/>
              <w:left w:val="nil"/>
              <w:bottom w:space="0" w:sz="4" w:color="auto" w:val="single"/>
              <w:right w:space="0" w:sz="4" w:color="auto" w:val="single"/>
            </w:tcBorders>
            <w:shd w:fill="auto" w:color="auto" w:val="clear"/>
            <w:vAlign w:val="bottom"/>
            <w:hideMark/>
          </w:tcPr>
          <w:p w:rsidRDefault="00A33D50" w:rsidP="004F07A7" w:rsidR="00A33D50" w:rsidRPr="004B4ED4">
            <w:pPr>
              <w:jc w:val="both"/>
              <w:rPr>
                <w:color w:val="000000"/>
                <w:sz w:val="22"/>
                <w:szCs w:val="22"/>
              </w:rPr>
            </w:pPr>
            <w:r w:rsidRPr="004B4ED4">
              <w:rPr>
                <w:color w:val="000000"/>
                <w:sz w:val="22"/>
                <w:szCs w:val="22"/>
              </w:rPr>
              <w:t>MST D.O.O.</w:t>
            </w:r>
          </w:p>
        </w:tc>
        <w:tc>
          <w:tcPr>
            <w:tcW w:type="dxa" w:w="1560"/>
            <w:tcBorders>
              <w:top w:val="nil"/>
              <w:left w:val="nil"/>
              <w:bottom w:space="0" w:sz="4" w:color="auto" w:val="single"/>
              <w:right w:space="0" w:sz="4" w:color="auto" w:val="single"/>
            </w:tcBorders>
            <w:shd w:fill="auto" w:color="auto" w:val="clear"/>
            <w:vAlign w:val="bottom"/>
            <w:hideMark/>
          </w:tcPr>
          <w:p w:rsidRDefault="00A33D50" w:rsidP="004F07A7" w:rsidR="00A33D50" w:rsidRPr="004B4ED4">
            <w:pPr>
              <w:jc w:val="center"/>
              <w:rPr>
                <w:color w:val="000000"/>
                <w:sz w:val="22"/>
                <w:szCs w:val="22"/>
              </w:rPr>
            </w:pPr>
            <w:r w:rsidRPr="004B4ED4">
              <w:rPr>
                <w:color w:val="000000"/>
                <w:sz w:val="22"/>
                <w:szCs w:val="22"/>
              </w:rPr>
              <w:t>71404234047</w:t>
            </w:r>
          </w:p>
        </w:tc>
        <w:tc>
          <w:tcPr>
            <w:tcW w:type="dxa" w:w="3118"/>
            <w:tcBorders>
              <w:top w:val="nil"/>
              <w:left w:val="nil"/>
              <w:bottom w:space="0" w:sz="4" w:color="auto" w:val="single"/>
              <w:right w:space="0" w:sz="4" w:color="auto" w:val="single"/>
            </w:tcBorders>
            <w:shd w:fill="auto" w:color="auto" w:val="clear"/>
            <w:vAlign w:val="bottom"/>
            <w:hideMark/>
          </w:tcPr>
          <w:p w:rsidRDefault="00A33D50" w:rsidP="004F07A7" w:rsidR="00A33D50" w:rsidRPr="004B4ED4">
            <w:pPr>
              <w:jc w:val="both"/>
              <w:rPr>
                <w:color w:val="000000"/>
                <w:sz w:val="22"/>
                <w:szCs w:val="22"/>
              </w:rPr>
            </w:pPr>
            <w:r w:rsidRPr="004B4ED4">
              <w:rPr>
                <w:color w:val="000000"/>
                <w:sz w:val="22"/>
                <w:szCs w:val="22"/>
              </w:rPr>
              <w:t>Donja Zdenčina, Braće Radića 11</w:t>
            </w:r>
          </w:p>
        </w:tc>
        <w:tc>
          <w:tcPr>
            <w:tcW w:type="dxa" w:w="1701"/>
            <w:tcBorders>
              <w:top w:val="nil"/>
              <w:left w:val="nil"/>
              <w:bottom w:space="0" w:sz="4" w:color="auto" w:val="single"/>
              <w:right w:space="0" w:sz="4" w:color="auto" w:val="single"/>
            </w:tcBorders>
            <w:shd w:fill="auto" w:color="auto" w:val="clear"/>
            <w:noWrap/>
            <w:vAlign w:val="bottom"/>
            <w:hideMark/>
          </w:tcPr>
          <w:p w:rsidRDefault="00A33D50" w:rsidP="004F07A7" w:rsidR="00A33D50" w:rsidRPr="004B4ED4">
            <w:pPr>
              <w:jc w:val="right"/>
              <w:rPr>
                <w:color w:val="000000"/>
                <w:sz w:val="22"/>
                <w:szCs w:val="22"/>
              </w:rPr>
            </w:pPr>
            <w:r w:rsidRPr="004B4ED4">
              <w:rPr>
                <w:color w:val="000000"/>
                <w:sz w:val="22"/>
                <w:szCs w:val="22"/>
              </w:rPr>
              <w:t>11.076,52</w:t>
            </w:r>
          </w:p>
        </w:tc>
      </w:tr>
      <w:tr w:rsidTr="00970CDD" w:rsidR="00A33D50" w:rsidRPr="004B4ED4">
        <w:trPr>
          <w:trHeight w:val="420"/>
        </w:trPr>
        <w:tc>
          <w:tcPr>
            <w:tcW w:type="dxa" w:w="426"/>
            <w:tcBorders>
              <w:top w:val="nil"/>
              <w:left w:space="0" w:sz="4" w:color="auto" w:val="single"/>
              <w:bottom w:space="0" w:sz="4" w:color="auto" w:val="single"/>
              <w:right w:space="0" w:sz="4" w:color="auto" w:val="single"/>
            </w:tcBorders>
            <w:shd w:fill="auto" w:color="auto" w:val="clear"/>
            <w:noWrap/>
            <w:vAlign w:val="bottom"/>
            <w:hideMark/>
          </w:tcPr>
          <w:p w:rsidRDefault="00A33D50" w:rsidP="004F07A7" w:rsidR="00A33D50" w:rsidRPr="004B4ED4">
            <w:pPr>
              <w:rPr>
                <w:color w:val="000000"/>
                <w:sz w:val="22"/>
                <w:szCs w:val="22"/>
              </w:rPr>
            </w:pPr>
            <w:r w:rsidRPr="004B4ED4">
              <w:rPr>
                <w:color w:val="000000"/>
                <w:sz w:val="22"/>
                <w:szCs w:val="22"/>
              </w:rPr>
              <w:t>3</w:t>
            </w:r>
          </w:p>
        </w:tc>
        <w:tc>
          <w:tcPr>
            <w:tcW w:type="dxa" w:w="2835"/>
            <w:tcBorders>
              <w:top w:val="nil"/>
              <w:left w:val="nil"/>
              <w:bottom w:space="0" w:sz="4" w:color="auto" w:val="single"/>
              <w:right w:space="0" w:sz="4" w:color="auto" w:val="single"/>
            </w:tcBorders>
            <w:shd w:fill="auto" w:color="auto" w:val="clear"/>
            <w:vAlign w:val="bottom"/>
            <w:hideMark/>
          </w:tcPr>
          <w:p w:rsidRDefault="00A33D50" w:rsidP="004F07A7" w:rsidR="00A33D50" w:rsidRPr="004B4ED4">
            <w:pPr>
              <w:jc w:val="both"/>
              <w:rPr>
                <w:color w:val="000000"/>
                <w:sz w:val="22"/>
                <w:szCs w:val="22"/>
              </w:rPr>
            </w:pPr>
            <w:r w:rsidRPr="004B4ED4">
              <w:rPr>
                <w:color w:val="000000"/>
                <w:sz w:val="22"/>
                <w:szCs w:val="22"/>
              </w:rPr>
              <w:t>FINANCIJSKA AGENCIJA</w:t>
            </w:r>
          </w:p>
        </w:tc>
        <w:tc>
          <w:tcPr>
            <w:tcW w:type="dxa" w:w="1560"/>
            <w:tcBorders>
              <w:top w:val="nil"/>
              <w:left w:val="nil"/>
              <w:bottom w:space="0" w:sz="4" w:color="auto" w:val="single"/>
              <w:right w:space="0" w:sz="4" w:color="auto" w:val="single"/>
            </w:tcBorders>
            <w:shd w:fill="auto" w:color="auto" w:val="clear"/>
            <w:vAlign w:val="bottom"/>
            <w:hideMark/>
          </w:tcPr>
          <w:p w:rsidRDefault="00A33D50" w:rsidP="004F07A7" w:rsidR="00A33D50" w:rsidRPr="004B4ED4">
            <w:pPr>
              <w:jc w:val="center"/>
              <w:rPr>
                <w:color w:val="000000"/>
                <w:sz w:val="22"/>
                <w:szCs w:val="22"/>
              </w:rPr>
            </w:pPr>
            <w:r w:rsidRPr="004B4ED4">
              <w:rPr>
                <w:color w:val="000000"/>
                <w:sz w:val="22"/>
                <w:szCs w:val="22"/>
              </w:rPr>
              <w:t>85821130368</w:t>
            </w:r>
          </w:p>
        </w:tc>
        <w:tc>
          <w:tcPr>
            <w:tcW w:type="dxa" w:w="3118"/>
            <w:tcBorders>
              <w:top w:val="nil"/>
              <w:left w:val="nil"/>
              <w:bottom w:space="0" w:sz="4" w:color="auto" w:val="single"/>
              <w:right w:space="0" w:sz="4" w:color="auto" w:val="single"/>
            </w:tcBorders>
            <w:shd w:fill="auto" w:color="auto" w:val="clear"/>
            <w:vAlign w:val="bottom"/>
            <w:hideMark/>
          </w:tcPr>
          <w:p w:rsidRDefault="00A33D50" w:rsidP="004F07A7" w:rsidR="00A33D50" w:rsidRPr="004B4ED4">
            <w:pPr>
              <w:jc w:val="both"/>
              <w:rPr>
                <w:color w:val="000000"/>
                <w:sz w:val="22"/>
                <w:szCs w:val="22"/>
              </w:rPr>
            </w:pPr>
            <w:r w:rsidRPr="004B4ED4">
              <w:rPr>
                <w:color w:val="000000"/>
                <w:sz w:val="22"/>
                <w:szCs w:val="22"/>
              </w:rPr>
              <w:t>Zagreb, Ulica Grada Vukovara 70</w:t>
            </w:r>
          </w:p>
        </w:tc>
        <w:tc>
          <w:tcPr>
            <w:tcW w:type="dxa" w:w="1701"/>
            <w:tcBorders>
              <w:top w:val="nil"/>
              <w:left w:val="nil"/>
              <w:bottom w:space="0" w:sz="4" w:color="auto" w:val="single"/>
              <w:right w:space="0" w:sz="4" w:color="auto" w:val="single"/>
            </w:tcBorders>
            <w:shd w:fill="auto" w:color="auto" w:val="clear"/>
            <w:noWrap/>
            <w:vAlign w:val="bottom"/>
            <w:hideMark/>
          </w:tcPr>
          <w:p w:rsidRDefault="00A33D50" w:rsidP="004F07A7" w:rsidR="00A33D50" w:rsidRPr="004B4ED4">
            <w:pPr>
              <w:jc w:val="right"/>
              <w:rPr>
                <w:color w:val="000000"/>
                <w:sz w:val="22"/>
                <w:szCs w:val="22"/>
              </w:rPr>
            </w:pPr>
            <w:r w:rsidRPr="004B4ED4">
              <w:rPr>
                <w:color w:val="000000"/>
                <w:sz w:val="22"/>
                <w:szCs w:val="22"/>
              </w:rPr>
              <w:t>11.033,15</w:t>
            </w:r>
          </w:p>
        </w:tc>
      </w:tr>
      <w:tr w:rsidTr="00970CDD" w:rsidR="00A33D50" w:rsidRPr="004B4ED4">
        <w:trPr>
          <w:trHeight w:val="480"/>
        </w:trPr>
        <w:tc>
          <w:tcPr>
            <w:tcW w:type="dxa" w:w="426"/>
            <w:tcBorders>
              <w:top w:val="nil"/>
              <w:left w:space="0" w:sz="4" w:color="auto" w:val="single"/>
              <w:bottom w:space="0" w:sz="4" w:color="auto" w:val="single"/>
              <w:right w:space="0" w:sz="4" w:color="auto" w:val="single"/>
            </w:tcBorders>
            <w:shd w:fill="auto" w:color="auto" w:val="clear"/>
            <w:noWrap/>
            <w:vAlign w:val="bottom"/>
            <w:hideMark/>
          </w:tcPr>
          <w:p w:rsidRDefault="00A33D50" w:rsidP="004F07A7" w:rsidR="00A33D50" w:rsidRPr="004B4ED4">
            <w:pPr>
              <w:rPr>
                <w:color w:val="000000"/>
                <w:sz w:val="22"/>
                <w:szCs w:val="22"/>
              </w:rPr>
            </w:pPr>
            <w:r w:rsidRPr="004B4ED4">
              <w:rPr>
                <w:color w:val="000000"/>
                <w:sz w:val="22"/>
                <w:szCs w:val="22"/>
              </w:rPr>
              <w:t>4</w:t>
            </w:r>
          </w:p>
        </w:tc>
        <w:tc>
          <w:tcPr>
            <w:tcW w:type="dxa" w:w="2835"/>
            <w:tcBorders>
              <w:top w:val="nil"/>
              <w:left w:val="nil"/>
              <w:bottom w:val="nil"/>
              <w:right w:val="nil"/>
            </w:tcBorders>
            <w:shd w:fill="auto" w:color="auto" w:val="clear"/>
            <w:noWrap/>
            <w:vAlign w:val="bottom"/>
            <w:hideMark/>
          </w:tcPr>
          <w:p w:rsidRDefault="00A33D50" w:rsidP="004F07A7" w:rsidR="00A33D50" w:rsidRPr="004B4ED4">
            <w:pPr>
              <w:jc w:val="both"/>
              <w:rPr>
                <w:color w:val="000000"/>
                <w:sz w:val="22"/>
                <w:szCs w:val="22"/>
              </w:rPr>
            </w:pPr>
            <w:r w:rsidRPr="004B4ED4">
              <w:rPr>
                <w:color w:val="000000"/>
                <w:sz w:val="22"/>
                <w:szCs w:val="22"/>
              </w:rPr>
              <w:t>UNIVERZAL D.O.O.</w:t>
            </w:r>
          </w:p>
        </w:tc>
        <w:tc>
          <w:tcPr>
            <w:tcW w:type="dxa" w:w="1560"/>
            <w:tcBorders>
              <w:top w:val="nil"/>
              <w:left w:space="0" w:sz="4" w:color="auto" w:val="single"/>
              <w:bottom w:space="0" w:sz="4" w:color="auto" w:val="single"/>
              <w:right w:space="0" w:sz="4" w:color="auto" w:val="single"/>
            </w:tcBorders>
            <w:shd w:fill="auto" w:color="auto" w:val="clear"/>
            <w:vAlign w:val="bottom"/>
            <w:hideMark/>
          </w:tcPr>
          <w:p w:rsidRDefault="00A33D50" w:rsidP="004F07A7" w:rsidR="00A33D50" w:rsidRPr="004B4ED4">
            <w:pPr>
              <w:jc w:val="center"/>
              <w:rPr>
                <w:color w:val="000000"/>
                <w:sz w:val="22"/>
                <w:szCs w:val="22"/>
              </w:rPr>
            </w:pPr>
            <w:r w:rsidRPr="004B4ED4">
              <w:rPr>
                <w:color w:val="000000"/>
                <w:sz w:val="22"/>
                <w:szCs w:val="22"/>
              </w:rPr>
              <w:t>34319609112</w:t>
            </w:r>
          </w:p>
        </w:tc>
        <w:tc>
          <w:tcPr>
            <w:tcW w:type="dxa" w:w="3118"/>
            <w:tcBorders>
              <w:top w:val="nil"/>
              <w:left w:val="nil"/>
              <w:bottom w:space="0" w:sz="4" w:color="auto" w:val="single"/>
              <w:right w:space="0" w:sz="4" w:color="auto" w:val="single"/>
            </w:tcBorders>
            <w:shd w:fill="auto" w:color="auto" w:val="clear"/>
            <w:vAlign w:val="bottom"/>
            <w:hideMark/>
          </w:tcPr>
          <w:p w:rsidRDefault="00A33D50" w:rsidP="004F07A7" w:rsidR="00A33D50" w:rsidRPr="004B4ED4">
            <w:pPr>
              <w:jc w:val="both"/>
              <w:rPr>
                <w:color w:val="000000"/>
                <w:sz w:val="22"/>
                <w:szCs w:val="22"/>
              </w:rPr>
            </w:pPr>
            <w:r w:rsidRPr="004B4ED4">
              <w:rPr>
                <w:color w:val="000000"/>
                <w:sz w:val="22"/>
                <w:szCs w:val="22"/>
              </w:rPr>
              <w:t>Đakovo, V. Nazora 68</w:t>
            </w:r>
          </w:p>
        </w:tc>
        <w:tc>
          <w:tcPr>
            <w:tcW w:type="dxa" w:w="1701"/>
            <w:tcBorders>
              <w:top w:val="nil"/>
              <w:left w:val="nil"/>
              <w:bottom w:space="0" w:sz="4" w:color="auto" w:val="single"/>
              <w:right w:space="0" w:sz="4" w:color="auto" w:val="single"/>
            </w:tcBorders>
            <w:shd w:fill="auto" w:color="auto" w:val="clear"/>
            <w:noWrap/>
            <w:vAlign w:val="bottom"/>
            <w:hideMark/>
          </w:tcPr>
          <w:p w:rsidRDefault="00A33D50" w:rsidP="004F07A7" w:rsidR="00A33D50" w:rsidRPr="004B4ED4">
            <w:pPr>
              <w:jc w:val="right"/>
              <w:rPr>
                <w:color w:val="000000"/>
                <w:sz w:val="22"/>
                <w:szCs w:val="22"/>
              </w:rPr>
            </w:pPr>
            <w:r w:rsidRPr="004B4ED4">
              <w:rPr>
                <w:color w:val="000000"/>
                <w:sz w:val="22"/>
                <w:szCs w:val="22"/>
              </w:rPr>
              <w:t>3.816,21</w:t>
            </w:r>
          </w:p>
        </w:tc>
      </w:tr>
      <w:tr w:rsidTr="00970CDD" w:rsidR="00A33D50" w:rsidRPr="004B4ED4">
        <w:trPr>
          <w:trHeight w:val="335"/>
        </w:trPr>
        <w:tc>
          <w:tcPr>
            <w:tcW w:type="dxa" w:w="426"/>
            <w:tcBorders>
              <w:top w:val="nil"/>
              <w:left w:space="0" w:sz="4" w:color="auto" w:val="single"/>
              <w:bottom w:space="0" w:sz="4" w:color="auto" w:val="single"/>
              <w:right w:space="0" w:sz="4" w:color="auto" w:val="single"/>
            </w:tcBorders>
            <w:shd w:fill="auto" w:color="auto" w:val="clear"/>
            <w:noWrap/>
            <w:vAlign w:val="bottom"/>
            <w:hideMark/>
          </w:tcPr>
          <w:p w:rsidRDefault="00A33D50" w:rsidP="004F07A7" w:rsidR="00A33D50" w:rsidRPr="004B4ED4">
            <w:pPr>
              <w:rPr>
                <w:color w:val="000000"/>
                <w:sz w:val="22"/>
                <w:szCs w:val="22"/>
              </w:rPr>
            </w:pPr>
            <w:r w:rsidRPr="004B4ED4">
              <w:rPr>
                <w:color w:val="000000"/>
                <w:sz w:val="22"/>
                <w:szCs w:val="22"/>
              </w:rPr>
              <w:t>5</w:t>
            </w:r>
          </w:p>
        </w:tc>
        <w:tc>
          <w:tcPr>
            <w:tcW w:type="dxa" w:w="2835"/>
            <w:tcBorders>
              <w:top w:space="0" w:sz="4" w:color="auto" w:val="single"/>
              <w:left w:val="nil"/>
              <w:bottom w:space="0" w:sz="4" w:color="auto" w:val="single"/>
              <w:right w:space="0" w:sz="4" w:color="auto" w:val="single"/>
            </w:tcBorders>
            <w:shd w:fill="auto" w:color="auto" w:val="clear"/>
            <w:vAlign w:val="bottom"/>
            <w:hideMark/>
          </w:tcPr>
          <w:p w:rsidRDefault="00A33D50" w:rsidP="004F07A7" w:rsidR="00A33D50" w:rsidRPr="004B4ED4">
            <w:pPr>
              <w:jc w:val="both"/>
              <w:rPr>
                <w:color w:val="000000"/>
                <w:sz w:val="22"/>
                <w:szCs w:val="22"/>
              </w:rPr>
            </w:pPr>
            <w:r w:rsidRPr="004B4ED4">
              <w:rPr>
                <w:color w:val="000000"/>
                <w:sz w:val="22"/>
                <w:szCs w:val="22"/>
              </w:rPr>
              <w:t>HRVATSKE VODE</w:t>
            </w:r>
          </w:p>
        </w:tc>
        <w:tc>
          <w:tcPr>
            <w:tcW w:type="dxa" w:w="1560"/>
            <w:tcBorders>
              <w:top w:val="nil"/>
              <w:left w:val="nil"/>
              <w:bottom w:space="0" w:sz="4" w:color="auto" w:val="single"/>
              <w:right w:space="0" w:sz="4" w:color="auto" w:val="single"/>
            </w:tcBorders>
            <w:shd w:fill="auto" w:color="auto" w:val="clear"/>
            <w:vAlign w:val="bottom"/>
            <w:hideMark/>
          </w:tcPr>
          <w:p w:rsidRDefault="00A33D50" w:rsidP="004F07A7" w:rsidR="00A33D50" w:rsidRPr="004B4ED4">
            <w:pPr>
              <w:jc w:val="center"/>
              <w:rPr>
                <w:color w:val="000000"/>
                <w:sz w:val="22"/>
                <w:szCs w:val="22"/>
              </w:rPr>
            </w:pPr>
            <w:r w:rsidRPr="004B4ED4">
              <w:rPr>
                <w:color w:val="000000"/>
                <w:sz w:val="22"/>
                <w:szCs w:val="22"/>
              </w:rPr>
              <w:t>28921383001</w:t>
            </w:r>
          </w:p>
        </w:tc>
        <w:tc>
          <w:tcPr>
            <w:tcW w:type="dxa" w:w="3118"/>
            <w:tcBorders>
              <w:top w:val="nil"/>
              <w:left w:val="nil"/>
              <w:bottom w:space="0" w:sz="4" w:color="auto" w:val="single"/>
              <w:right w:space="0" w:sz="4" w:color="auto" w:val="single"/>
            </w:tcBorders>
            <w:shd w:fill="auto" w:color="auto" w:val="clear"/>
            <w:vAlign w:val="bottom"/>
            <w:hideMark/>
          </w:tcPr>
          <w:p w:rsidRDefault="00A33D50" w:rsidP="004F07A7" w:rsidR="00A33D50" w:rsidRPr="004B4ED4">
            <w:pPr>
              <w:jc w:val="both"/>
              <w:rPr>
                <w:color w:val="000000"/>
                <w:sz w:val="22"/>
                <w:szCs w:val="22"/>
              </w:rPr>
            </w:pPr>
            <w:r w:rsidRPr="004B4ED4">
              <w:rPr>
                <w:color w:val="000000"/>
                <w:sz w:val="22"/>
                <w:szCs w:val="22"/>
              </w:rPr>
              <w:t>Zagreb, Ulica Grada Vukovara 220</w:t>
            </w:r>
          </w:p>
        </w:tc>
        <w:tc>
          <w:tcPr>
            <w:tcW w:type="dxa" w:w="1701"/>
            <w:tcBorders>
              <w:top w:val="nil"/>
              <w:left w:val="nil"/>
              <w:bottom w:space="0" w:sz="4" w:color="auto" w:val="single"/>
              <w:right w:space="0" w:sz="4" w:color="auto" w:val="single"/>
            </w:tcBorders>
            <w:shd w:fill="auto" w:color="auto" w:val="clear"/>
            <w:noWrap/>
            <w:vAlign w:val="bottom"/>
            <w:hideMark/>
          </w:tcPr>
          <w:p w:rsidRDefault="00A33D50" w:rsidP="004F07A7" w:rsidR="00A33D50" w:rsidRPr="004B4ED4">
            <w:pPr>
              <w:jc w:val="right"/>
              <w:rPr>
                <w:color w:val="000000"/>
                <w:sz w:val="22"/>
                <w:szCs w:val="22"/>
              </w:rPr>
            </w:pPr>
            <w:r w:rsidRPr="004B4ED4">
              <w:rPr>
                <w:color w:val="000000"/>
                <w:sz w:val="22"/>
                <w:szCs w:val="22"/>
              </w:rPr>
              <w:t>4.425,87</w:t>
            </w:r>
          </w:p>
        </w:tc>
      </w:tr>
      <w:tr w:rsidTr="00970CDD" w:rsidR="00A33D50" w:rsidRPr="004B4ED4">
        <w:trPr>
          <w:trHeight w:val="385"/>
        </w:trPr>
        <w:tc>
          <w:tcPr>
            <w:tcW w:type="dxa" w:w="426"/>
            <w:tcBorders>
              <w:top w:val="nil"/>
              <w:left w:space="0" w:sz="4" w:color="auto" w:val="single"/>
              <w:bottom w:space="0" w:sz="4" w:color="auto" w:val="single"/>
              <w:right w:space="0" w:sz="4" w:color="auto" w:val="single"/>
            </w:tcBorders>
            <w:shd w:fill="auto" w:color="auto" w:val="clear"/>
            <w:noWrap/>
            <w:vAlign w:val="bottom"/>
            <w:hideMark/>
          </w:tcPr>
          <w:p w:rsidRDefault="00A33D50" w:rsidP="004F07A7" w:rsidR="00A33D50" w:rsidRPr="004B4ED4">
            <w:pPr>
              <w:rPr>
                <w:color w:val="000000"/>
                <w:sz w:val="22"/>
                <w:szCs w:val="22"/>
              </w:rPr>
            </w:pPr>
            <w:r w:rsidRPr="004B4ED4">
              <w:rPr>
                <w:color w:val="000000"/>
                <w:sz w:val="22"/>
                <w:szCs w:val="22"/>
              </w:rPr>
              <w:t>6</w:t>
            </w:r>
          </w:p>
        </w:tc>
        <w:tc>
          <w:tcPr>
            <w:tcW w:type="dxa" w:w="2835"/>
            <w:tcBorders>
              <w:top w:val="nil"/>
              <w:left w:val="nil"/>
              <w:bottom w:space="0" w:sz="4" w:color="auto" w:val="single"/>
              <w:right w:space="0" w:sz="4" w:color="auto" w:val="single"/>
            </w:tcBorders>
            <w:shd w:fill="auto" w:color="auto" w:val="clear"/>
            <w:vAlign w:val="bottom"/>
            <w:hideMark/>
          </w:tcPr>
          <w:p w:rsidRDefault="00A33D50" w:rsidP="004F07A7" w:rsidR="00A33D50" w:rsidRPr="004B4ED4">
            <w:pPr>
              <w:jc w:val="both"/>
              <w:rPr>
                <w:color w:val="000000"/>
                <w:sz w:val="22"/>
                <w:szCs w:val="22"/>
              </w:rPr>
            </w:pPr>
            <w:r w:rsidRPr="004B4ED4">
              <w:rPr>
                <w:color w:val="000000"/>
                <w:sz w:val="22"/>
                <w:szCs w:val="22"/>
              </w:rPr>
              <w:t>GRAD ZAGREB</w:t>
            </w:r>
          </w:p>
        </w:tc>
        <w:tc>
          <w:tcPr>
            <w:tcW w:type="dxa" w:w="1560"/>
            <w:tcBorders>
              <w:top w:val="nil"/>
              <w:left w:val="nil"/>
              <w:bottom w:space="0" w:sz="4" w:color="auto" w:val="single"/>
              <w:right w:space="0" w:sz="4" w:color="auto" w:val="single"/>
            </w:tcBorders>
            <w:shd w:fill="auto" w:color="auto" w:val="clear"/>
            <w:vAlign w:val="bottom"/>
            <w:hideMark/>
          </w:tcPr>
          <w:p w:rsidRDefault="00A33D50" w:rsidP="004F07A7" w:rsidR="00A33D50" w:rsidRPr="004B4ED4">
            <w:pPr>
              <w:jc w:val="center"/>
              <w:rPr>
                <w:color w:val="000000"/>
                <w:sz w:val="22"/>
                <w:szCs w:val="22"/>
              </w:rPr>
            </w:pPr>
            <w:r w:rsidRPr="004B4ED4">
              <w:rPr>
                <w:color w:val="000000"/>
                <w:sz w:val="22"/>
                <w:szCs w:val="22"/>
              </w:rPr>
              <w:t>61817894937</w:t>
            </w:r>
          </w:p>
        </w:tc>
        <w:tc>
          <w:tcPr>
            <w:tcW w:type="dxa" w:w="3118"/>
            <w:tcBorders>
              <w:top w:val="nil"/>
              <w:left w:val="nil"/>
              <w:bottom w:space="0" w:sz="4" w:color="auto" w:val="single"/>
              <w:right w:space="0" w:sz="4" w:color="auto" w:val="single"/>
            </w:tcBorders>
            <w:shd w:fill="auto" w:color="auto" w:val="clear"/>
            <w:vAlign w:val="bottom"/>
            <w:hideMark/>
          </w:tcPr>
          <w:p w:rsidRDefault="00A33D50" w:rsidP="004F07A7" w:rsidR="00A33D50" w:rsidRPr="004B4ED4">
            <w:pPr>
              <w:jc w:val="both"/>
              <w:rPr>
                <w:color w:val="000000"/>
                <w:sz w:val="22"/>
                <w:szCs w:val="22"/>
              </w:rPr>
            </w:pPr>
            <w:r w:rsidRPr="004B4ED4">
              <w:rPr>
                <w:color w:val="000000"/>
                <w:sz w:val="22"/>
                <w:szCs w:val="22"/>
              </w:rPr>
              <w:t>Zagreb, Trg Stjepana Radića 1</w:t>
            </w:r>
          </w:p>
        </w:tc>
        <w:tc>
          <w:tcPr>
            <w:tcW w:type="dxa" w:w="1701"/>
            <w:tcBorders>
              <w:top w:val="nil"/>
              <w:left w:val="nil"/>
              <w:bottom w:space="0" w:sz="4" w:color="auto" w:val="single"/>
              <w:right w:space="0" w:sz="4" w:color="auto" w:val="single"/>
            </w:tcBorders>
            <w:shd w:fill="auto" w:color="auto" w:val="clear"/>
            <w:noWrap/>
            <w:vAlign w:val="bottom"/>
            <w:hideMark/>
          </w:tcPr>
          <w:p w:rsidRDefault="00A33D50" w:rsidP="004F07A7" w:rsidR="00A33D50" w:rsidRPr="004B4ED4">
            <w:pPr>
              <w:jc w:val="right"/>
              <w:rPr>
                <w:color w:val="000000"/>
                <w:sz w:val="22"/>
                <w:szCs w:val="22"/>
              </w:rPr>
            </w:pPr>
            <w:r w:rsidRPr="004B4ED4">
              <w:rPr>
                <w:color w:val="000000"/>
                <w:sz w:val="22"/>
                <w:szCs w:val="22"/>
              </w:rPr>
              <w:t>13.542,70</w:t>
            </w:r>
          </w:p>
        </w:tc>
      </w:tr>
      <w:tr w:rsidTr="00970CDD" w:rsidR="00A33D50" w:rsidRPr="004B4ED4">
        <w:trPr>
          <w:trHeight w:val="546"/>
        </w:trPr>
        <w:tc>
          <w:tcPr>
            <w:tcW w:type="dxa" w:w="426"/>
            <w:tcBorders>
              <w:top w:val="nil"/>
              <w:left w:space="0" w:sz="4" w:color="auto" w:val="single"/>
              <w:bottom w:space="0" w:sz="4" w:color="auto" w:val="single"/>
              <w:right w:space="0" w:sz="4" w:color="auto" w:val="single"/>
            </w:tcBorders>
            <w:shd w:fill="auto" w:color="auto" w:val="clear"/>
            <w:noWrap/>
            <w:vAlign w:val="bottom"/>
            <w:hideMark/>
          </w:tcPr>
          <w:p w:rsidRDefault="00A33D50" w:rsidP="004F07A7" w:rsidR="00A33D50" w:rsidRPr="004B4ED4">
            <w:pPr>
              <w:rPr>
                <w:color w:val="000000"/>
                <w:sz w:val="22"/>
                <w:szCs w:val="22"/>
              </w:rPr>
            </w:pPr>
            <w:r w:rsidRPr="004B4ED4">
              <w:rPr>
                <w:color w:val="000000"/>
                <w:sz w:val="22"/>
                <w:szCs w:val="22"/>
              </w:rPr>
              <w:t>7</w:t>
            </w:r>
          </w:p>
        </w:tc>
        <w:tc>
          <w:tcPr>
            <w:tcW w:type="dxa" w:w="2835"/>
            <w:tcBorders>
              <w:top w:val="nil"/>
              <w:left w:val="nil"/>
              <w:bottom w:space="0" w:sz="4" w:color="auto" w:val="single"/>
              <w:right w:space="0" w:sz="4" w:color="auto" w:val="single"/>
            </w:tcBorders>
            <w:shd w:fill="auto" w:color="auto" w:val="clear"/>
            <w:vAlign w:val="bottom"/>
            <w:hideMark/>
          </w:tcPr>
          <w:p w:rsidRDefault="00A33D50" w:rsidP="004F07A7" w:rsidR="00A33D50" w:rsidRPr="004B4ED4">
            <w:pPr>
              <w:jc w:val="both"/>
              <w:rPr>
                <w:color w:val="000000"/>
                <w:sz w:val="22"/>
                <w:szCs w:val="22"/>
              </w:rPr>
            </w:pPr>
            <w:r w:rsidRPr="004B4ED4">
              <w:rPr>
                <w:color w:val="000000"/>
                <w:sz w:val="22"/>
                <w:szCs w:val="22"/>
              </w:rPr>
              <w:t>HOSELMANN STAHL GmbH</w:t>
            </w:r>
          </w:p>
        </w:tc>
        <w:tc>
          <w:tcPr>
            <w:tcW w:type="dxa" w:w="1560"/>
            <w:tcBorders>
              <w:top w:val="nil"/>
              <w:left w:val="nil"/>
              <w:bottom w:space="0" w:sz="4" w:color="auto" w:val="single"/>
              <w:right w:space="0" w:sz="4" w:color="auto" w:val="single"/>
            </w:tcBorders>
            <w:shd w:fill="auto" w:color="auto" w:val="clear"/>
            <w:vAlign w:val="bottom"/>
            <w:hideMark/>
          </w:tcPr>
          <w:p w:rsidRDefault="00A33D50" w:rsidP="004F07A7" w:rsidR="00A33D50" w:rsidRPr="004B4ED4">
            <w:pPr>
              <w:jc w:val="center"/>
              <w:rPr>
                <w:color w:val="000000"/>
                <w:sz w:val="22"/>
                <w:szCs w:val="22"/>
              </w:rPr>
            </w:pPr>
            <w:r w:rsidRPr="004B4ED4">
              <w:rPr>
                <w:color w:val="000000"/>
                <w:sz w:val="22"/>
                <w:szCs w:val="22"/>
              </w:rPr>
              <w:t>strana pravna osoba, nema OIB u RH</w:t>
            </w:r>
          </w:p>
        </w:tc>
        <w:tc>
          <w:tcPr>
            <w:tcW w:type="dxa" w:w="3118"/>
            <w:tcBorders>
              <w:top w:val="nil"/>
              <w:left w:val="nil"/>
              <w:bottom w:space="0" w:sz="4" w:color="auto" w:val="single"/>
              <w:right w:space="0" w:sz="4" w:color="auto" w:val="single"/>
            </w:tcBorders>
            <w:shd w:fill="auto" w:color="auto" w:val="clear"/>
            <w:vAlign w:val="bottom"/>
            <w:hideMark/>
          </w:tcPr>
          <w:p w:rsidRDefault="00A33D50" w:rsidP="004F07A7" w:rsidR="00A33D50" w:rsidRPr="004B4ED4">
            <w:pPr>
              <w:jc w:val="both"/>
              <w:rPr>
                <w:color w:val="000000"/>
                <w:sz w:val="22"/>
                <w:szCs w:val="22"/>
              </w:rPr>
            </w:pPr>
            <w:r w:rsidRPr="004B4ED4">
              <w:rPr>
                <w:color w:val="000000"/>
                <w:sz w:val="22"/>
                <w:szCs w:val="22"/>
              </w:rPr>
              <w:t>Hannover, Ludwig-Barnay-str.8., Savezna Republika Njemačka</w:t>
            </w:r>
          </w:p>
        </w:tc>
        <w:tc>
          <w:tcPr>
            <w:tcW w:type="dxa" w:w="1701"/>
            <w:tcBorders>
              <w:top w:val="nil"/>
              <w:left w:val="nil"/>
              <w:bottom w:space="0" w:sz="4" w:color="auto" w:val="single"/>
              <w:right w:space="0" w:sz="4" w:color="auto" w:val="single"/>
            </w:tcBorders>
            <w:shd w:fill="auto" w:color="auto" w:val="clear"/>
            <w:noWrap/>
            <w:vAlign w:val="bottom"/>
            <w:hideMark/>
          </w:tcPr>
          <w:p w:rsidRDefault="00A33D50" w:rsidP="004F07A7" w:rsidR="00A33D50" w:rsidRPr="004B4ED4">
            <w:pPr>
              <w:jc w:val="right"/>
              <w:rPr>
                <w:color w:val="000000"/>
                <w:sz w:val="22"/>
                <w:szCs w:val="22"/>
              </w:rPr>
            </w:pPr>
            <w:r w:rsidRPr="004B4ED4">
              <w:rPr>
                <w:color w:val="000000"/>
                <w:sz w:val="22"/>
                <w:szCs w:val="22"/>
              </w:rPr>
              <w:t>151.525,56</w:t>
            </w:r>
          </w:p>
        </w:tc>
      </w:tr>
      <w:tr w:rsidTr="00970CDD" w:rsidR="00A33D50" w:rsidRPr="004B4ED4">
        <w:trPr>
          <w:trHeight w:val="418"/>
        </w:trPr>
        <w:tc>
          <w:tcPr>
            <w:tcW w:type="dxa" w:w="426"/>
            <w:tcBorders>
              <w:top w:val="nil"/>
              <w:left w:space="0" w:sz="4" w:color="auto" w:val="single"/>
              <w:bottom w:space="0" w:sz="4" w:color="auto" w:val="single"/>
              <w:right w:space="0" w:sz="4" w:color="auto" w:val="single"/>
            </w:tcBorders>
            <w:shd w:fill="auto" w:color="auto" w:val="clear"/>
            <w:noWrap/>
            <w:vAlign w:val="bottom"/>
            <w:hideMark/>
          </w:tcPr>
          <w:p w:rsidRDefault="00A33D50" w:rsidP="004F07A7" w:rsidR="00A33D50" w:rsidRPr="004B4ED4">
            <w:pPr>
              <w:rPr>
                <w:color w:val="000000"/>
                <w:sz w:val="22"/>
                <w:szCs w:val="22"/>
              </w:rPr>
            </w:pPr>
            <w:r w:rsidRPr="004B4ED4">
              <w:rPr>
                <w:color w:val="000000"/>
                <w:sz w:val="22"/>
                <w:szCs w:val="22"/>
              </w:rPr>
              <w:t>8</w:t>
            </w:r>
          </w:p>
        </w:tc>
        <w:tc>
          <w:tcPr>
            <w:tcW w:type="dxa" w:w="2835"/>
            <w:tcBorders>
              <w:top w:val="nil"/>
              <w:left w:val="nil"/>
              <w:bottom w:space="0" w:sz="4" w:color="auto" w:val="single"/>
              <w:right w:space="0" w:sz="4" w:color="auto" w:val="single"/>
            </w:tcBorders>
            <w:shd w:fill="auto" w:color="auto" w:val="clear"/>
            <w:vAlign w:val="bottom"/>
            <w:hideMark/>
          </w:tcPr>
          <w:p w:rsidRDefault="00A33D50" w:rsidP="004F07A7" w:rsidR="00A33D50" w:rsidRPr="004B4ED4">
            <w:pPr>
              <w:jc w:val="both"/>
              <w:rPr>
                <w:color w:val="000000"/>
                <w:sz w:val="22"/>
                <w:szCs w:val="22"/>
              </w:rPr>
            </w:pPr>
            <w:r w:rsidRPr="004B4ED4">
              <w:rPr>
                <w:color w:val="000000"/>
                <w:sz w:val="22"/>
                <w:szCs w:val="22"/>
              </w:rPr>
              <w:t>ALLIANZ ZAGREB DD</w:t>
            </w:r>
          </w:p>
        </w:tc>
        <w:tc>
          <w:tcPr>
            <w:tcW w:type="dxa" w:w="1560"/>
            <w:tcBorders>
              <w:top w:val="nil"/>
              <w:left w:val="nil"/>
              <w:bottom w:space="0" w:sz="4" w:color="auto" w:val="single"/>
              <w:right w:space="0" w:sz="4" w:color="auto" w:val="single"/>
            </w:tcBorders>
            <w:shd w:fill="auto" w:color="auto" w:val="clear"/>
            <w:vAlign w:val="bottom"/>
            <w:hideMark/>
          </w:tcPr>
          <w:p w:rsidRDefault="00A33D50" w:rsidP="004F07A7" w:rsidR="00A33D50" w:rsidRPr="004B4ED4">
            <w:pPr>
              <w:jc w:val="center"/>
              <w:rPr>
                <w:color w:val="000000"/>
                <w:sz w:val="22"/>
                <w:szCs w:val="22"/>
              </w:rPr>
            </w:pPr>
            <w:r w:rsidRPr="004B4ED4">
              <w:rPr>
                <w:color w:val="000000"/>
                <w:sz w:val="22"/>
                <w:szCs w:val="22"/>
              </w:rPr>
              <w:t>23759810849</w:t>
            </w:r>
          </w:p>
        </w:tc>
        <w:tc>
          <w:tcPr>
            <w:tcW w:type="dxa" w:w="3118"/>
            <w:tcBorders>
              <w:top w:val="nil"/>
              <w:left w:val="nil"/>
              <w:bottom w:space="0" w:sz="4" w:color="auto" w:val="single"/>
              <w:right w:space="0" w:sz="4" w:color="auto" w:val="single"/>
            </w:tcBorders>
            <w:shd w:fill="auto" w:color="auto" w:val="clear"/>
            <w:noWrap/>
            <w:vAlign w:val="bottom"/>
            <w:hideMark/>
          </w:tcPr>
          <w:p w:rsidRDefault="00A33D50" w:rsidP="004F07A7" w:rsidR="00A33D50" w:rsidRPr="004B4ED4">
            <w:pPr>
              <w:jc w:val="both"/>
              <w:rPr>
                <w:color w:val="000000"/>
                <w:sz w:val="22"/>
                <w:szCs w:val="22"/>
              </w:rPr>
            </w:pPr>
            <w:r w:rsidRPr="004B4ED4">
              <w:rPr>
                <w:color w:val="000000"/>
                <w:sz w:val="22"/>
                <w:szCs w:val="22"/>
              </w:rPr>
              <w:t>Zagreb, Heinzelova 70</w:t>
            </w:r>
          </w:p>
        </w:tc>
        <w:tc>
          <w:tcPr>
            <w:tcW w:type="dxa" w:w="1701"/>
            <w:tcBorders>
              <w:top w:val="nil"/>
              <w:left w:val="nil"/>
              <w:bottom w:space="0" w:sz="4" w:color="auto" w:val="single"/>
              <w:right w:space="0" w:sz="4" w:color="auto" w:val="single"/>
            </w:tcBorders>
            <w:shd w:fill="auto" w:color="auto" w:val="clear"/>
            <w:noWrap/>
            <w:vAlign w:val="bottom"/>
            <w:hideMark/>
          </w:tcPr>
          <w:p w:rsidRDefault="00A33D50" w:rsidP="004F07A7" w:rsidR="00A33D50" w:rsidRPr="004B4ED4">
            <w:pPr>
              <w:jc w:val="right"/>
              <w:rPr>
                <w:color w:val="000000"/>
                <w:sz w:val="22"/>
                <w:szCs w:val="22"/>
              </w:rPr>
            </w:pPr>
            <w:r w:rsidRPr="004B4ED4">
              <w:rPr>
                <w:color w:val="000000"/>
                <w:sz w:val="22"/>
                <w:szCs w:val="22"/>
              </w:rPr>
              <w:t>9.452,50</w:t>
            </w:r>
          </w:p>
        </w:tc>
      </w:tr>
      <w:tr w:rsidTr="006E2FBE" w:rsidR="00A33D50" w:rsidRPr="004B4ED4">
        <w:trPr>
          <w:trHeight w:val="52"/>
        </w:trPr>
        <w:tc>
          <w:tcPr>
            <w:tcW w:type="dxa" w:w="426"/>
            <w:tcBorders>
              <w:top w:val="nil"/>
              <w:left w:space="0" w:sz="4" w:color="auto" w:val="single"/>
              <w:bottom w:space="0" w:sz="4" w:color="auto" w:val="single"/>
              <w:right w:space="0" w:sz="4" w:color="auto" w:val="single"/>
            </w:tcBorders>
            <w:shd w:fill="auto" w:color="auto" w:val="clear"/>
            <w:noWrap/>
            <w:vAlign w:val="bottom"/>
            <w:hideMark/>
          </w:tcPr>
          <w:p w:rsidRDefault="00A33D50" w:rsidP="004F07A7" w:rsidR="00A33D50" w:rsidRPr="004B4ED4">
            <w:pPr>
              <w:rPr>
                <w:color w:val="000000"/>
                <w:sz w:val="22"/>
                <w:szCs w:val="22"/>
              </w:rPr>
            </w:pPr>
            <w:r w:rsidRPr="004B4ED4">
              <w:rPr>
                <w:color w:val="000000"/>
                <w:sz w:val="22"/>
                <w:szCs w:val="22"/>
              </w:rPr>
              <w:t>9</w:t>
            </w:r>
          </w:p>
        </w:tc>
        <w:tc>
          <w:tcPr>
            <w:tcW w:type="dxa" w:w="2835"/>
            <w:tcBorders>
              <w:top w:val="nil"/>
              <w:left w:val="nil"/>
              <w:bottom w:space="0" w:sz="4" w:color="auto" w:val="single"/>
              <w:right w:space="0" w:sz="4" w:color="auto" w:val="single"/>
            </w:tcBorders>
            <w:shd w:fill="auto" w:color="auto" w:val="clear"/>
            <w:vAlign w:val="bottom"/>
            <w:hideMark/>
          </w:tcPr>
          <w:p w:rsidRDefault="00A33D50" w:rsidP="004F07A7" w:rsidR="00A33D50" w:rsidRPr="004B4ED4">
            <w:pPr>
              <w:jc w:val="both"/>
              <w:rPr>
                <w:color w:val="000000"/>
                <w:sz w:val="22"/>
                <w:szCs w:val="22"/>
              </w:rPr>
            </w:pPr>
            <w:r w:rsidRPr="004B4ED4">
              <w:rPr>
                <w:color w:val="000000"/>
                <w:sz w:val="22"/>
                <w:szCs w:val="22"/>
              </w:rPr>
              <w:t>FERRUM KM D.O.O.</w:t>
            </w:r>
          </w:p>
        </w:tc>
        <w:tc>
          <w:tcPr>
            <w:tcW w:type="dxa" w:w="1560"/>
            <w:tcBorders>
              <w:top w:val="nil"/>
              <w:left w:val="nil"/>
              <w:bottom w:space="0" w:sz="4" w:color="auto" w:val="single"/>
              <w:right w:space="0" w:sz="4" w:color="auto" w:val="single"/>
            </w:tcBorders>
            <w:shd w:fill="auto" w:color="auto" w:val="clear"/>
            <w:vAlign w:val="bottom"/>
            <w:hideMark/>
          </w:tcPr>
          <w:p w:rsidRDefault="00A33D50" w:rsidP="004F07A7" w:rsidR="00A33D50" w:rsidRPr="004B4ED4">
            <w:pPr>
              <w:jc w:val="center"/>
              <w:rPr>
                <w:color w:val="000000"/>
                <w:sz w:val="22"/>
                <w:szCs w:val="22"/>
              </w:rPr>
            </w:pPr>
            <w:r w:rsidRPr="004B4ED4">
              <w:rPr>
                <w:color w:val="000000"/>
                <w:sz w:val="22"/>
                <w:szCs w:val="22"/>
              </w:rPr>
              <w:t>60363447135</w:t>
            </w:r>
          </w:p>
        </w:tc>
        <w:tc>
          <w:tcPr>
            <w:tcW w:type="dxa" w:w="3118"/>
            <w:tcBorders>
              <w:top w:val="nil"/>
              <w:left w:val="nil"/>
              <w:bottom w:space="0" w:sz="4" w:color="auto" w:val="single"/>
              <w:right w:space="0" w:sz="4" w:color="auto" w:val="single"/>
            </w:tcBorders>
            <w:shd w:fill="auto" w:color="auto" w:val="clear"/>
            <w:noWrap/>
            <w:vAlign w:val="bottom"/>
            <w:hideMark/>
          </w:tcPr>
          <w:p w:rsidRDefault="00A33D50" w:rsidP="004F07A7" w:rsidR="00A33D50" w:rsidRPr="004B4ED4">
            <w:pPr>
              <w:jc w:val="both"/>
              <w:rPr>
                <w:color w:val="000000"/>
                <w:sz w:val="22"/>
                <w:szCs w:val="22"/>
              </w:rPr>
            </w:pPr>
            <w:r w:rsidRPr="004B4ED4">
              <w:rPr>
                <w:color w:val="000000"/>
                <w:sz w:val="22"/>
                <w:szCs w:val="22"/>
              </w:rPr>
              <w:t>Zagreb, Međimurska 21</w:t>
            </w:r>
          </w:p>
        </w:tc>
        <w:tc>
          <w:tcPr>
            <w:tcW w:type="dxa" w:w="1701"/>
            <w:tcBorders>
              <w:top w:val="nil"/>
              <w:left w:val="nil"/>
              <w:bottom w:space="0" w:sz="4" w:color="auto" w:val="single"/>
              <w:right w:space="0" w:sz="4" w:color="auto" w:val="single"/>
            </w:tcBorders>
            <w:shd w:fill="auto" w:color="auto" w:val="clear"/>
            <w:noWrap/>
            <w:vAlign w:val="bottom"/>
            <w:hideMark/>
          </w:tcPr>
          <w:p w:rsidRDefault="00A33D50" w:rsidP="004F07A7" w:rsidR="00A33D50" w:rsidRPr="004B4ED4">
            <w:pPr>
              <w:jc w:val="right"/>
              <w:rPr>
                <w:color w:val="000000"/>
                <w:sz w:val="22"/>
                <w:szCs w:val="22"/>
              </w:rPr>
            </w:pPr>
            <w:r w:rsidRPr="004B4ED4">
              <w:rPr>
                <w:color w:val="000000"/>
                <w:sz w:val="22"/>
                <w:szCs w:val="22"/>
              </w:rPr>
              <w:t>25.303.912,61</w:t>
            </w:r>
          </w:p>
        </w:tc>
      </w:tr>
      <w:tr w:rsidTr="00970CDD" w:rsidR="00A33D50" w:rsidRPr="004B4ED4">
        <w:trPr>
          <w:trHeight w:val="52"/>
        </w:trPr>
        <w:tc>
          <w:tcPr>
            <w:tcW w:type="dxa" w:w="426"/>
            <w:tcBorders>
              <w:top w:val="nil"/>
              <w:left w:space="0" w:sz="4" w:color="auto" w:val="single"/>
              <w:bottom w:space="0" w:sz="4" w:color="auto" w:val="single"/>
              <w:right w:space="0" w:sz="4" w:color="auto" w:val="single"/>
            </w:tcBorders>
            <w:shd w:fill="auto" w:color="auto" w:val="clear"/>
            <w:noWrap/>
            <w:vAlign w:val="bottom"/>
            <w:hideMark/>
          </w:tcPr>
          <w:p w:rsidRDefault="00A33D50" w:rsidP="004F07A7" w:rsidR="00A33D50" w:rsidRPr="004B4ED4">
            <w:pPr>
              <w:rPr>
                <w:color w:val="000000"/>
                <w:sz w:val="22"/>
                <w:szCs w:val="22"/>
              </w:rPr>
            </w:pPr>
            <w:r w:rsidRPr="004B4ED4">
              <w:rPr>
                <w:color w:val="000000"/>
                <w:sz w:val="22"/>
                <w:szCs w:val="22"/>
              </w:rPr>
              <w:t>1</w:t>
            </w:r>
            <w:r w:rsidRPr="004B4ED4">
              <w:rPr>
                <w:color w:val="000000"/>
                <w:sz w:val="22"/>
                <w:szCs w:val="22"/>
              </w:rPr>
              <w:lastRenderedPageBreak/>
              <w:t>0</w:t>
            </w:r>
          </w:p>
        </w:tc>
        <w:tc>
          <w:tcPr>
            <w:tcW w:type="dxa" w:w="2835"/>
            <w:tcBorders>
              <w:top w:val="nil"/>
              <w:left w:val="nil"/>
              <w:bottom w:space="0" w:sz="4" w:color="auto" w:val="single"/>
              <w:right w:space="0" w:sz="4" w:color="auto" w:val="single"/>
            </w:tcBorders>
            <w:shd w:fill="auto" w:color="auto" w:val="clear"/>
            <w:vAlign w:val="bottom"/>
            <w:hideMark/>
          </w:tcPr>
          <w:p w:rsidRDefault="00A33D50" w:rsidP="004F07A7" w:rsidR="00A33D50" w:rsidRPr="004B4ED4">
            <w:pPr>
              <w:jc w:val="both"/>
              <w:rPr>
                <w:color w:val="000000"/>
                <w:sz w:val="22"/>
                <w:szCs w:val="22"/>
              </w:rPr>
            </w:pPr>
            <w:r w:rsidRPr="004B4ED4">
              <w:rPr>
                <w:color w:val="000000"/>
                <w:sz w:val="22"/>
                <w:szCs w:val="22"/>
              </w:rPr>
              <w:lastRenderedPageBreak/>
              <w:t>FRANZ GRO</w:t>
            </w:r>
            <w:r w:rsidRPr="004B4ED4">
              <w:rPr>
                <w:color w:val="000000"/>
                <w:sz w:val="22"/>
                <w:szCs w:val="22"/>
              </w:rPr>
              <w:t xml:space="preserve">SCHÄDL </w:t>
            </w:r>
            <w:r w:rsidRPr="004B4ED4">
              <w:rPr>
                <w:color w:val="000000"/>
                <w:sz w:val="22"/>
                <w:szCs w:val="22"/>
              </w:rPr>
              <w:lastRenderedPageBreak/>
              <w:t>STAHLGRO</w:t>
            </w:r>
            <w:r w:rsidRPr="004B4ED4">
              <w:rPr>
                <w:color w:val="000000"/>
                <w:sz w:val="22"/>
                <w:szCs w:val="22"/>
              </w:rPr>
              <w:t>HANDELN g.m.b.h.</w:t>
            </w:r>
          </w:p>
        </w:tc>
        <w:tc>
          <w:tcPr>
            <w:tcW w:type="dxa" w:w="1560"/>
            <w:tcBorders>
              <w:top w:val="nil"/>
              <w:left w:val="nil"/>
              <w:bottom w:space="0" w:sz="4" w:color="auto" w:val="single"/>
              <w:right w:space="0" w:sz="4" w:color="auto" w:val="single"/>
            </w:tcBorders>
            <w:shd w:fill="auto" w:color="auto" w:val="clear"/>
            <w:vAlign w:val="bottom"/>
            <w:hideMark/>
          </w:tcPr>
          <w:p w:rsidRDefault="00A33D50" w:rsidP="004F07A7" w:rsidR="00A33D50" w:rsidRPr="004B4ED4">
            <w:pPr>
              <w:jc w:val="center"/>
              <w:rPr>
                <w:color w:val="000000"/>
                <w:sz w:val="22"/>
                <w:szCs w:val="22"/>
              </w:rPr>
            </w:pPr>
            <w:r w:rsidRPr="004B4ED4">
              <w:rPr>
                <w:color w:val="000000"/>
                <w:sz w:val="22"/>
                <w:szCs w:val="22"/>
              </w:rPr>
              <w:lastRenderedPageBreak/>
              <w:t xml:space="preserve">strana pravna </w:t>
            </w:r>
            <w:r w:rsidRPr="004B4ED4">
              <w:rPr>
                <w:color w:val="000000"/>
                <w:sz w:val="22"/>
                <w:szCs w:val="22"/>
              </w:rPr>
              <w:lastRenderedPageBreak/>
              <w:t>osoba, nema OIB u RH</w:t>
            </w:r>
          </w:p>
        </w:tc>
        <w:tc>
          <w:tcPr>
            <w:tcW w:type="dxa" w:w="3118"/>
            <w:tcBorders>
              <w:top w:val="nil"/>
              <w:left w:val="nil"/>
              <w:bottom w:space="0" w:sz="4" w:color="auto" w:val="single"/>
              <w:right w:space="0" w:sz="4" w:color="auto" w:val="single"/>
            </w:tcBorders>
            <w:shd w:fill="auto" w:color="auto" w:val="clear"/>
            <w:vAlign w:val="bottom"/>
            <w:hideMark/>
          </w:tcPr>
          <w:p w:rsidRDefault="00A33D50" w:rsidP="004F07A7" w:rsidR="00A33D50" w:rsidRPr="004B4ED4">
            <w:pPr>
              <w:jc w:val="both"/>
              <w:rPr>
                <w:color w:val="000000"/>
                <w:sz w:val="22"/>
                <w:szCs w:val="22"/>
              </w:rPr>
            </w:pPr>
            <w:r w:rsidRPr="004B4ED4">
              <w:rPr>
                <w:color w:val="000000"/>
                <w:sz w:val="22"/>
                <w:szCs w:val="22"/>
              </w:rPr>
              <w:lastRenderedPageBreak/>
              <w:t xml:space="preserve">Graz, Südbahnstrabe 1o, </w:t>
            </w:r>
            <w:r w:rsidRPr="004B4ED4">
              <w:rPr>
                <w:color w:val="000000"/>
                <w:sz w:val="22"/>
                <w:szCs w:val="22"/>
              </w:rPr>
              <w:lastRenderedPageBreak/>
              <w:t>Austrija</w:t>
            </w:r>
          </w:p>
        </w:tc>
        <w:tc>
          <w:tcPr>
            <w:tcW w:type="dxa" w:w="1701"/>
            <w:tcBorders>
              <w:top w:val="nil"/>
              <w:left w:val="nil"/>
              <w:bottom w:space="0" w:sz="4" w:color="auto" w:val="single"/>
              <w:right w:space="0" w:sz="4" w:color="auto" w:val="single"/>
            </w:tcBorders>
            <w:shd w:fill="auto" w:color="auto" w:val="clear"/>
            <w:noWrap/>
            <w:vAlign w:val="bottom"/>
            <w:hideMark/>
          </w:tcPr>
          <w:p w:rsidRDefault="00A33D50" w:rsidP="004F07A7" w:rsidR="00A33D50" w:rsidRPr="004B4ED4">
            <w:pPr>
              <w:jc w:val="right"/>
              <w:rPr>
                <w:color w:val="000000"/>
                <w:sz w:val="22"/>
                <w:szCs w:val="22"/>
              </w:rPr>
            </w:pPr>
            <w:r w:rsidRPr="004B4ED4">
              <w:rPr>
                <w:color w:val="000000"/>
                <w:sz w:val="22"/>
                <w:szCs w:val="22"/>
              </w:rPr>
              <w:lastRenderedPageBreak/>
              <w:t>1.018.344,72</w:t>
            </w:r>
          </w:p>
        </w:tc>
      </w:tr>
      <w:tr w:rsidTr="00970CDD" w:rsidR="00A33D50" w:rsidRPr="004B4ED4">
        <w:trPr>
          <w:trHeight w:val="434"/>
        </w:trPr>
        <w:tc>
          <w:tcPr>
            <w:tcW w:type="dxa" w:w="426"/>
            <w:tcBorders>
              <w:top w:val="nil"/>
              <w:left w:space="0" w:sz="4" w:color="auto" w:val="single"/>
              <w:bottom w:space="0" w:sz="4" w:color="auto" w:val="single"/>
              <w:right w:space="0" w:sz="4" w:color="auto" w:val="single"/>
            </w:tcBorders>
            <w:shd w:fill="auto" w:color="auto" w:val="clear"/>
            <w:noWrap/>
            <w:vAlign w:val="bottom"/>
            <w:hideMark/>
          </w:tcPr>
          <w:p w:rsidRDefault="00A33D50" w:rsidP="004F07A7" w:rsidR="00A33D50" w:rsidRPr="004B4ED4">
            <w:pPr>
              <w:rPr>
                <w:color w:val="000000"/>
                <w:sz w:val="22"/>
                <w:szCs w:val="22"/>
              </w:rPr>
            </w:pPr>
            <w:r w:rsidRPr="004B4ED4">
              <w:rPr>
                <w:color w:val="000000"/>
                <w:sz w:val="22"/>
                <w:szCs w:val="22"/>
              </w:rPr>
              <w:lastRenderedPageBreak/>
              <w:t>11</w:t>
            </w:r>
          </w:p>
        </w:tc>
        <w:tc>
          <w:tcPr>
            <w:tcW w:type="dxa" w:w="2835"/>
            <w:tcBorders>
              <w:top w:val="nil"/>
              <w:left w:val="nil"/>
              <w:bottom w:space="0" w:sz="4" w:color="auto" w:val="single"/>
              <w:right w:space="0" w:sz="4" w:color="auto" w:val="single"/>
            </w:tcBorders>
            <w:shd w:fill="auto" w:color="auto" w:val="clear"/>
            <w:vAlign w:val="bottom"/>
            <w:hideMark/>
          </w:tcPr>
          <w:p w:rsidRDefault="00A33D50" w:rsidP="004F07A7" w:rsidR="00A33D50" w:rsidRPr="004B4ED4">
            <w:pPr>
              <w:jc w:val="both"/>
              <w:rPr>
                <w:color w:val="000000"/>
                <w:sz w:val="22"/>
                <w:szCs w:val="22"/>
              </w:rPr>
            </w:pPr>
            <w:r w:rsidRPr="004B4ED4">
              <w:rPr>
                <w:color w:val="000000"/>
                <w:sz w:val="22"/>
                <w:szCs w:val="22"/>
              </w:rPr>
              <w:t>ĐAKOVAČKI VODOVOD D.O.O.</w:t>
            </w:r>
          </w:p>
        </w:tc>
        <w:tc>
          <w:tcPr>
            <w:tcW w:type="dxa" w:w="1560"/>
            <w:tcBorders>
              <w:top w:val="nil"/>
              <w:left w:val="nil"/>
              <w:bottom w:space="0" w:sz="4" w:color="auto" w:val="single"/>
              <w:right w:space="0" w:sz="4" w:color="auto" w:val="single"/>
            </w:tcBorders>
            <w:shd w:fill="auto" w:color="auto" w:val="clear"/>
            <w:vAlign w:val="bottom"/>
            <w:hideMark/>
          </w:tcPr>
          <w:p w:rsidRDefault="00A33D50" w:rsidP="004F07A7" w:rsidR="00A33D50" w:rsidRPr="004B4ED4">
            <w:pPr>
              <w:jc w:val="center"/>
              <w:rPr>
                <w:color w:val="000000"/>
                <w:sz w:val="22"/>
                <w:szCs w:val="22"/>
              </w:rPr>
            </w:pPr>
            <w:r w:rsidRPr="004B4ED4">
              <w:rPr>
                <w:color w:val="000000"/>
                <w:sz w:val="22"/>
                <w:szCs w:val="22"/>
              </w:rPr>
              <w:t>4829242916</w:t>
            </w:r>
          </w:p>
        </w:tc>
        <w:tc>
          <w:tcPr>
            <w:tcW w:type="dxa" w:w="3118"/>
            <w:tcBorders>
              <w:top w:val="nil"/>
              <w:left w:val="nil"/>
              <w:bottom w:space="0" w:sz="4" w:color="auto" w:val="single"/>
              <w:right w:space="0" w:sz="4" w:color="auto" w:val="single"/>
            </w:tcBorders>
            <w:shd w:fill="auto" w:color="auto" w:val="clear"/>
            <w:vAlign w:val="bottom"/>
            <w:hideMark/>
          </w:tcPr>
          <w:p w:rsidRDefault="00A33D50" w:rsidP="004F07A7" w:rsidR="00A33D50" w:rsidRPr="004B4ED4">
            <w:pPr>
              <w:jc w:val="both"/>
              <w:rPr>
                <w:color w:val="000000"/>
                <w:sz w:val="22"/>
                <w:szCs w:val="22"/>
              </w:rPr>
            </w:pPr>
            <w:r w:rsidRPr="004B4ED4">
              <w:rPr>
                <w:color w:val="000000"/>
                <w:sz w:val="22"/>
                <w:szCs w:val="22"/>
              </w:rPr>
              <w:t>Đakovo, A.Starčevića 65</w:t>
            </w:r>
          </w:p>
        </w:tc>
        <w:tc>
          <w:tcPr>
            <w:tcW w:type="dxa" w:w="1701"/>
            <w:tcBorders>
              <w:top w:val="nil"/>
              <w:left w:val="nil"/>
              <w:bottom w:space="0" w:sz="4" w:color="auto" w:val="single"/>
              <w:right w:space="0" w:sz="4" w:color="auto" w:val="single"/>
            </w:tcBorders>
            <w:shd w:fill="auto" w:color="auto" w:val="clear"/>
            <w:noWrap/>
            <w:vAlign w:val="bottom"/>
            <w:hideMark/>
          </w:tcPr>
          <w:p w:rsidRDefault="00A33D50" w:rsidP="004F07A7" w:rsidR="00A33D50" w:rsidRPr="004B4ED4">
            <w:pPr>
              <w:jc w:val="right"/>
              <w:rPr>
                <w:color w:val="000000"/>
                <w:sz w:val="22"/>
                <w:szCs w:val="22"/>
              </w:rPr>
            </w:pPr>
            <w:r w:rsidRPr="004B4ED4">
              <w:rPr>
                <w:color w:val="000000"/>
                <w:sz w:val="22"/>
                <w:szCs w:val="22"/>
              </w:rPr>
              <w:t>3.646,13</w:t>
            </w:r>
          </w:p>
        </w:tc>
      </w:tr>
      <w:tr w:rsidTr="00970CDD" w:rsidR="00A33D50" w:rsidRPr="004B4ED4">
        <w:trPr>
          <w:trHeight w:val="504"/>
        </w:trPr>
        <w:tc>
          <w:tcPr>
            <w:tcW w:type="dxa" w:w="426"/>
            <w:tcBorders>
              <w:top w:val="nil"/>
              <w:left w:space="0" w:sz="4" w:color="auto" w:val="single"/>
              <w:bottom w:space="0" w:sz="4" w:color="auto" w:val="single"/>
              <w:right w:space="0" w:sz="4" w:color="auto" w:val="single"/>
            </w:tcBorders>
            <w:shd w:fill="auto" w:color="auto" w:val="clear"/>
            <w:noWrap/>
            <w:vAlign w:val="bottom"/>
            <w:hideMark/>
          </w:tcPr>
          <w:p w:rsidRDefault="00A33D50" w:rsidP="004F07A7" w:rsidR="00A33D50" w:rsidRPr="004B4ED4">
            <w:pPr>
              <w:rPr>
                <w:color w:val="000000"/>
                <w:sz w:val="22"/>
                <w:szCs w:val="22"/>
              </w:rPr>
            </w:pPr>
            <w:r w:rsidRPr="004B4ED4">
              <w:rPr>
                <w:color w:val="000000"/>
                <w:sz w:val="22"/>
                <w:szCs w:val="22"/>
              </w:rPr>
              <w:t>12</w:t>
            </w:r>
          </w:p>
        </w:tc>
        <w:tc>
          <w:tcPr>
            <w:tcW w:type="dxa" w:w="2835"/>
            <w:tcBorders>
              <w:top w:val="nil"/>
              <w:left w:val="nil"/>
              <w:bottom w:space="0" w:sz="4" w:color="auto" w:val="single"/>
              <w:right w:space="0" w:sz="4" w:color="auto" w:val="single"/>
            </w:tcBorders>
            <w:shd w:fill="auto" w:color="auto" w:val="clear"/>
            <w:vAlign w:val="bottom"/>
            <w:hideMark/>
          </w:tcPr>
          <w:p w:rsidRDefault="00A33D50" w:rsidP="004F07A7" w:rsidR="00A33D50" w:rsidRPr="004B4ED4">
            <w:pPr>
              <w:jc w:val="both"/>
              <w:rPr>
                <w:color w:val="000000"/>
                <w:sz w:val="22"/>
                <w:szCs w:val="22"/>
              </w:rPr>
            </w:pPr>
            <w:r w:rsidRPr="004B4ED4">
              <w:rPr>
                <w:color w:val="000000"/>
                <w:sz w:val="22"/>
                <w:szCs w:val="22"/>
              </w:rPr>
              <w:t>HRVATSKE ŠUME D.O.O.</w:t>
            </w:r>
          </w:p>
        </w:tc>
        <w:tc>
          <w:tcPr>
            <w:tcW w:type="dxa" w:w="1560"/>
            <w:tcBorders>
              <w:top w:val="nil"/>
              <w:left w:val="nil"/>
              <w:bottom w:space="0" w:sz="4" w:color="auto" w:val="single"/>
              <w:right w:space="0" w:sz="4" w:color="auto" w:val="single"/>
            </w:tcBorders>
            <w:shd w:fill="auto" w:color="auto" w:val="clear"/>
            <w:vAlign w:val="bottom"/>
            <w:hideMark/>
          </w:tcPr>
          <w:p w:rsidRDefault="00A33D50" w:rsidP="004F07A7" w:rsidR="00A33D50" w:rsidRPr="004B4ED4">
            <w:pPr>
              <w:jc w:val="center"/>
              <w:rPr>
                <w:color w:val="000000"/>
                <w:sz w:val="22"/>
                <w:szCs w:val="22"/>
              </w:rPr>
            </w:pPr>
            <w:r w:rsidRPr="004B4ED4">
              <w:rPr>
                <w:color w:val="000000"/>
                <w:sz w:val="22"/>
                <w:szCs w:val="22"/>
              </w:rPr>
              <w:t>69693144506</w:t>
            </w:r>
          </w:p>
        </w:tc>
        <w:tc>
          <w:tcPr>
            <w:tcW w:type="dxa" w:w="3118"/>
            <w:tcBorders>
              <w:top w:val="nil"/>
              <w:left w:val="nil"/>
              <w:bottom w:space="0" w:sz="4" w:color="auto" w:val="single"/>
              <w:right w:space="0" w:sz="4" w:color="auto" w:val="single"/>
            </w:tcBorders>
            <w:shd w:fill="auto" w:color="auto" w:val="clear"/>
            <w:vAlign w:val="bottom"/>
            <w:hideMark/>
          </w:tcPr>
          <w:p w:rsidRDefault="00A33D50" w:rsidP="004F07A7" w:rsidR="00A33D50" w:rsidRPr="004B4ED4">
            <w:pPr>
              <w:jc w:val="both"/>
              <w:rPr>
                <w:color w:val="000000"/>
                <w:sz w:val="22"/>
                <w:szCs w:val="22"/>
              </w:rPr>
            </w:pPr>
            <w:r w:rsidRPr="004B4ED4">
              <w:rPr>
                <w:color w:val="000000"/>
                <w:sz w:val="22"/>
                <w:szCs w:val="22"/>
              </w:rPr>
              <w:t>Zagreb, Lj.F. Vukotinovića 2</w:t>
            </w:r>
          </w:p>
        </w:tc>
        <w:tc>
          <w:tcPr>
            <w:tcW w:type="dxa" w:w="1701"/>
            <w:tcBorders>
              <w:top w:val="nil"/>
              <w:left w:val="nil"/>
              <w:bottom w:space="0" w:sz="4" w:color="auto" w:val="single"/>
              <w:right w:space="0" w:sz="4" w:color="auto" w:val="single"/>
            </w:tcBorders>
            <w:shd w:fill="auto" w:color="auto" w:val="clear"/>
            <w:noWrap/>
            <w:vAlign w:val="bottom"/>
            <w:hideMark/>
          </w:tcPr>
          <w:p w:rsidRDefault="00A33D50" w:rsidP="004F07A7" w:rsidR="00A33D50" w:rsidRPr="004B4ED4">
            <w:pPr>
              <w:jc w:val="right"/>
              <w:rPr>
                <w:color w:val="000000"/>
                <w:sz w:val="22"/>
                <w:szCs w:val="22"/>
              </w:rPr>
            </w:pPr>
            <w:r w:rsidRPr="004B4ED4">
              <w:rPr>
                <w:color w:val="000000"/>
                <w:sz w:val="22"/>
                <w:szCs w:val="22"/>
              </w:rPr>
              <w:t>102.020,34</w:t>
            </w:r>
          </w:p>
        </w:tc>
      </w:tr>
      <w:tr w:rsidTr="00970CDD" w:rsidR="00A33D50" w:rsidRPr="004B4ED4">
        <w:trPr>
          <w:trHeight w:val="462"/>
        </w:trPr>
        <w:tc>
          <w:tcPr>
            <w:tcW w:type="dxa" w:w="426"/>
            <w:tcBorders>
              <w:top w:val="nil"/>
              <w:left w:space="0" w:sz="4" w:color="auto" w:val="single"/>
              <w:bottom w:space="0" w:sz="4" w:color="auto" w:val="single"/>
              <w:right w:space="0" w:sz="4" w:color="auto" w:val="single"/>
            </w:tcBorders>
            <w:shd w:fill="auto" w:color="auto" w:val="clear"/>
            <w:noWrap/>
            <w:vAlign w:val="bottom"/>
            <w:hideMark/>
          </w:tcPr>
          <w:p w:rsidRDefault="00A33D50" w:rsidP="004F07A7" w:rsidR="00A33D50" w:rsidRPr="004B4ED4">
            <w:pPr>
              <w:rPr>
                <w:color w:val="000000"/>
                <w:sz w:val="22"/>
                <w:szCs w:val="22"/>
              </w:rPr>
            </w:pPr>
            <w:r w:rsidRPr="004B4ED4">
              <w:rPr>
                <w:color w:val="000000"/>
                <w:sz w:val="22"/>
                <w:szCs w:val="22"/>
              </w:rPr>
              <w:t>13</w:t>
            </w:r>
          </w:p>
        </w:tc>
        <w:tc>
          <w:tcPr>
            <w:tcW w:type="dxa" w:w="2835"/>
            <w:tcBorders>
              <w:top w:val="nil"/>
              <w:left w:val="nil"/>
              <w:bottom w:space="0" w:sz="4" w:color="auto" w:val="single"/>
              <w:right w:space="0" w:sz="4" w:color="auto" w:val="single"/>
            </w:tcBorders>
            <w:shd w:fill="auto" w:color="auto" w:val="clear"/>
            <w:vAlign w:val="bottom"/>
            <w:hideMark/>
          </w:tcPr>
          <w:p w:rsidRDefault="00A33D50" w:rsidP="004F07A7" w:rsidR="00A33D50" w:rsidRPr="004B4ED4">
            <w:pPr>
              <w:rPr>
                <w:color w:val="000000"/>
                <w:sz w:val="22"/>
                <w:szCs w:val="22"/>
              </w:rPr>
            </w:pPr>
            <w:r w:rsidRPr="004B4ED4">
              <w:rPr>
                <w:color w:val="000000"/>
                <w:sz w:val="22"/>
                <w:szCs w:val="22"/>
              </w:rPr>
              <w:t>ZAGREBAČKI HOLDING D.O.O.</w:t>
            </w:r>
          </w:p>
        </w:tc>
        <w:tc>
          <w:tcPr>
            <w:tcW w:type="dxa" w:w="1560"/>
            <w:tcBorders>
              <w:top w:val="nil"/>
              <w:left w:val="nil"/>
              <w:bottom w:space="0" w:sz="4" w:color="auto" w:val="single"/>
              <w:right w:space="0" w:sz="4" w:color="auto" w:val="single"/>
            </w:tcBorders>
            <w:shd w:fill="auto" w:color="auto" w:val="clear"/>
            <w:vAlign w:val="bottom"/>
            <w:hideMark/>
          </w:tcPr>
          <w:p w:rsidRDefault="00A33D50" w:rsidP="004F07A7" w:rsidR="00A33D50" w:rsidRPr="004B4ED4">
            <w:pPr>
              <w:jc w:val="center"/>
              <w:rPr>
                <w:color w:val="000000"/>
                <w:sz w:val="22"/>
                <w:szCs w:val="22"/>
              </w:rPr>
            </w:pPr>
            <w:r w:rsidRPr="004B4ED4">
              <w:rPr>
                <w:color w:val="000000"/>
                <w:sz w:val="22"/>
                <w:szCs w:val="22"/>
              </w:rPr>
              <w:t>85584865987</w:t>
            </w:r>
          </w:p>
        </w:tc>
        <w:tc>
          <w:tcPr>
            <w:tcW w:type="dxa" w:w="3118"/>
            <w:tcBorders>
              <w:top w:val="nil"/>
              <w:left w:val="nil"/>
              <w:bottom w:space="0" w:sz="4" w:color="auto" w:val="single"/>
              <w:right w:space="0" w:sz="4" w:color="auto" w:val="single"/>
            </w:tcBorders>
            <w:shd w:fill="auto" w:color="auto" w:val="clear"/>
            <w:vAlign w:val="bottom"/>
            <w:hideMark/>
          </w:tcPr>
          <w:p w:rsidRDefault="00A33D50" w:rsidP="004F07A7" w:rsidR="00A33D50" w:rsidRPr="004B4ED4">
            <w:pPr>
              <w:jc w:val="both"/>
              <w:rPr>
                <w:color w:val="000000"/>
                <w:sz w:val="22"/>
                <w:szCs w:val="22"/>
              </w:rPr>
            </w:pPr>
            <w:r w:rsidRPr="004B4ED4">
              <w:rPr>
                <w:color w:val="000000"/>
                <w:sz w:val="22"/>
                <w:szCs w:val="22"/>
              </w:rPr>
              <w:t>Zagreb, Ulica Grada Vukovara 41</w:t>
            </w:r>
          </w:p>
        </w:tc>
        <w:tc>
          <w:tcPr>
            <w:tcW w:type="dxa" w:w="1701"/>
            <w:tcBorders>
              <w:top w:val="nil"/>
              <w:left w:val="nil"/>
              <w:bottom w:space="0" w:sz="4" w:color="auto" w:val="single"/>
              <w:right w:space="0" w:sz="4" w:color="auto" w:val="single"/>
            </w:tcBorders>
            <w:shd w:fill="auto" w:color="auto" w:val="clear"/>
            <w:noWrap/>
            <w:vAlign w:val="bottom"/>
            <w:hideMark/>
          </w:tcPr>
          <w:p w:rsidRDefault="00A33D50" w:rsidP="004F07A7" w:rsidR="00A33D50" w:rsidRPr="004B4ED4">
            <w:pPr>
              <w:jc w:val="right"/>
              <w:rPr>
                <w:color w:val="000000"/>
                <w:sz w:val="22"/>
                <w:szCs w:val="22"/>
              </w:rPr>
            </w:pPr>
            <w:r w:rsidRPr="004B4ED4">
              <w:rPr>
                <w:color w:val="000000"/>
                <w:sz w:val="22"/>
                <w:szCs w:val="22"/>
              </w:rPr>
              <w:t>36.912,02</w:t>
            </w:r>
          </w:p>
        </w:tc>
      </w:tr>
      <w:tr w:rsidTr="000F6735" w:rsidR="00A33D50" w:rsidRPr="004B4ED4">
        <w:trPr>
          <w:trHeight w:val="523"/>
        </w:trPr>
        <w:tc>
          <w:tcPr>
            <w:tcW w:type="dxa" w:w="426"/>
            <w:tcBorders>
              <w:top w:val="nil"/>
              <w:left w:space="0" w:sz="4" w:color="auto" w:val="single"/>
              <w:bottom w:space="0" w:sz="4" w:color="auto" w:val="single"/>
              <w:right w:space="0" w:sz="4" w:color="auto" w:val="single"/>
            </w:tcBorders>
            <w:shd w:fill="auto" w:color="auto" w:val="clear"/>
            <w:noWrap/>
            <w:vAlign w:val="bottom"/>
            <w:hideMark/>
          </w:tcPr>
          <w:p w:rsidRDefault="00A33D50" w:rsidP="004F07A7" w:rsidR="00A33D50" w:rsidRPr="004B4ED4">
            <w:pPr>
              <w:rPr>
                <w:color w:val="000000"/>
                <w:sz w:val="22"/>
                <w:szCs w:val="22"/>
              </w:rPr>
            </w:pPr>
            <w:r w:rsidRPr="004B4ED4">
              <w:rPr>
                <w:color w:val="000000"/>
                <w:sz w:val="22"/>
                <w:szCs w:val="22"/>
              </w:rPr>
              <w:t>14</w:t>
            </w:r>
          </w:p>
        </w:tc>
        <w:tc>
          <w:tcPr>
            <w:tcW w:type="dxa" w:w="2835"/>
            <w:tcBorders>
              <w:top w:val="nil"/>
              <w:left w:val="nil"/>
              <w:bottom w:space="0" w:sz="4" w:color="auto" w:val="single"/>
              <w:right w:space="0" w:sz="4" w:color="auto" w:val="single"/>
            </w:tcBorders>
            <w:shd w:fill="auto" w:color="auto" w:val="clear"/>
            <w:vAlign w:val="bottom"/>
            <w:hideMark/>
          </w:tcPr>
          <w:p w:rsidRDefault="00A33D50" w:rsidP="004F07A7" w:rsidR="00A33D50" w:rsidRPr="004B4ED4">
            <w:pPr>
              <w:rPr>
                <w:color w:val="000000"/>
                <w:sz w:val="22"/>
                <w:szCs w:val="22"/>
              </w:rPr>
            </w:pPr>
            <w:r w:rsidRPr="004B4ED4">
              <w:rPr>
                <w:color w:val="000000"/>
                <w:sz w:val="22"/>
                <w:szCs w:val="22"/>
              </w:rPr>
              <w:t>REPUBLIKA HRVATSKA, MINISTARSTVO FINANCIJA, POREZNA UPRAVA</w:t>
            </w:r>
          </w:p>
        </w:tc>
        <w:tc>
          <w:tcPr>
            <w:tcW w:type="dxa" w:w="1560"/>
            <w:tcBorders>
              <w:top w:val="nil"/>
              <w:left w:val="nil"/>
              <w:bottom w:space="0" w:sz="4" w:color="auto" w:val="single"/>
              <w:right w:space="0" w:sz="4" w:color="auto" w:val="single"/>
            </w:tcBorders>
            <w:shd w:fill="auto" w:color="auto" w:val="clear"/>
            <w:vAlign w:val="bottom"/>
            <w:hideMark/>
          </w:tcPr>
          <w:p w:rsidRDefault="00A33D50" w:rsidP="004F07A7" w:rsidR="00A33D50" w:rsidRPr="004B4ED4">
            <w:pPr>
              <w:jc w:val="center"/>
              <w:rPr>
                <w:color w:val="000000"/>
                <w:sz w:val="22"/>
                <w:szCs w:val="22"/>
              </w:rPr>
            </w:pPr>
            <w:r w:rsidRPr="004B4ED4">
              <w:rPr>
                <w:color w:val="000000"/>
                <w:sz w:val="22"/>
                <w:szCs w:val="22"/>
              </w:rPr>
              <w:t>18683136487</w:t>
            </w:r>
          </w:p>
        </w:tc>
        <w:tc>
          <w:tcPr>
            <w:tcW w:type="dxa" w:w="3118"/>
            <w:tcBorders>
              <w:top w:val="nil"/>
              <w:left w:val="nil"/>
              <w:bottom w:space="0" w:sz="4" w:color="auto" w:val="single"/>
              <w:right w:space="0" w:sz="4" w:color="auto" w:val="single"/>
            </w:tcBorders>
            <w:shd w:fill="auto" w:color="auto" w:val="clear"/>
            <w:noWrap/>
            <w:vAlign w:val="bottom"/>
            <w:hideMark/>
          </w:tcPr>
          <w:p w:rsidRDefault="00A33D50" w:rsidP="004F07A7" w:rsidR="00A33D50" w:rsidRPr="004B4ED4">
            <w:pPr>
              <w:jc w:val="both"/>
              <w:rPr>
                <w:color w:val="000000"/>
                <w:sz w:val="22"/>
                <w:szCs w:val="22"/>
              </w:rPr>
            </w:pPr>
            <w:r w:rsidRPr="004B4ED4">
              <w:rPr>
                <w:color w:val="000000"/>
                <w:sz w:val="22"/>
                <w:szCs w:val="22"/>
              </w:rPr>
              <w:t>Katančićeva 5, Zagreb</w:t>
            </w:r>
          </w:p>
        </w:tc>
        <w:tc>
          <w:tcPr>
            <w:tcW w:type="dxa" w:w="1701"/>
            <w:tcBorders>
              <w:top w:val="nil"/>
              <w:left w:val="nil"/>
              <w:bottom w:space="0" w:sz="4" w:color="auto" w:val="single"/>
              <w:right w:space="0" w:sz="4" w:color="auto" w:val="single"/>
            </w:tcBorders>
            <w:shd w:fill="auto" w:color="auto" w:val="clear"/>
            <w:noWrap/>
            <w:vAlign w:val="bottom"/>
            <w:hideMark/>
          </w:tcPr>
          <w:p w:rsidRDefault="00A33D50" w:rsidP="004F07A7" w:rsidR="00A33D50" w:rsidRPr="004B4ED4">
            <w:pPr>
              <w:jc w:val="right"/>
              <w:rPr>
                <w:color w:val="000000"/>
                <w:sz w:val="22"/>
                <w:szCs w:val="22"/>
              </w:rPr>
            </w:pPr>
            <w:r w:rsidRPr="004B4ED4">
              <w:rPr>
                <w:color w:val="000000"/>
                <w:sz w:val="22"/>
                <w:szCs w:val="22"/>
              </w:rPr>
              <w:t>1.872.955,73</w:t>
            </w:r>
          </w:p>
        </w:tc>
      </w:tr>
      <w:tr w:rsidTr="00970CDD" w:rsidR="00A33D50" w:rsidRPr="004B4ED4">
        <w:trPr>
          <w:trHeight w:val="632"/>
        </w:trPr>
        <w:tc>
          <w:tcPr>
            <w:tcW w:type="dxa" w:w="426"/>
            <w:tcBorders>
              <w:top w:val="nil"/>
              <w:left w:space="0" w:sz="4" w:color="auto" w:val="single"/>
              <w:bottom w:space="0" w:sz="4" w:color="auto" w:val="single"/>
              <w:right w:space="0" w:sz="4" w:color="auto" w:val="single"/>
            </w:tcBorders>
            <w:shd w:fill="auto" w:color="auto" w:val="clear"/>
            <w:noWrap/>
            <w:vAlign w:val="bottom"/>
            <w:hideMark/>
          </w:tcPr>
          <w:p w:rsidRDefault="00A33D50" w:rsidP="004F07A7" w:rsidR="00A33D50" w:rsidRPr="004B4ED4">
            <w:pPr>
              <w:rPr>
                <w:color w:val="000000"/>
                <w:sz w:val="22"/>
                <w:szCs w:val="22"/>
              </w:rPr>
            </w:pPr>
            <w:r w:rsidRPr="004B4ED4">
              <w:rPr>
                <w:color w:val="000000"/>
                <w:sz w:val="22"/>
                <w:szCs w:val="22"/>
              </w:rPr>
              <w:t>15</w:t>
            </w:r>
          </w:p>
        </w:tc>
        <w:tc>
          <w:tcPr>
            <w:tcW w:type="dxa" w:w="2835"/>
            <w:tcBorders>
              <w:top w:val="nil"/>
              <w:left w:val="nil"/>
              <w:bottom w:space="0" w:sz="4" w:color="auto" w:val="single"/>
              <w:right w:space="0" w:sz="4" w:color="auto" w:val="single"/>
            </w:tcBorders>
            <w:shd w:fill="auto" w:color="auto" w:val="clear"/>
            <w:vAlign w:val="bottom"/>
            <w:hideMark/>
          </w:tcPr>
          <w:p w:rsidRDefault="00A33D50" w:rsidP="004F07A7" w:rsidR="00A33D50" w:rsidRPr="004B4ED4">
            <w:pPr>
              <w:rPr>
                <w:color w:val="000000"/>
                <w:sz w:val="22"/>
                <w:szCs w:val="22"/>
              </w:rPr>
            </w:pPr>
            <w:r w:rsidRPr="004B4ED4">
              <w:rPr>
                <w:color w:val="000000"/>
                <w:sz w:val="22"/>
                <w:szCs w:val="22"/>
              </w:rPr>
              <w:t>HEP-OPERATOR DISTRIBUCIJSKOG SUSTAVA D.O.O.</w:t>
            </w:r>
          </w:p>
        </w:tc>
        <w:tc>
          <w:tcPr>
            <w:tcW w:type="dxa" w:w="1560"/>
            <w:tcBorders>
              <w:top w:val="nil"/>
              <w:left w:val="nil"/>
              <w:bottom w:space="0" w:sz="4" w:color="auto" w:val="single"/>
              <w:right w:space="0" w:sz="4" w:color="auto" w:val="single"/>
            </w:tcBorders>
            <w:shd w:fill="auto" w:color="auto" w:val="clear"/>
            <w:vAlign w:val="bottom"/>
            <w:hideMark/>
          </w:tcPr>
          <w:p w:rsidRDefault="00A33D50" w:rsidP="004F07A7" w:rsidR="00A33D50" w:rsidRPr="004B4ED4">
            <w:pPr>
              <w:jc w:val="center"/>
              <w:rPr>
                <w:color w:val="000000"/>
                <w:sz w:val="22"/>
                <w:szCs w:val="22"/>
              </w:rPr>
            </w:pPr>
            <w:r w:rsidRPr="004B4ED4">
              <w:rPr>
                <w:color w:val="000000"/>
                <w:sz w:val="22"/>
                <w:szCs w:val="22"/>
              </w:rPr>
              <w:t>46830600751</w:t>
            </w:r>
          </w:p>
        </w:tc>
        <w:tc>
          <w:tcPr>
            <w:tcW w:type="dxa" w:w="3118"/>
            <w:tcBorders>
              <w:top w:val="nil"/>
              <w:left w:val="nil"/>
              <w:bottom w:space="0" w:sz="4" w:color="auto" w:val="single"/>
              <w:right w:space="0" w:sz="4" w:color="auto" w:val="single"/>
            </w:tcBorders>
            <w:shd w:fill="auto" w:color="auto" w:val="clear"/>
            <w:vAlign w:val="bottom"/>
            <w:hideMark/>
          </w:tcPr>
          <w:p w:rsidRDefault="00A33D50" w:rsidP="004F07A7" w:rsidR="00A33D50" w:rsidRPr="004B4ED4">
            <w:pPr>
              <w:jc w:val="both"/>
              <w:rPr>
                <w:color w:val="000000"/>
                <w:sz w:val="22"/>
                <w:szCs w:val="22"/>
              </w:rPr>
            </w:pPr>
            <w:r w:rsidRPr="004B4ED4">
              <w:rPr>
                <w:color w:val="000000"/>
                <w:sz w:val="22"/>
                <w:szCs w:val="22"/>
              </w:rPr>
              <w:t>Zagreb, Ulica Grada Vukovara 37</w:t>
            </w:r>
          </w:p>
        </w:tc>
        <w:tc>
          <w:tcPr>
            <w:tcW w:type="dxa" w:w="1701"/>
            <w:tcBorders>
              <w:top w:val="nil"/>
              <w:left w:val="nil"/>
              <w:bottom w:space="0" w:sz="4" w:color="auto" w:val="single"/>
              <w:right w:space="0" w:sz="4" w:color="auto" w:val="single"/>
            </w:tcBorders>
            <w:shd w:fill="auto" w:color="auto" w:val="clear"/>
            <w:noWrap/>
            <w:vAlign w:val="bottom"/>
            <w:hideMark/>
          </w:tcPr>
          <w:p w:rsidRDefault="00A33D50" w:rsidP="004F07A7" w:rsidR="00A33D50" w:rsidRPr="004B4ED4">
            <w:pPr>
              <w:jc w:val="right"/>
              <w:rPr>
                <w:color w:val="000000"/>
                <w:sz w:val="22"/>
                <w:szCs w:val="22"/>
              </w:rPr>
            </w:pPr>
            <w:r w:rsidRPr="004B4ED4">
              <w:rPr>
                <w:color w:val="000000"/>
                <w:sz w:val="22"/>
                <w:szCs w:val="22"/>
              </w:rPr>
              <w:t>1.234,31</w:t>
            </w:r>
          </w:p>
        </w:tc>
      </w:tr>
      <w:tr w:rsidTr="00970CDD" w:rsidR="00A33D50" w:rsidRPr="004B4ED4">
        <w:trPr>
          <w:trHeight w:val="209"/>
        </w:trPr>
        <w:tc>
          <w:tcPr>
            <w:tcW w:type="dxa" w:w="426"/>
            <w:tcBorders>
              <w:top w:val="nil"/>
              <w:left w:space="0" w:sz="4" w:color="auto" w:val="single"/>
              <w:bottom w:space="0" w:sz="4" w:color="auto" w:val="single"/>
              <w:right w:space="0" w:sz="4" w:color="auto" w:val="single"/>
            </w:tcBorders>
            <w:shd w:fill="auto" w:color="auto" w:val="clear"/>
            <w:noWrap/>
            <w:vAlign w:val="bottom"/>
            <w:hideMark/>
          </w:tcPr>
          <w:p w:rsidRDefault="00A33D50" w:rsidP="004F07A7" w:rsidR="00A33D50" w:rsidRPr="004B4ED4">
            <w:pPr>
              <w:rPr>
                <w:color w:val="000000"/>
                <w:sz w:val="22"/>
                <w:szCs w:val="22"/>
              </w:rPr>
            </w:pPr>
            <w:r w:rsidRPr="004B4ED4">
              <w:rPr>
                <w:color w:val="000000"/>
                <w:sz w:val="22"/>
                <w:szCs w:val="22"/>
              </w:rPr>
              <w:t>16</w:t>
            </w:r>
          </w:p>
        </w:tc>
        <w:tc>
          <w:tcPr>
            <w:tcW w:type="dxa" w:w="2835"/>
            <w:tcBorders>
              <w:top w:val="nil"/>
              <w:left w:val="nil"/>
              <w:bottom w:space="0" w:sz="4" w:color="auto" w:val="single"/>
              <w:right w:space="0" w:sz="4" w:color="auto" w:val="single"/>
            </w:tcBorders>
            <w:shd w:fill="auto" w:color="auto" w:val="clear"/>
            <w:vAlign w:val="bottom"/>
            <w:hideMark/>
          </w:tcPr>
          <w:p w:rsidRDefault="00A33D50" w:rsidP="004F07A7" w:rsidR="00A33D50" w:rsidRPr="004B4ED4">
            <w:pPr>
              <w:rPr>
                <w:color w:val="000000"/>
                <w:sz w:val="22"/>
                <w:szCs w:val="22"/>
              </w:rPr>
            </w:pPr>
            <w:r w:rsidRPr="004B4ED4">
              <w:rPr>
                <w:color w:val="000000"/>
                <w:sz w:val="22"/>
                <w:szCs w:val="22"/>
              </w:rPr>
              <w:t>GRAD ZAGREB</w:t>
            </w:r>
          </w:p>
        </w:tc>
        <w:tc>
          <w:tcPr>
            <w:tcW w:type="dxa" w:w="1560"/>
            <w:tcBorders>
              <w:top w:val="nil"/>
              <w:left w:val="nil"/>
              <w:bottom w:space="0" w:sz="4" w:color="auto" w:val="single"/>
              <w:right w:space="0" w:sz="4" w:color="auto" w:val="single"/>
            </w:tcBorders>
            <w:shd w:fill="auto" w:color="auto" w:val="clear"/>
            <w:vAlign w:val="bottom"/>
            <w:hideMark/>
          </w:tcPr>
          <w:p w:rsidRDefault="00A33D50" w:rsidP="004F07A7" w:rsidR="00A33D50" w:rsidRPr="004B4ED4">
            <w:pPr>
              <w:jc w:val="center"/>
              <w:rPr>
                <w:color w:val="000000"/>
                <w:sz w:val="22"/>
                <w:szCs w:val="22"/>
              </w:rPr>
            </w:pPr>
            <w:r w:rsidRPr="004B4ED4">
              <w:rPr>
                <w:color w:val="000000"/>
                <w:sz w:val="22"/>
                <w:szCs w:val="22"/>
              </w:rPr>
              <w:t>61817894937</w:t>
            </w:r>
          </w:p>
        </w:tc>
        <w:tc>
          <w:tcPr>
            <w:tcW w:type="dxa" w:w="3118"/>
            <w:tcBorders>
              <w:top w:val="nil"/>
              <w:left w:val="nil"/>
              <w:bottom w:space="0" w:sz="4" w:color="auto" w:val="single"/>
              <w:right w:space="0" w:sz="4" w:color="auto" w:val="single"/>
            </w:tcBorders>
            <w:shd w:fill="auto" w:color="auto" w:val="clear"/>
            <w:vAlign w:val="bottom"/>
            <w:hideMark/>
          </w:tcPr>
          <w:p w:rsidRDefault="00A33D50" w:rsidP="004F07A7" w:rsidR="00A33D50" w:rsidRPr="004B4ED4">
            <w:pPr>
              <w:jc w:val="both"/>
              <w:rPr>
                <w:color w:val="000000"/>
                <w:sz w:val="22"/>
                <w:szCs w:val="22"/>
              </w:rPr>
            </w:pPr>
            <w:r w:rsidRPr="004B4ED4">
              <w:rPr>
                <w:color w:val="000000"/>
                <w:sz w:val="22"/>
                <w:szCs w:val="22"/>
              </w:rPr>
              <w:t>Zagreb, Trg Stjepana Radića 1</w:t>
            </w:r>
          </w:p>
        </w:tc>
        <w:tc>
          <w:tcPr>
            <w:tcW w:type="dxa" w:w="1701"/>
            <w:tcBorders>
              <w:top w:val="nil"/>
              <w:left w:val="nil"/>
              <w:bottom w:space="0" w:sz="4" w:color="auto" w:val="single"/>
              <w:right w:space="0" w:sz="4" w:color="auto" w:val="single"/>
            </w:tcBorders>
            <w:shd w:fill="auto" w:color="auto" w:val="clear"/>
            <w:noWrap/>
            <w:vAlign w:val="bottom"/>
            <w:hideMark/>
          </w:tcPr>
          <w:p w:rsidRDefault="00A33D50" w:rsidP="004F07A7" w:rsidR="00A33D50" w:rsidRPr="004B4ED4">
            <w:pPr>
              <w:jc w:val="right"/>
              <w:rPr>
                <w:color w:val="000000"/>
                <w:sz w:val="22"/>
                <w:szCs w:val="22"/>
              </w:rPr>
            </w:pPr>
            <w:r w:rsidRPr="004B4ED4">
              <w:rPr>
                <w:color w:val="000000"/>
                <w:sz w:val="22"/>
                <w:szCs w:val="22"/>
              </w:rPr>
              <w:t>1.398,27</w:t>
            </w:r>
          </w:p>
        </w:tc>
      </w:tr>
      <w:tr w:rsidTr="000F6735" w:rsidR="00A33D50" w:rsidRPr="004B4ED4">
        <w:trPr>
          <w:trHeight w:val="65"/>
        </w:trPr>
        <w:tc>
          <w:tcPr>
            <w:tcW w:type="dxa" w:w="426"/>
            <w:tcBorders>
              <w:top w:val="nil"/>
              <w:left w:space="0" w:sz="4" w:color="auto" w:val="single"/>
              <w:bottom w:space="0" w:sz="4" w:color="auto" w:val="single"/>
              <w:right w:space="0" w:sz="4" w:color="auto" w:val="single"/>
            </w:tcBorders>
            <w:shd w:fill="auto" w:color="auto" w:val="clear"/>
            <w:noWrap/>
            <w:vAlign w:val="bottom"/>
            <w:hideMark/>
          </w:tcPr>
          <w:p w:rsidRDefault="00A33D50" w:rsidP="004F07A7" w:rsidR="00A33D50" w:rsidRPr="004B4ED4">
            <w:pPr>
              <w:rPr>
                <w:color w:val="000000"/>
                <w:sz w:val="22"/>
                <w:szCs w:val="22"/>
              </w:rPr>
            </w:pPr>
            <w:r w:rsidRPr="004B4ED4">
              <w:rPr>
                <w:color w:val="000000"/>
                <w:sz w:val="22"/>
                <w:szCs w:val="22"/>
              </w:rPr>
              <w:t>17</w:t>
            </w:r>
          </w:p>
        </w:tc>
        <w:tc>
          <w:tcPr>
            <w:tcW w:type="dxa" w:w="2835"/>
            <w:tcBorders>
              <w:top w:val="nil"/>
              <w:left w:val="nil"/>
              <w:bottom w:space="0" w:sz="4" w:color="auto" w:val="single"/>
              <w:right w:space="0" w:sz="4" w:color="auto" w:val="single"/>
            </w:tcBorders>
            <w:shd w:fill="auto" w:color="auto" w:val="clear"/>
            <w:vAlign w:val="bottom"/>
            <w:hideMark/>
          </w:tcPr>
          <w:p w:rsidRDefault="00A33D50" w:rsidP="004F07A7" w:rsidR="00A33D50" w:rsidRPr="004B4ED4">
            <w:pPr>
              <w:jc w:val="both"/>
              <w:rPr>
                <w:color w:val="000000"/>
                <w:sz w:val="22"/>
                <w:szCs w:val="22"/>
              </w:rPr>
            </w:pPr>
            <w:r w:rsidRPr="004B4ED4">
              <w:rPr>
                <w:color w:val="000000"/>
                <w:sz w:val="22"/>
                <w:szCs w:val="22"/>
              </w:rPr>
              <w:t>OPĆINA STUPNIK</w:t>
            </w:r>
          </w:p>
        </w:tc>
        <w:tc>
          <w:tcPr>
            <w:tcW w:type="dxa" w:w="1560"/>
            <w:tcBorders>
              <w:top w:val="nil"/>
              <w:left w:val="nil"/>
              <w:bottom w:space="0" w:sz="4" w:color="auto" w:val="single"/>
              <w:right w:space="0" w:sz="4" w:color="auto" w:val="single"/>
            </w:tcBorders>
            <w:shd w:fill="auto" w:color="auto" w:val="clear"/>
            <w:vAlign w:val="bottom"/>
            <w:hideMark/>
          </w:tcPr>
          <w:p w:rsidRDefault="00A33D50" w:rsidP="004F07A7" w:rsidR="00A33D50" w:rsidRPr="004B4ED4">
            <w:pPr>
              <w:jc w:val="center"/>
              <w:rPr>
                <w:color w:val="000000"/>
                <w:sz w:val="22"/>
                <w:szCs w:val="22"/>
              </w:rPr>
            </w:pPr>
            <w:r w:rsidRPr="004B4ED4">
              <w:rPr>
                <w:color w:val="000000"/>
                <w:sz w:val="22"/>
                <w:szCs w:val="22"/>
              </w:rPr>
              <w:t>90374778256</w:t>
            </w:r>
          </w:p>
        </w:tc>
        <w:tc>
          <w:tcPr>
            <w:tcW w:type="dxa" w:w="3118"/>
            <w:tcBorders>
              <w:top w:val="nil"/>
              <w:left w:val="nil"/>
              <w:bottom w:space="0" w:sz="4" w:color="auto" w:val="single"/>
              <w:right w:space="0" w:sz="4" w:color="auto" w:val="single"/>
            </w:tcBorders>
            <w:shd w:fill="auto" w:color="auto" w:val="clear"/>
            <w:vAlign w:val="bottom"/>
            <w:hideMark/>
          </w:tcPr>
          <w:p w:rsidRDefault="00A33D50" w:rsidP="004F07A7" w:rsidR="00A33D50" w:rsidRPr="004B4ED4">
            <w:pPr>
              <w:jc w:val="both"/>
              <w:rPr>
                <w:color w:val="000000"/>
                <w:sz w:val="22"/>
                <w:szCs w:val="22"/>
              </w:rPr>
            </w:pPr>
            <w:r w:rsidRPr="004B4ED4">
              <w:rPr>
                <w:color w:val="000000"/>
                <w:sz w:val="22"/>
                <w:szCs w:val="22"/>
              </w:rPr>
              <w:t>Gornji Stupnik, Gornjostupnička 33</w:t>
            </w:r>
          </w:p>
        </w:tc>
        <w:tc>
          <w:tcPr>
            <w:tcW w:type="dxa" w:w="1701"/>
            <w:tcBorders>
              <w:top w:val="nil"/>
              <w:left w:val="nil"/>
              <w:bottom w:space="0" w:sz="4" w:color="auto" w:val="single"/>
              <w:right w:space="0" w:sz="4" w:color="auto" w:val="single"/>
            </w:tcBorders>
            <w:shd w:fill="auto" w:color="auto" w:val="clear"/>
            <w:noWrap/>
            <w:vAlign w:val="bottom"/>
            <w:hideMark/>
          </w:tcPr>
          <w:p w:rsidRDefault="00A33D50" w:rsidP="004F07A7" w:rsidR="00A33D50" w:rsidRPr="004B4ED4">
            <w:pPr>
              <w:jc w:val="right"/>
              <w:rPr>
                <w:color w:val="000000"/>
                <w:sz w:val="22"/>
                <w:szCs w:val="22"/>
              </w:rPr>
            </w:pPr>
            <w:r w:rsidRPr="004B4ED4">
              <w:rPr>
                <w:color w:val="000000"/>
                <w:sz w:val="22"/>
                <w:szCs w:val="22"/>
              </w:rPr>
              <w:t>327.212,63</w:t>
            </w:r>
          </w:p>
        </w:tc>
      </w:tr>
      <w:tr w:rsidTr="00970CDD" w:rsidR="00A33D50" w:rsidRPr="004B4ED4">
        <w:trPr>
          <w:trHeight w:val="421"/>
        </w:trPr>
        <w:tc>
          <w:tcPr>
            <w:tcW w:type="dxa" w:w="426"/>
            <w:tcBorders>
              <w:top w:val="nil"/>
              <w:left w:space="0" w:sz="4" w:color="auto" w:val="single"/>
              <w:bottom w:space="0" w:sz="4" w:color="auto" w:val="single"/>
              <w:right w:space="0" w:sz="4" w:color="auto" w:val="single"/>
            </w:tcBorders>
            <w:shd w:fill="auto" w:color="auto" w:val="clear"/>
            <w:noWrap/>
            <w:vAlign w:val="bottom"/>
            <w:hideMark/>
          </w:tcPr>
          <w:p w:rsidRDefault="00A33D50" w:rsidP="004F07A7" w:rsidR="00A33D50" w:rsidRPr="004B4ED4">
            <w:pPr>
              <w:rPr>
                <w:color w:val="000000"/>
                <w:sz w:val="22"/>
                <w:szCs w:val="22"/>
              </w:rPr>
            </w:pPr>
            <w:r w:rsidRPr="004B4ED4">
              <w:rPr>
                <w:color w:val="000000"/>
                <w:sz w:val="22"/>
                <w:szCs w:val="22"/>
              </w:rPr>
              <w:t>18</w:t>
            </w:r>
          </w:p>
        </w:tc>
        <w:tc>
          <w:tcPr>
            <w:tcW w:type="dxa" w:w="2835"/>
            <w:tcBorders>
              <w:top w:val="nil"/>
              <w:left w:val="nil"/>
              <w:bottom w:space="0" w:sz="4" w:color="auto" w:val="single"/>
              <w:right w:space="0" w:sz="4" w:color="auto" w:val="single"/>
            </w:tcBorders>
            <w:shd w:fill="auto" w:color="auto" w:val="clear"/>
            <w:vAlign w:val="bottom"/>
            <w:hideMark/>
          </w:tcPr>
          <w:p w:rsidRDefault="00A33D50" w:rsidP="004F07A7" w:rsidR="00A33D50" w:rsidRPr="004B4ED4">
            <w:pPr>
              <w:jc w:val="both"/>
              <w:rPr>
                <w:color w:val="000000"/>
                <w:sz w:val="22"/>
                <w:szCs w:val="22"/>
              </w:rPr>
            </w:pPr>
            <w:r w:rsidRPr="004B4ED4">
              <w:rPr>
                <w:color w:val="000000"/>
                <w:sz w:val="22"/>
                <w:szCs w:val="22"/>
              </w:rPr>
              <w:t>HRVATSKE VODE</w:t>
            </w:r>
          </w:p>
        </w:tc>
        <w:tc>
          <w:tcPr>
            <w:tcW w:type="dxa" w:w="1560"/>
            <w:tcBorders>
              <w:top w:val="nil"/>
              <w:left w:val="nil"/>
              <w:bottom w:space="0" w:sz="4" w:color="auto" w:val="single"/>
              <w:right w:space="0" w:sz="4" w:color="auto" w:val="single"/>
            </w:tcBorders>
            <w:shd w:fill="auto" w:color="auto" w:val="clear"/>
            <w:vAlign w:val="bottom"/>
            <w:hideMark/>
          </w:tcPr>
          <w:p w:rsidRDefault="00A33D50" w:rsidP="004F07A7" w:rsidR="00A33D50" w:rsidRPr="004B4ED4">
            <w:pPr>
              <w:jc w:val="center"/>
              <w:rPr>
                <w:color w:val="000000"/>
                <w:sz w:val="22"/>
                <w:szCs w:val="22"/>
              </w:rPr>
            </w:pPr>
            <w:r w:rsidRPr="004B4ED4">
              <w:rPr>
                <w:color w:val="000000"/>
                <w:sz w:val="22"/>
                <w:szCs w:val="22"/>
              </w:rPr>
              <w:t>28921383001</w:t>
            </w:r>
          </w:p>
        </w:tc>
        <w:tc>
          <w:tcPr>
            <w:tcW w:type="dxa" w:w="3118"/>
            <w:tcBorders>
              <w:top w:val="nil"/>
              <w:left w:val="nil"/>
              <w:bottom w:space="0" w:sz="4" w:color="auto" w:val="single"/>
              <w:right w:space="0" w:sz="4" w:color="auto" w:val="single"/>
            </w:tcBorders>
            <w:shd w:fill="auto" w:color="auto" w:val="clear"/>
            <w:vAlign w:val="bottom"/>
            <w:hideMark/>
          </w:tcPr>
          <w:p w:rsidRDefault="00A33D50" w:rsidP="004F07A7" w:rsidR="00A33D50" w:rsidRPr="004B4ED4">
            <w:pPr>
              <w:jc w:val="both"/>
              <w:rPr>
                <w:color w:val="000000"/>
                <w:sz w:val="22"/>
                <w:szCs w:val="22"/>
              </w:rPr>
            </w:pPr>
            <w:r w:rsidRPr="004B4ED4">
              <w:rPr>
                <w:color w:val="000000"/>
                <w:sz w:val="22"/>
                <w:szCs w:val="22"/>
              </w:rPr>
              <w:t>Zagreb, Ulica Grada Vukovara 220</w:t>
            </w:r>
          </w:p>
        </w:tc>
        <w:tc>
          <w:tcPr>
            <w:tcW w:type="dxa" w:w="1701"/>
            <w:tcBorders>
              <w:top w:val="nil"/>
              <w:left w:val="nil"/>
              <w:bottom w:space="0" w:sz="4" w:color="auto" w:val="single"/>
              <w:right w:space="0" w:sz="4" w:color="auto" w:val="single"/>
            </w:tcBorders>
            <w:shd w:fill="auto" w:color="auto" w:val="clear"/>
            <w:noWrap/>
            <w:vAlign w:val="bottom"/>
            <w:hideMark/>
          </w:tcPr>
          <w:p w:rsidRDefault="00A33D50" w:rsidP="004F07A7" w:rsidR="00A33D50" w:rsidRPr="004B4ED4">
            <w:pPr>
              <w:jc w:val="right"/>
              <w:rPr>
                <w:color w:val="000000"/>
                <w:sz w:val="22"/>
                <w:szCs w:val="22"/>
              </w:rPr>
            </w:pPr>
            <w:r w:rsidRPr="004B4ED4">
              <w:rPr>
                <w:color w:val="000000"/>
                <w:sz w:val="22"/>
                <w:szCs w:val="22"/>
              </w:rPr>
              <w:t>185.771,19</w:t>
            </w:r>
          </w:p>
        </w:tc>
      </w:tr>
      <w:tr w:rsidTr="00970CDD" w:rsidR="00A33D50" w:rsidRPr="004B4ED4">
        <w:trPr>
          <w:trHeight w:val="399"/>
        </w:trPr>
        <w:tc>
          <w:tcPr>
            <w:tcW w:type="dxa" w:w="426"/>
            <w:tcBorders>
              <w:top w:val="nil"/>
              <w:left w:space="0" w:sz="4" w:color="auto" w:val="single"/>
              <w:bottom w:space="0" w:sz="4" w:color="auto" w:val="single"/>
              <w:right w:space="0" w:sz="4" w:color="auto" w:val="single"/>
            </w:tcBorders>
            <w:shd w:fill="auto" w:color="auto" w:val="clear"/>
            <w:noWrap/>
            <w:vAlign w:val="bottom"/>
            <w:hideMark/>
          </w:tcPr>
          <w:p w:rsidRDefault="00A33D50" w:rsidP="004F07A7" w:rsidR="00A33D50" w:rsidRPr="004B4ED4">
            <w:pPr>
              <w:rPr>
                <w:color w:val="000000"/>
                <w:sz w:val="22"/>
                <w:szCs w:val="22"/>
              </w:rPr>
            </w:pPr>
            <w:r w:rsidRPr="004B4ED4">
              <w:rPr>
                <w:color w:val="000000"/>
                <w:sz w:val="22"/>
                <w:szCs w:val="22"/>
              </w:rPr>
              <w:t>19</w:t>
            </w:r>
          </w:p>
        </w:tc>
        <w:tc>
          <w:tcPr>
            <w:tcW w:type="dxa" w:w="2835"/>
            <w:tcBorders>
              <w:top w:val="nil"/>
              <w:left w:val="nil"/>
              <w:bottom w:space="0" w:sz="4" w:color="auto" w:val="single"/>
              <w:right w:space="0" w:sz="4" w:color="auto" w:val="single"/>
            </w:tcBorders>
            <w:shd w:fill="auto" w:color="auto" w:val="clear"/>
            <w:vAlign w:val="bottom"/>
            <w:hideMark/>
          </w:tcPr>
          <w:p w:rsidRDefault="00A33D50" w:rsidP="004F07A7" w:rsidR="00A33D50" w:rsidRPr="004B4ED4">
            <w:pPr>
              <w:jc w:val="both"/>
              <w:rPr>
                <w:color w:val="000000"/>
                <w:sz w:val="22"/>
                <w:szCs w:val="22"/>
              </w:rPr>
            </w:pPr>
            <w:r w:rsidRPr="004B4ED4">
              <w:rPr>
                <w:color w:val="000000"/>
                <w:sz w:val="22"/>
                <w:szCs w:val="22"/>
              </w:rPr>
              <w:t>CROATIA OSIGURANJE D.D.</w:t>
            </w:r>
          </w:p>
        </w:tc>
        <w:tc>
          <w:tcPr>
            <w:tcW w:type="dxa" w:w="1560"/>
            <w:tcBorders>
              <w:top w:val="nil"/>
              <w:left w:val="nil"/>
              <w:bottom w:space="0" w:sz="4" w:color="auto" w:val="single"/>
              <w:right w:space="0" w:sz="4" w:color="auto" w:val="single"/>
            </w:tcBorders>
            <w:shd w:fill="auto" w:color="auto" w:val="clear"/>
            <w:vAlign w:val="bottom"/>
            <w:hideMark/>
          </w:tcPr>
          <w:p w:rsidRDefault="00A33D50" w:rsidP="004F07A7" w:rsidR="00A33D50" w:rsidRPr="004B4ED4">
            <w:pPr>
              <w:jc w:val="center"/>
              <w:rPr>
                <w:color w:val="000000"/>
                <w:sz w:val="22"/>
                <w:szCs w:val="22"/>
              </w:rPr>
            </w:pPr>
            <w:r w:rsidRPr="004B4ED4">
              <w:rPr>
                <w:color w:val="000000"/>
                <w:sz w:val="22"/>
                <w:szCs w:val="22"/>
              </w:rPr>
              <w:t>26187994862</w:t>
            </w:r>
          </w:p>
        </w:tc>
        <w:tc>
          <w:tcPr>
            <w:tcW w:type="dxa" w:w="3118"/>
            <w:tcBorders>
              <w:top w:val="nil"/>
              <w:left w:val="nil"/>
              <w:bottom w:space="0" w:sz="4" w:color="auto" w:val="single"/>
              <w:right w:space="0" w:sz="4" w:color="auto" w:val="single"/>
            </w:tcBorders>
            <w:shd w:fill="auto" w:color="auto" w:val="clear"/>
            <w:vAlign w:val="bottom"/>
            <w:hideMark/>
          </w:tcPr>
          <w:p w:rsidRDefault="00A33D50" w:rsidP="004F07A7" w:rsidR="00A33D50" w:rsidRPr="004B4ED4">
            <w:pPr>
              <w:jc w:val="both"/>
              <w:rPr>
                <w:color w:val="000000"/>
                <w:sz w:val="22"/>
                <w:szCs w:val="22"/>
              </w:rPr>
            </w:pPr>
            <w:r w:rsidRPr="004B4ED4">
              <w:rPr>
                <w:color w:val="000000"/>
                <w:sz w:val="22"/>
                <w:szCs w:val="22"/>
              </w:rPr>
              <w:t>Zagreb, Miramarska 22</w:t>
            </w:r>
          </w:p>
        </w:tc>
        <w:tc>
          <w:tcPr>
            <w:tcW w:type="dxa" w:w="1701"/>
            <w:tcBorders>
              <w:top w:val="nil"/>
              <w:left w:val="nil"/>
              <w:bottom w:space="0" w:sz="4" w:color="auto" w:val="single"/>
              <w:right w:space="0" w:sz="4" w:color="auto" w:val="single"/>
            </w:tcBorders>
            <w:shd w:fill="auto" w:color="auto" w:val="clear"/>
            <w:noWrap/>
            <w:vAlign w:val="bottom"/>
            <w:hideMark/>
          </w:tcPr>
          <w:p w:rsidRDefault="00A33D50" w:rsidP="004F07A7" w:rsidR="00A33D50" w:rsidRPr="004B4ED4">
            <w:pPr>
              <w:jc w:val="right"/>
              <w:rPr>
                <w:color w:val="000000"/>
                <w:sz w:val="22"/>
                <w:szCs w:val="22"/>
              </w:rPr>
            </w:pPr>
            <w:r w:rsidRPr="004B4ED4">
              <w:rPr>
                <w:color w:val="000000"/>
                <w:sz w:val="22"/>
                <w:szCs w:val="22"/>
              </w:rPr>
              <w:t>12.719,02</w:t>
            </w:r>
          </w:p>
        </w:tc>
      </w:tr>
      <w:tr w:rsidTr="000F6735" w:rsidR="00A33D50" w:rsidRPr="004B4ED4">
        <w:trPr>
          <w:trHeight w:val="251"/>
        </w:trPr>
        <w:tc>
          <w:tcPr>
            <w:tcW w:type="dxa" w:w="426"/>
            <w:tcBorders>
              <w:top w:val="nil"/>
              <w:left w:space="0" w:sz="4" w:color="auto" w:val="single"/>
              <w:bottom w:space="0" w:sz="4" w:color="auto" w:val="single"/>
              <w:right w:space="0" w:sz="4" w:color="auto" w:val="single"/>
            </w:tcBorders>
            <w:shd w:fill="auto" w:color="auto" w:val="clear"/>
            <w:noWrap/>
            <w:vAlign w:val="bottom"/>
            <w:hideMark/>
          </w:tcPr>
          <w:p w:rsidRDefault="00A33D50" w:rsidP="004F07A7" w:rsidR="00A33D50" w:rsidRPr="004B4ED4">
            <w:pPr>
              <w:rPr>
                <w:color w:val="000000"/>
                <w:sz w:val="22"/>
                <w:szCs w:val="22"/>
              </w:rPr>
            </w:pPr>
            <w:r w:rsidRPr="004B4ED4">
              <w:rPr>
                <w:color w:val="000000"/>
                <w:sz w:val="22"/>
                <w:szCs w:val="22"/>
              </w:rPr>
              <w:t>20</w:t>
            </w:r>
          </w:p>
        </w:tc>
        <w:tc>
          <w:tcPr>
            <w:tcW w:type="dxa" w:w="2835"/>
            <w:tcBorders>
              <w:top w:val="nil"/>
              <w:left w:val="nil"/>
              <w:bottom w:space="0" w:sz="4" w:color="auto" w:val="single"/>
              <w:right w:space="0" w:sz="4" w:color="auto" w:val="single"/>
            </w:tcBorders>
            <w:shd w:fill="auto" w:color="auto" w:val="clear"/>
            <w:vAlign w:val="bottom"/>
            <w:hideMark/>
          </w:tcPr>
          <w:p w:rsidRDefault="00A33D50" w:rsidP="004F07A7" w:rsidR="00A33D50" w:rsidRPr="004B4ED4">
            <w:pPr>
              <w:rPr>
                <w:color w:val="000000"/>
                <w:sz w:val="22"/>
                <w:szCs w:val="22"/>
              </w:rPr>
            </w:pPr>
            <w:r w:rsidRPr="004B4ED4">
              <w:rPr>
                <w:color w:val="000000"/>
                <w:sz w:val="22"/>
                <w:szCs w:val="22"/>
              </w:rPr>
              <w:t>BKS-LEASING CROATIA D.O.O.</w:t>
            </w:r>
          </w:p>
        </w:tc>
        <w:tc>
          <w:tcPr>
            <w:tcW w:type="dxa" w:w="1560"/>
            <w:tcBorders>
              <w:top w:val="nil"/>
              <w:left w:val="nil"/>
              <w:bottom w:space="0" w:sz="4" w:color="auto" w:val="single"/>
              <w:right w:space="0" w:sz="4" w:color="auto" w:val="single"/>
            </w:tcBorders>
            <w:shd w:fill="auto" w:color="auto" w:val="clear"/>
            <w:vAlign w:val="bottom"/>
            <w:hideMark/>
          </w:tcPr>
          <w:p w:rsidRDefault="00A33D50" w:rsidP="004F07A7" w:rsidR="00A33D50" w:rsidRPr="004B4ED4">
            <w:pPr>
              <w:jc w:val="center"/>
              <w:rPr>
                <w:color w:val="000000"/>
                <w:sz w:val="22"/>
                <w:szCs w:val="22"/>
              </w:rPr>
            </w:pPr>
            <w:r w:rsidRPr="004B4ED4">
              <w:rPr>
                <w:color w:val="000000"/>
                <w:sz w:val="22"/>
                <w:szCs w:val="22"/>
              </w:rPr>
              <w:t>52277663197</w:t>
            </w:r>
          </w:p>
        </w:tc>
        <w:tc>
          <w:tcPr>
            <w:tcW w:type="dxa" w:w="3118"/>
            <w:tcBorders>
              <w:top w:val="nil"/>
              <w:left w:val="nil"/>
              <w:bottom w:space="0" w:sz="4" w:color="auto" w:val="single"/>
              <w:right w:space="0" w:sz="4" w:color="auto" w:val="single"/>
            </w:tcBorders>
            <w:shd w:fill="auto" w:color="auto" w:val="clear"/>
            <w:noWrap/>
            <w:vAlign w:val="bottom"/>
            <w:hideMark/>
          </w:tcPr>
          <w:p w:rsidRDefault="00A33D50" w:rsidP="004F07A7" w:rsidR="00A33D50" w:rsidRPr="004B4ED4">
            <w:pPr>
              <w:jc w:val="both"/>
              <w:rPr>
                <w:color w:val="000000"/>
                <w:sz w:val="22"/>
                <w:szCs w:val="22"/>
              </w:rPr>
            </w:pPr>
            <w:r w:rsidRPr="004B4ED4">
              <w:rPr>
                <w:color w:val="000000"/>
                <w:sz w:val="22"/>
                <w:szCs w:val="22"/>
              </w:rPr>
              <w:t>Zagreb, Ivana Lučića 2a</w:t>
            </w:r>
          </w:p>
        </w:tc>
        <w:tc>
          <w:tcPr>
            <w:tcW w:type="dxa" w:w="1701"/>
            <w:tcBorders>
              <w:top w:val="nil"/>
              <w:left w:val="nil"/>
              <w:bottom w:space="0" w:sz="4" w:color="auto" w:val="single"/>
              <w:right w:space="0" w:sz="4" w:color="auto" w:val="single"/>
            </w:tcBorders>
            <w:shd w:fill="auto" w:color="auto" w:val="clear"/>
            <w:vAlign w:val="bottom"/>
            <w:hideMark/>
          </w:tcPr>
          <w:p w:rsidRDefault="00A33D50" w:rsidP="004F07A7" w:rsidR="00A33D50" w:rsidRPr="004B4ED4">
            <w:pPr>
              <w:jc w:val="right"/>
              <w:rPr>
                <w:color w:val="000000"/>
                <w:sz w:val="22"/>
                <w:szCs w:val="22"/>
              </w:rPr>
            </w:pPr>
            <w:r w:rsidRPr="004B4ED4">
              <w:rPr>
                <w:color w:val="000000"/>
                <w:sz w:val="22"/>
                <w:szCs w:val="22"/>
              </w:rPr>
              <w:t>946.892,65</w:t>
            </w:r>
          </w:p>
        </w:tc>
      </w:tr>
      <w:tr w:rsidTr="00970CDD" w:rsidR="00A33D50" w:rsidRPr="004B4ED4">
        <w:trPr>
          <w:trHeight w:val="342"/>
        </w:trPr>
        <w:tc>
          <w:tcPr>
            <w:tcW w:type="dxa" w:w="426"/>
            <w:tcBorders>
              <w:top w:val="nil"/>
              <w:left w:space="0" w:sz="4" w:color="auto" w:val="single"/>
              <w:bottom w:space="0" w:sz="4" w:color="auto" w:val="single"/>
              <w:right w:space="0" w:sz="4" w:color="auto" w:val="single"/>
            </w:tcBorders>
            <w:shd w:fill="auto" w:color="auto" w:val="clear"/>
            <w:noWrap/>
            <w:vAlign w:val="bottom"/>
            <w:hideMark/>
          </w:tcPr>
          <w:p w:rsidRDefault="00A33D50" w:rsidP="004F07A7" w:rsidR="00A33D50" w:rsidRPr="004B4ED4">
            <w:pPr>
              <w:rPr>
                <w:color w:val="000000"/>
                <w:sz w:val="22"/>
                <w:szCs w:val="22"/>
              </w:rPr>
            </w:pPr>
            <w:r w:rsidRPr="004B4ED4">
              <w:rPr>
                <w:color w:val="000000"/>
                <w:sz w:val="22"/>
                <w:szCs w:val="22"/>
              </w:rPr>
              <w:t>21</w:t>
            </w:r>
          </w:p>
        </w:tc>
        <w:tc>
          <w:tcPr>
            <w:tcW w:type="dxa" w:w="2835"/>
            <w:tcBorders>
              <w:top w:val="nil"/>
              <w:left w:val="nil"/>
              <w:bottom w:space="0" w:sz="4" w:color="auto" w:val="single"/>
              <w:right w:space="0" w:sz="4" w:color="auto" w:val="single"/>
            </w:tcBorders>
            <w:shd w:fill="auto" w:color="auto" w:val="clear"/>
            <w:vAlign w:val="bottom"/>
            <w:hideMark/>
          </w:tcPr>
          <w:p w:rsidRDefault="00A33D50" w:rsidP="004F07A7" w:rsidR="00A33D50" w:rsidRPr="004B4ED4">
            <w:pPr>
              <w:rPr>
                <w:color w:val="000000"/>
                <w:sz w:val="22"/>
                <w:szCs w:val="22"/>
              </w:rPr>
            </w:pPr>
            <w:r w:rsidRPr="004B4ED4">
              <w:rPr>
                <w:color w:val="000000"/>
                <w:sz w:val="22"/>
                <w:szCs w:val="22"/>
              </w:rPr>
              <w:t>HRVATSKE VODE</w:t>
            </w:r>
          </w:p>
        </w:tc>
        <w:tc>
          <w:tcPr>
            <w:tcW w:type="dxa" w:w="1560"/>
            <w:tcBorders>
              <w:top w:val="nil"/>
              <w:left w:val="nil"/>
              <w:bottom w:space="0" w:sz="4" w:color="auto" w:val="single"/>
              <w:right w:space="0" w:sz="4" w:color="auto" w:val="single"/>
            </w:tcBorders>
            <w:shd w:fill="auto" w:color="auto" w:val="clear"/>
            <w:vAlign w:val="bottom"/>
            <w:hideMark/>
          </w:tcPr>
          <w:p w:rsidRDefault="00A33D50" w:rsidP="004F07A7" w:rsidR="00A33D50" w:rsidRPr="004B4ED4">
            <w:pPr>
              <w:jc w:val="center"/>
              <w:rPr>
                <w:color w:val="000000"/>
                <w:sz w:val="22"/>
                <w:szCs w:val="22"/>
              </w:rPr>
            </w:pPr>
            <w:r w:rsidRPr="004B4ED4">
              <w:rPr>
                <w:color w:val="000000"/>
                <w:sz w:val="22"/>
                <w:szCs w:val="22"/>
              </w:rPr>
              <w:t>28921383001</w:t>
            </w:r>
          </w:p>
        </w:tc>
        <w:tc>
          <w:tcPr>
            <w:tcW w:type="dxa" w:w="3118"/>
            <w:tcBorders>
              <w:top w:val="nil"/>
              <w:left w:val="nil"/>
              <w:bottom w:space="0" w:sz="4" w:color="auto" w:val="single"/>
              <w:right w:space="0" w:sz="4" w:color="auto" w:val="single"/>
            </w:tcBorders>
            <w:shd w:fill="auto" w:color="auto" w:val="clear"/>
            <w:vAlign w:val="bottom"/>
            <w:hideMark/>
          </w:tcPr>
          <w:p w:rsidRDefault="00A33D50" w:rsidP="004F07A7" w:rsidR="00A33D50" w:rsidRPr="004B4ED4">
            <w:pPr>
              <w:jc w:val="both"/>
              <w:rPr>
                <w:color w:val="000000"/>
                <w:sz w:val="22"/>
                <w:szCs w:val="22"/>
              </w:rPr>
            </w:pPr>
            <w:r w:rsidRPr="004B4ED4">
              <w:rPr>
                <w:color w:val="000000"/>
                <w:sz w:val="22"/>
                <w:szCs w:val="22"/>
              </w:rPr>
              <w:t>Zagreb, Ulica Grada Vukovara 220</w:t>
            </w:r>
          </w:p>
        </w:tc>
        <w:tc>
          <w:tcPr>
            <w:tcW w:type="dxa" w:w="1701"/>
            <w:tcBorders>
              <w:top w:val="nil"/>
              <w:left w:val="nil"/>
              <w:bottom w:space="0" w:sz="4" w:color="auto" w:val="single"/>
              <w:right w:space="0" w:sz="4" w:color="auto" w:val="single"/>
            </w:tcBorders>
            <w:shd w:fill="auto" w:color="auto" w:val="clear"/>
            <w:noWrap/>
            <w:vAlign w:val="bottom"/>
            <w:hideMark/>
          </w:tcPr>
          <w:p w:rsidRDefault="00A33D50" w:rsidP="004F07A7" w:rsidR="00A33D50" w:rsidRPr="004B4ED4">
            <w:pPr>
              <w:jc w:val="right"/>
              <w:rPr>
                <w:color w:val="000000"/>
                <w:sz w:val="22"/>
                <w:szCs w:val="22"/>
              </w:rPr>
            </w:pPr>
            <w:r w:rsidRPr="004B4ED4">
              <w:rPr>
                <w:color w:val="000000"/>
                <w:sz w:val="22"/>
                <w:szCs w:val="22"/>
              </w:rPr>
              <w:t>2.734,48</w:t>
            </w:r>
          </w:p>
        </w:tc>
      </w:tr>
      <w:tr w:rsidTr="000F6735" w:rsidR="00A33D50" w:rsidRPr="004B4ED4">
        <w:trPr>
          <w:trHeight w:val="203"/>
        </w:trPr>
        <w:tc>
          <w:tcPr>
            <w:tcW w:type="dxa" w:w="426"/>
            <w:tcBorders>
              <w:top w:val="nil"/>
              <w:left w:space="0" w:sz="4" w:color="auto" w:val="single"/>
              <w:bottom w:space="0" w:sz="4" w:color="auto" w:val="single"/>
              <w:right w:space="0" w:sz="4" w:color="auto" w:val="single"/>
            </w:tcBorders>
            <w:shd w:fill="auto" w:color="auto" w:val="clear"/>
            <w:noWrap/>
            <w:vAlign w:val="bottom"/>
            <w:hideMark/>
          </w:tcPr>
          <w:p w:rsidRDefault="00A33D50" w:rsidP="004F07A7" w:rsidR="00A33D50" w:rsidRPr="004B4ED4">
            <w:pPr>
              <w:rPr>
                <w:color w:val="000000"/>
                <w:sz w:val="22"/>
                <w:szCs w:val="22"/>
              </w:rPr>
            </w:pPr>
            <w:r w:rsidRPr="004B4ED4">
              <w:rPr>
                <w:color w:val="000000"/>
                <w:sz w:val="22"/>
                <w:szCs w:val="22"/>
              </w:rPr>
              <w:t>22</w:t>
            </w:r>
          </w:p>
        </w:tc>
        <w:tc>
          <w:tcPr>
            <w:tcW w:type="dxa" w:w="2835"/>
            <w:tcBorders>
              <w:top w:val="nil"/>
              <w:left w:val="nil"/>
              <w:bottom w:space="0" w:sz="4" w:color="auto" w:val="single"/>
              <w:right w:space="0" w:sz="4" w:color="auto" w:val="single"/>
            </w:tcBorders>
            <w:shd w:fill="auto" w:color="auto" w:val="clear"/>
            <w:vAlign w:val="bottom"/>
            <w:hideMark/>
          </w:tcPr>
          <w:p w:rsidRDefault="00A33D50" w:rsidP="004F07A7" w:rsidR="00A33D50" w:rsidRPr="004B4ED4">
            <w:pPr>
              <w:jc w:val="both"/>
              <w:rPr>
                <w:color w:val="000000"/>
                <w:sz w:val="22"/>
                <w:szCs w:val="22"/>
              </w:rPr>
            </w:pPr>
            <w:r w:rsidRPr="004B4ED4">
              <w:rPr>
                <w:color w:val="000000"/>
                <w:sz w:val="22"/>
                <w:szCs w:val="22"/>
              </w:rPr>
              <w:t>HRVATSKA RADIOTELEVIZIJA</w:t>
            </w:r>
          </w:p>
        </w:tc>
        <w:tc>
          <w:tcPr>
            <w:tcW w:type="dxa" w:w="1560"/>
            <w:tcBorders>
              <w:top w:val="nil"/>
              <w:left w:val="nil"/>
              <w:bottom w:space="0" w:sz="4" w:color="auto" w:val="single"/>
              <w:right w:space="0" w:sz="4" w:color="auto" w:val="single"/>
            </w:tcBorders>
            <w:shd w:fill="auto" w:color="auto" w:val="clear"/>
            <w:vAlign w:val="bottom"/>
            <w:hideMark/>
          </w:tcPr>
          <w:p w:rsidRDefault="00A33D50" w:rsidP="004F07A7" w:rsidR="00A33D50" w:rsidRPr="004B4ED4">
            <w:pPr>
              <w:jc w:val="center"/>
              <w:rPr>
                <w:color w:val="000000"/>
                <w:sz w:val="22"/>
                <w:szCs w:val="22"/>
              </w:rPr>
            </w:pPr>
            <w:r w:rsidRPr="004B4ED4">
              <w:rPr>
                <w:color w:val="000000"/>
                <w:sz w:val="22"/>
                <w:szCs w:val="22"/>
              </w:rPr>
              <w:t>68419124305</w:t>
            </w:r>
          </w:p>
        </w:tc>
        <w:tc>
          <w:tcPr>
            <w:tcW w:type="dxa" w:w="3118"/>
            <w:tcBorders>
              <w:top w:val="nil"/>
              <w:left w:val="nil"/>
              <w:bottom w:space="0" w:sz="4" w:color="auto" w:val="single"/>
              <w:right w:space="0" w:sz="4" w:color="auto" w:val="single"/>
            </w:tcBorders>
            <w:shd w:fill="auto" w:color="auto" w:val="clear"/>
            <w:noWrap/>
            <w:vAlign w:val="bottom"/>
            <w:hideMark/>
          </w:tcPr>
          <w:p w:rsidRDefault="00A33D50" w:rsidP="004F07A7" w:rsidR="00A33D50" w:rsidRPr="004B4ED4">
            <w:pPr>
              <w:jc w:val="both"/>
              <w:rPr>
                <w:color w:val="000000"/>
                <w:sz w:val="22"/>
                <w:szCs w:val="22"/>
              </w:rPr>
            </w:pPr>
            <w:r w:rsidRPr="004B4ED4">
              <w:rPr>
                <w:color w:val="000000"/>
                <w:sz w:val="22"/>
                <w:szCs w:val="22"/>
              </w:rPr>
              <w:t>Zagreb, Prisavlje 3</w:t>
            </w:r>
          </w:p>
        </w:tc>
        <w:tc>
          <w:tcPr>
            <w:tcW w:type="dxa" w:w="1701"/>
            <w:tcBorders>
              <w:top w:val="nil"/>
              <w:left w:val="nil"/>
              <w:bottom w:space="0" w:sz="4" w:color="auto" w:val="single"/>
              <w:right w:space="0" w:sz="4" w:color="auto" w:val="single"/>
            </w:tcBorders>
            <w:shd w:fill="auto" w:color="auto" w:val="clear"/>
            <w:noWrap/>
            <w:vAlign w:val="bottom"/>
            <w:hideMark/>
          </w:tcPr>
          <w:p w:rsidRDefault="00A33D50" w:rsidP="004F07A7" w:rsidR="00A33D50" w:rsidRPr="004B4ED4">
            <w:pPr>
              <w:jc w:val="right"/>
              <w:rPr>
                <w:color w:val="000000"/>
                <w:sz w:val="22"/>
                <w:szCs w:val="22"/>
              </w:rPr>
            </w:pPr>
            <w:r w:rsidRPr="004B4ED4">
              <w:rPr>
                <w:color w:val="000000"/>
                <w:sz w:val="22"/>
                <w:szCs w:val="22"/>
              </w:rPr>
              <w:t>18.013,84</w:t>
            </w:r>
          </w:p>
        </w:tc>
      </w:tr>
      <w:tr w:rsidTr="00970CDD" w:rsidR="00A33D50" w:rsidRPr="004B4ED4">
        <w:trPr>
          <w:trHeight w:val="539"/>
        </w:trPr>
        <w:tc>
          <w:tcPr>
            <w:tcW w:type="dxa" w:w="426"/>
            <w:tcBorders>
              <w:top w:val="nil"/>
              <w:left w:space="0" w:sz="4" w:color="auto" w:val="single"/>
              <w:bottom w:space="0" w:sz="4" w:color="auto" w:val="single"/>
              <w:right w:space="0" w:sz="4" w:color="auto" w:val="single"/>
            </w:tcBorders>
            <w:shd w:fill="auto" w:color="auto" w:val="clear"/>
            <w:noWrap/>
            <w:vAlign w:val="bottom"/>
            <w:hideMark/>
          </w:tcPr>
          <w:p w:rsidRDefault="00A33D50" w:rsidP="004F07A7" w:rsidR="00A33D50" w:rsidRPr="004B4ED4">
            <w:pPr>
              <w:rPr>
                <w:color w:val="000000"/>
                <w:sz w:val="22"/>
                <w:szCs w:val="22"/>
              </w:rPr>
            </w:pPr>
            <w:r w:rsidRPr="004B4ED4">
              <w:rPr>
                <w:color w:val="000000"/>
                <w:sz w:val="22"/>
                <w:szCs w:val="22"/>
              </w:rPr>
              <w:t>23</w:t>
            </w:r>
          </w:p>
        </w:tc>
        <w:tc>
          <w:tcPr>
            <w:tcW w:type="dxa" w:w="2835"/>
            <w:tcBorders>
              <w:top w:val="nil"/>
              <w:left w:val="nil"/>
              <w:bottom w:space="0" w:sz="4" w:color="auto" w:val="single"/>
              <w:right w:space="0" w:sz="4" w:color="auto" w:val="single"/>
            </w:tcBorders>
            <w:shd w:fill="auto" w:color="auto" w:val="clear"/>
            <w:vAlign w:val="bottom"/>
            <w:hideMark/>
          </w:tcPr>
          <w:p w:rsidRDefault="00A33D50" w:rsidP="004F07A7" w:rsidR="00A33D50" w:rsidRPr="004B4ED4">
            <w:pPr>
              <w:jc w:val="both"/>
              <w:rPr>
                <w:color w:val="000000"/>
                <w:sz w:val="22"/>
                <w:szCs w:val="22"/>
              </w:rPr>
            </w:pPr>
            <w:r w:rsidRPr="004B4ED4">
              <w:rPr>
                <w:color w:val="000000"/>
                <w:sz w:val="22"/>
                <w:szCs w:val="22"/>
              </w:rPr>
              <w:t>F.J.ELSNER TRADING GMBH</w:t>
            </w:r>
          </w:p>
        </w:tc>
        <w:tc>
          <w:tcPr>
            <w:tcW w:type="dxa" w:w="1560"/>
            <w:tcBorders>
              <w:top w:val="nil"/>
              <w:left w:val="nil"/>
              <w:bottom w:space="0" w:sz="4" w:color="auto" w:val="single"/>
              <w:right w:space="0" w:sz="4" w:color="auto" w:val="single"/>
            </w:tcBorders>
            <w:shd w:fill="auto" w:color="auto" w:val="clear"/>
            <w:vAlign w:val="bottom"/>
            <w:hideMark/>
          </w:tcPr>
          <w:p w:rsidRDefault="00A33D50" w:rsidP="004F07A7" w:rsidR="00A33D50" w:rsidRPr="004B4ED4">
            <w:pPr>
              <w:jc w:val="center"/>
              <w:rPr>
                <w:color w:val="000000"/>
                <w:sz w:val="22"/>
                <w:szCs w:val="22"/>
              </w:rPr>
            </w:pPr>
            <w:r w:rsidRPr="004B4ED4">
              <w:rPr>
                <w:color w:val="000000"/>
                <w:sz w:val="22"/>
                <w:szCs w:val="22"/>
              </w:rPr>
              <w:t>69377728325</w:t>
            </w:r>
          </w:p>
        </w:tc>
        <w:tc>
          <w:tcPr>
            <w:tcW w:type="dxa" w:w="3118"/>
            <w:tcBorders>
              <w:top w:val="nil"/>
              <w:left w:val="nil"/>
              <w:bottom w:space="0" w:sz="4" w:color="auto" w:val="single"/>
              <w:right w:space="0" w:sz="4" w:color="auto" w:val="single"/>
            </w:tcBorders>
            <w:shd w:fill="auto" w:color="auto" w:val="clear"/>
            <w:noWrap/>
            <w:vAlign w:val="bottom"/>
            <w:hideMark/>
          </w:tcPr>
          <w:p w:rsidRDefault="00A33D50" w:rsidP="004F07A7" w:rsidR="00A33D50" w:rsidRPr="004B4ED4">
            <w:pPr>
              <w:jc w:val="both"/>
              <w:rPr>
                <w:color w:val="000000"/>
                <w:sz w:val="22"/>
                <w:szCs w:val="22"/>
              </w:rPr>
            </w:pPr>
            <w:r w:rsidRPr="004B4ED4">
              <w:rPr>
                <w:color w:val="000000"/>
                <w:sz w:val="22"/>
                <w:szCs w:val="22"/>
              </w:rPr>
              <w:t>Wien, Millennium Tower, 21</w:t>
            </w:r>
            <w:r w:rsidRPr="004B4ED4">
              <w:rPr>
                <w:color w:val="000000"/>
                <w:sz w:val="22"/>
                <w:szCs w:val="22"/>
                <w:vertAlign w:val="superscript"/>
              </w:rPr>
              <w:t>st</w:t>
            </w:r>
            <w:r w:rsidRPr="004B4ED4">
              <w:rPr>
                <w:color w:val="000000"/>
                <w:sz w:val="22"/>
                <w:szCs w:val="22"/>
              </w:rPr>
              <w:t xml:space="preserve"> floor, Handelskai 94-96, Austrija</w:t>
            </w:r>
          </w:p>
        </w:tc>
        <w:tc>
          <w:tcPr>
            <w:tcW w:type="dxa" w:w="1701"/>
            <w:tcBorders>
              <w:top w:val="nil"/>
              <w:left w:val="nil"/>
              <w:bottom w:space="0" w:sz="4" w:color="auto" w:val="single"/>
              <w:right w:space="0" w:sz="4" w:color="auto" w:val="single"/>
            </w:tcBorders>
            <w:shd w:fill="auto" w:color="auto" w:val="clear"/>
            <w:noWrap/>
            <w:vAlign w:val="bottom"/>
            <w:hideMark/>
          </w:tcPr>
          <w:p w:rsidRDefault="00A33D50" w:rsidP="004F07A7" w:rsidR="00A33D50" w:rsidRPr="004B4ED4">
            <w:pPr>
              <w:jc w:val="right"/>
              <w:rPr>
                <w:color w:val="000000"/>
                <w:sz w:val="22"/>
                <w:szCs w:val="22"/>
              </w:rPr>
            </w:pPr>
            <w:r w:rsidRPr="004B4ED4">
              <w:rPr>
                <w:color w:val="000000"/>
                <w:sz w:val="22"/>
                <w:szCs w:val="22"/>
              </w:rPr>
              <w:t>209.902,47</w:t>
            </w:r>
          </w:p>
        </w:tc>
      </w:tr>
      <w:tr w:rsidTr="00970CDD" w:rsidR="00A33D50" w:rsidRPr="004B4ED4">
        <w:trPr>
          <w:trHeight w:val="698"/>
        </w:trPr>
        <w:tc>
          <w:tcPr>
            <w:tcW w:type="dxa" w:w="426"/>
            <w:tcBorders>
              <w:top w:val="nil"/>
              <w:left w:space="0" w:sz="4" w:color="auto" w:val="single"/>
              <w:bottom w:val="nil"/>
              <w:right w:space="0" w:sz="4" w:color="auto" w:val="single"/>
            </w:tcBorders>
            <w:shd w:fill="auto" w:color="auto" w:val="clear"/>
            <w:noWrap/>
            <w:vAlign w:val="bottom"/>
            <w:hideMark/>
          </w:tcPr>
          <w:p w:rsidRDefault="00A33D50" w:rsidP="004F07A7" w:rsidR="00A33D50" w:rsidRPr="004B4ED4">
            <w:pPr>
              <w:rPr>
                <w:color w:val="000000"/>
                <w:sz w:val="22"/>
                <w:szCs w:val="22"/>
              </w:rPr>
            </w:pPr>
            <w:r w:rsidRPr="004B4ED4">
              <w:rPr>
                <w:color w:val="000000"/>
                <w:sz w:val="22"/>
                <w:szCs w:val="22"/>
              </w:rPr>
              <w:t>24</w:t>
            </w:r>
          </w:p>
        </w:tc>
        <w:tc>
          <w:tcPr>
            <w:tcW w:type="dxa" w:w="2835"/>
            <w:tcBorders>
              <w:top w:val="nil"/>
              <w:left w:val="nil"/>
              <w:bottom w:val="nil"/>
              <w:right w:space="0" w:sz="4" w:color="auto" w:val="single"/>
            </w:tcBorders>
            <w:shd w:fill="auto" w:color="auto" w:val="clear"/>
            <w:vAlign w:val="bottom"/>
            <w:hideMark/>
          </w:tcPr>
          <w:p w:rsidRDefault="00A33D50" w:rsidP="004F07A7" w:rsidR="00A33D50" w:rsidRPr="004B4ED4">
            <w:pPr>
              <w:jc w:val="both"/>
              <w:rPr>
                <w:color w:val="000000"/>
                <w:sz w:val="22"/>
                <w:szCs w:val="22"/>
              </w:rPr>
            </w:pPr>
            <w:r w:rsidRPr="004B4ED4">
              <w:rPr>
                <w:color w:val="000000"/>
                <w:sz w:val="22"/>
                <w:szCs w:val="22"/>
              </w:rPr>
              <w:t>CENTAR ZA KOMBINIRANI TRANSPORT ZAGREB D.O.O.</w:t>
            </w:r>
          </w:p>
        </w:tc>
        <w:tc>
          <w:tcPr>
            <w:tcW w:type="dxa" w:w="1560"/>
            <w:tcBorders>
              <w:top w:val="nil"/>
              <w:left w:val="nil"/>
              <w:bottom w:val="nil"/>
              <w:right w:space="0" w:sz="4" w:color="auto" w:val="single"/>
            </w:tcBorders>
            <w:shd w:fill="auto" w:color="auto" w:val="clear"/>
            <w:vAlign w:val="bottom"/>
            <w:hideMark/>
          </w:tcPr>
          <w:p w:rsidRDefault="00A33D50" w:rsidP="004F07A7" w:rsidR="00A33D50" w:rsidRPr="004B4ED4">
            <w:pPr>
              <w:jc w:val="center"/>
              <w:rPr>
                <w:color w:val="000000"/>
                <w:sz w:val="22"/>
                <w:szCs w:val="22"/>
              </w:rPr>
            </w:pPr>
            <w:r w:rsidRPr="004B4ED4">
              <w:rPr>
                <w:color w:val="000000"/>
                <w:sz w:val="22"/>
                <w:szCs w:val="22"/>
              </w:rPr>
              <w:t>49800593791</w:t>
            </w:r>
          </w:p>
        </w:tc>
        <w:tc>
          <w:tcPr>
            <w:tcW w:type="dxa" w:w="3118"/>
            <w:tcBorders>
              <w:top w:val="nil"/>
              <w:left w:val="nil"/>
              <w:bottom w:val="nil"/>
              <w:right w:space="0" w:sz="4" w:color="auto" w:val="single"/>
            </w:tcBorders>
            <w:shd w:fill="auto" w:color="auto" w:val="clear"/>
            <w:noWrap/>
            <w:vAlign w:val="bottom"/>
            <w:hideMark/>
          </w:tcPr>
          <w:p w:rsidRDefault="00A33D50" w:rsidP="004F07A7" w:rsidR="00A33D50" w:rsidRPr="004B4ED4">
            <w:pPr>
              <w:jc w:val="both"/>
              <w:rPr>
                <w:color w:val="000000"/>
                <w:sz w:val="22"/>
                <w:szCs w:val="22"/>
              </w:rPr>
            </w:pPr>
            <w:r w:rsidRPr="004B4ED4">
              <w:rPr>
                <w:color w:val="000000"/>
                <w:sz w:val="22"/>
                <w:szCs w:val="22"/>
              </w:rPr>
              <w:t>Zagreb, Trg senjskih uskoka 7-8</w:t>
            </w:r>
          </w:p>
        </w:tc>
        <w:tc>
          <w:tcPr>
            <w:tcW w:type="dxa" w:w="1701"/>
            <w:tcBorders>
              <w:top w:val="nil"/>
              <w:left w:val="nil"/>
              <w:bottom w:val="nil"/>
              <w:right w:space="0" w:sz="4" w:color="auto" w:val="single"/>
            </w:tcBorders>
            <w:shd w:fill="auto" w:color="auto" w:val="clear"/>
            <w:noWrap/>
            <w:vAlign w:val="bottom"/>
            <w:hideMark/>
          </w:tcPr>
          <w:p w:rsidRDefault="00A33D50" w:rsidP="004F07A7" w:rsidR="00A33D50" w:rsidRPr="004B4ED4">
            <w:pPr>
              <w:jc w:val="right"/>
              <w:rPr>
                <w:color w:val="000000"/>
                <w:sz w:val="22"/>
                <w:szCs w:val="22"/>
              </w:rPr>
            </w:pPr>
            <w:r w:rsidRPr="004B4ED4">
              <w:rPr>
                <w:color w:val="000000"/>
                <w:sz w:val="22"/>
                <w:szCs w:val="22"/>
              </w:rPr>
              <w:t>269.603,05</w:t>
            </w:r>
          </w:p>
        </w:tc>
      </w:tr>
      <w:tr w:rsidTr="000F6735" w:rsidR="00A33D50" w:rsidRPr="004B4ED4">
        <w:trPr>
          <w:trHeight w:val="62"/>
        </w:trPr>
        <w:tc>
          <w:tcPr>
            <w:tcW w:type="dxa" w:w="426"/>
            <w:tcBorders>
              <w:top w:val="nil"/>
              <w:left w:space="0" w:sz="4" w:color="auto" w:val="single"/>
              <w:bottom w:space="0" w:sz="4" w:color="auto" w:val="single"/>
              <w:right w:space="0" w:sz="4" w:color="auto" w:val="single"/>
            </w:tcBorders>
            <w:shd w:fill="auto" w:color="auto" w:val="clear"/>
            <w:noWrap/>
            <w:vAlign w:val="bottom"/>
            <w:hideMark/>
          </w:tcPr>
          <w:p w:rsidRDefault="00A33D50" w:rsidP="004F07A7" w:rsidR="00A33D50" w:rsidRPr="004B4ED4">
            <w:pPr>
              <w:rPr>
                <w:color w:val="000000"/>
                <w:sz w:val="22"/>
                <w:szCs w:val="22"/>
              </w:rPr>
            </w:pPr>
            <w:r w:rsidRPr="004B4ED4">
              <w:rPr>
                <w:color w:val="000000"/>
                <w:sz w:val="22"/>
                <w:szCs w:val="22"/>
              </w:rPr>
              <w:t>25</w:t>
            </w:r>
          </w:p>
        </w:tc>
        <w:tc>
          <w:tcPr>
            <w:tcW w:type="dxa" w:w="2835"/>
            <w:tcBorders>
              <w:top w:val="nil"/>
              <w:left w:val="nil"/>
              <w:bottom w:space="0" w:sz="4" w:color="auto" w:val="single"/>
              <w:right w:space="0" w:sz="4" w:color="auto" w:val="single"/>
            </w:tcBorders>
            <w:shd w:fill="auto" w:color="auto" w:val="clear"/>
            <w:vAlign w:val="bottom"/>
            <w:hideMark/>
          </w:tcPr>
          <w:p w:rsidRDefault="00A33D50" w:rsidP="004F07A7" w:rsidR="00A33D50" w:rsidRPr="004B4ED4">
            <w:pPr>
              <w:rPr>
                <w:color w:val="000000"/>
                <w:sz w:val="22"/>
                <w:szCs w:val="22"/>
              </w:rPr>
            </w:pPr>
            <w:r w:rsidRPr="004B4ED4">
              <w:rPr>
                <w:color w:val="000000"/>
                <w:sz w:val="22"/>
                <w:szCs w:val="22"/>
              </w:rPr>
              <w:t>GRADSKA PLINARA ZAGREB-OPSKRBA D.O.O.</w:t>
            </w:r>
          </w:p>
        </w:tc>
        <w:tc>
          <w:tcPr>
            <w:tcW w:type="dxa" w:w="1560"/>
            <w:tcBorders>
              <w:top w:val="nil"/>
              <w:left w:val="nil"/>
              <w:bottom w:space="0" w:sz="4" w:color="auto" w:val="single"/>
              <w:right w:space="0" w:sz="4" w:color="auto" w:val="single"/>
            </w:tcBorders>
            <w:shd w:fill="auto" w:color="auto" w:val="clear"/>
            <w:vAlign w:val="bottom"/>
            <w:hideMark/>
          </w:tcPr>
          <w:p w:rsidRDefault="00A33D50" w:rsidP="004F07A7" w:rsidR="00A33D50" w:rsidRPr="004B4ED4">
            <w:pPr>
              <w:jc w:val="center"/>
              <w:rPr>
                <w:color w:val="000000"/>
                <w:sz w:val="22"/>
                <w:szCs w:val="22"/>
              </w:rPr>
            </w:pPr>
            <w:r w:rsidRPr="004B4ED4">
              <w:rPr>
                <w:color w:val="000000"/>
                <w:sz w:val="22"/>
                <w:szCs w:val="22"/>
              </w:rPr>
              <w:t>74364571096</w:t>
            </w:r>
          </w:p>
        </w:tc>
        <w:tc>
          <w:tcPr>
            <w:tcW w:type="dxa" w:w="3118"/>
            <w:tcBorders>
              <w:top w:val="nil"/>
              <w:left w:val="nil"/>
              <w:bottom w:space="0" w:sz="4" w:color="auto" w:val="single"/>
              <w:right w:space="0" w:sz="4" w:color="auto" w:val="single"/>
            </w:tcBorders>
            <w:shd w:fill="auto" w:color="auto" w:val="clear"/>
            <w:noWrap/>
            <w:vAlign w:val="bottom"/>
            <w:hideMark/>
          </w:tcPr>
          <w:p w:rsidRDefault="00A33D50" w:rsidP="004F07A7" w:rsidR="00A33D50" w:rsidRPr="004B4ED4">
            <w:pPr>
              <w:jc w:val="both"/>
              <w:rPr>
                <w:color w:val="000000"/>
                <w:sz w:val="22"/>
                <w:szCs w:val="22"/>
              </w:rPr>
            </w:pPr>
            <w:r w:rsidRPr="004B4ED4">
              <w:rPr>
                <w:color w:val="000000"/>
                <w:sz w:val="22"/>
                <w:szCs w:val="22"/>
              </w:rPr>
              <w:t>Zagreb, Radnička cesta 1</w:t>
            </w:r>
          </w:p>
        </w:tc>
        <w:tc>
          <w:tcPr>
            <w:tcW w:type="dxa" w:w="1701"/>
            <w:tcBorders>
              <w:top w:val="nil"/>
              <w:left w:val="nil"/>
              <w:bottom w:space="0" w:sz="4" w:color="auto" w:val="single"/>
              <w:right w:space="0" w:sz="4" w:color="auto" w:val="single"/>
            </w:tcBorders>
            <w:shd w:fill="auto" w:color="auto" w:val="clear"/>
            <w:noWrap/>
            <w:vAlign w:val="bottom"/>
            <w:hideMark/>
          </w:tcPr>
          <w:p w:rsidRDefault="00A33D50" w:rsidP="004F07A7" w:rsidR="00A33D50" w:rsidRPr="004B4ED4">
            <w:pPr>
              <w:jc w:val="right"/>
              <w:rPr>
                <w:color w:val="000000"/>
                <w:sz w:val="22"/>
                <w:szCs w:val="22"/>
              </w:rPr>
            </w:pPr>
            <w:r w:rsidRPr="004B4ED4">
              <w:rPr>
                <w:color w:val="000000"/>
                <w:sz w:val="22"/>
                <w:szCs w:val="22"/>
              </w:rPr>
              <w:t>1.066,96</w:t>
            </w:r>
          </w:p>
        </w:tc>
      </w:tr>
      <w:tr w:rsidTr="00970CDD" w:rsidR="00A33D50" w:rsidRPr="004B4ED4">
        <w:trPr>
          <w:trHeight w:val="390"/>
        </w:trPr>
        <w:tc>
          <w:tcPr>
            <w:tcW w:type="dxa" w:w="426"/>
            <w:tcBorders>
              <w:top w:val="nil"/>
              <w:left w:space="0" w:sz="4" w:color="auto" w:val="single"/>
              <w:bottom w:space="0" w:sz="4" w:color="auto" w:val="single"/>
              <w:right w:space="0" w:sz="4" w:color="auto" w:val="single"/>
            </w:tcBorders>
            <w:shd w:fill="auto" w:color="auto" w:val="clear"/>
            <w:noWrap/>
            <w:vAlign w:val="bottom"/>
            <w:hideMark/>
          </w:tcPr>
          <w:p w:rsidRDefault="00A33D50" w:rsidP="004F07A7" w:rsidR="00A33D50" w:rsidRPr="004B4ED4">
            <w:pPr>
              <w:rPr>
                <w:color w:val="000000"/>
                <w:sz w:val="22"/>
                <w:szCs w:val="22"/>
              </w:rPr>
            </w:pPr>
            <w:r w:rsidRPr="004B4ED4">
              <w:rPr>
                <w:color w:val="000000"/>
                <w:sz w:val="22"/>
                <w:szCs w:val="22"/>
              </w:rPr>
              <w:t>26</w:t>
            </w:r>
          </w:p>
        </w:tc>
        <w:tc>
          <w:tcPr>
            <w:tcW w:type="dxa" w:w="2835"/>
            <w:tcBorders>
              <w:top w:val="nil"/>
              <w:left w:val="nil"/>
              <w:bottom w:space="0" w:sz="4" w:color="auto" w:val="single"/>
              <w:right w:space="0" w:sz="4" w:color="auto" w:val="single"/>
            </w:tcBorders>
            <w:shd w:fill="auto" w:color="auto" w:val="clear"/>
            <w:vAlign w:val="bottom"/>
            <w:hideMark/>
          </w:tcPr>
          <w:p w:rsidRDefault="00A33D50" w:rsidP="004F07A7" w:rsidR="00A33D50" w:rsidRPr="004B4ED4">
            <w:pPr>
              <w:rPr>
                <w:color w:val="000000"/>
                <w:sz w:val="22"/>
                <w:szCs w:val="22"/>
              </w:rPr>
            </w:pPr>
            <w:r w:rsidRPr="004B4ED4">
              <w:rPr>
                <w:color w:val="000000"/>
                <w:sz w:val="22"/>
                <w:szCs w:val="22"/>
              </w:rPr>
              <w:t>ERSTE CARD CLUB D.O.O.</w:t>
            </w:r>
          </w:p>
        </w:tc>
        <w:tc>
          <w:tcPr>
            <w:tcW w:type="dxa" w:w="1560"/>
            <w:tcBorders>
              <w:top w:val="nil"/>
              <w:left w:val="nil"/>
              <w:bottom w:space="0" w:sz="4" w:color="auto" w:val="single"/>
              <w:right w:space="0" w:sz="4" w:color="auto" w:val="single"/>
            </w:tcBorders>
            <w:shd w:fill="auto" w:color="auto" w:val="clear"/>
            <w:vAlign w:val="bottom"/>
            <w:hideMark/>
          </w:tcPr>
          <w:p w:rsidRDefault="00A33D50" w:rsidP="004F07A7" w:rsidR="00A33D50" w:rsidRPr="004B4ED4">
            <w:pPr>
              <w:jc w:val="center"/>
              <w:rPr>
                <w:color w:val="000000"/>
                <w:sz w:val="22"/>
                <w:szCs w:val="22"/>
              </w:rPr>
            </w:pPr>
            <w:r w:rsidRPr="004B4ED4">
              <w:rPr>
                <w:color w:val="000000"/>
                <w:sz w:val="22"/>
                <w:szCs w:val="22"/>
              </w:rPr>
              <w:t>85941596441</w:t>
            </w:r>
          </w:p>
        </w:tc>
        <w:tc>
          <w:tcPr>
            <w:tcW w:type="dxa" w:w="3118"/>
            <w:tcBorders>
              <w:top w:val="nil"/>
              <w:left w:val="nil"/>
              <w:bottom w:space="0" w:sz="4" w:color="auto" w:val="single"/>
              <w:right w:space="0" w:sz="4" w:color="auto" w:val="single"/>
            </w:tcBorders>
            <w:shd w:fill="auto" w:color="auto" w:val="clear"/>
            <w:noWrap/>
            <w:vAlign w:val="bottom"/>
            <w:hideMark/>
          </w:tcPr>
          <w:p w:rsidRDefault="00A33D50" w:rsidP="004F07A7" w:rsidR="00A33D50" w:rsidRPr="004B4ED4">
            <w:pPr>
              <w:jc w:val="both"/>
              <w:rPr>
                <w:color w:val="000000"/>
                <w:sz w:val="22"/>
                <w:szCs w:val="22"/>
              </w:rPr>
            </w:pPr>
            <w:r w:rsidRPr="004B4ED4">
              <w:rPr>
                <w:color w:val="000000"/>
                <w:sz w:val="22"/>
                <w:szCs w:val="22"/>
              </w:rPr>
              <w:t>Zagreb, Praška 5</w:t>
            </w:r>
          </w:p>
        </w:tc>
        <w:tc>
          <w:tcPr>
            <w:tcW w:type="dxa" w:w="1701"/>
            <w:tcBorders>
              <w:top w:val="nil"/>
              <w:left w:val="nil"/>
              <w:bottom w:space="0" w:sz="4" w:color="auto" w:val="single"/>
              <w:right w:space="0" w:sz="4" w:color="auto" w:val="single"/>
            </w:tcBorders>
            <w:shd w:fill="auto" w:color="auto" w:val="clear"/>
            <w:noWrap/>
            <w:vAlign w:val="bottom"/>
            <w:hideMark/>
          </w:tcPr>
          <w:p w:rsidRDefault="00A33D50" w:rsidP="004F07A7" w:rsidR="00A33D50" w:rsidRPr="004B4ED4">
            <w:pPr>
              <w:jc w:val="right"/>
              <w:rPr>
                <w:color w:val="000000"/>
                <w:sz w:val="22"/>
                <w:szCs w:val="22"/>
              </w:rPr>
            </w:pPr>
            <w:r w:rsidRPr="004B4ED4">
              <w:rPr>
                <w:color w:val="000000"/>
                <w:sz w:val="22"/>
                <w:szCs w:val="22"/>
              </w:rPr>
              <w:t>6.203,89</w:t>
            </w:r>
          </w:p>
        </w:tc>
      </w:tr>
      <w:tr w:rsidTr="00970CDD" w:rsidR="00A33D50" w:rsidRPr="004B4ED4">
        <w:trPr>
          <w:trHeight w:val="452"/>
        </w:trPr>
        <w:tc>
          <w:tcPr>
            <w:tcW w:type="dxa" w:w="426"/>
            <w:tcBorders>
              <w:top w:val="nil"/>
              <w:left w:space="0" w:sz="4" w:color="auto" w:val="single"/>
              <w:bottom w:space="0" w:sz="4" w:color="auto" w:val="single"/>
              <w:right w:space="0" w:sz="4" w:color="auto" w:val="single"/>
            </w:tcBorders>
            <w:shd w:fill="auto" w:color="auto" w:val="clear"/>
            <w:noWrap/>
            <w:vAlign w:val="bottom"/>
            <w:hideMark/>
          </w:tcPr>
          <w:p w:rsidRDefault="00A33D50" w:rsidP="004F07A7" w:rsidR="00A33D50" w:rsidRPr="004B4ED4">
            <w:pPr>
              <w:rPr>
                <w:color w:val="000000"/>
                <w:sz w:val="22"/>
                <w:szCs w:val="22"/>
              </w:rPr>
            </w:pPr>
            <w:r w:rsidRPr="004B4ED4">
              <w:rPr>
                <w:color w:val="000000"/>
                <w:sz w:val="22"/>
                <w:szCs w:val="22"/>
              </w:rPr>
              <w:t>27</w:t>
            </w:r>
          </w:p>
        </w:tc>
        <w:tc>
          <w:tcPr>
            <w:tcW w:type="dxa" w:w="2835"/>
            <w:tcBorders>
              <w:top w:val="nil"/>
              <w:left w:val="nil"/>
              <w:bottom w:space="0" w:sz="4" w:color="auto" w:val="single"/>
              <w:right w:space="0" w:sz="4" w:color="auto" w:val="single"/>
            </w:tcBorders>
            <w:shd w:fill="auto" w:color="auto" w:val="clear"/>
            <w:vAlign w:val="bottom"/>
            <w:hideMark/>
          </w:tcPr>
          <w:p w:rsidRDefault="00A33D50" w:rsidP="004F07A7" w:rsidR="00A33D50" w:rsidRPr="004B4ED4">
            <w:pPr>
              <w:jc w:val="both"/>
              <w:rPr>
                <w:color w:val="000000"/>
                <w:sz w:val="22"/>
                <w:szCs w:val="22"/>
              </w:rPr>
            </w:pPr>
            <w:r w:rsidRPr="004B4ED4">
              <w:rPr>
                <w:color w:val="000000"/>
                <w:sz w:val="22"/>
                <w:szCs w:val="22"/>
              </w:rPr>
              <w:t>H-ABDUCO D.O.O.</w:t>
            </w:r>
          </w:p>
        </w:tc>
        <w:tc>
          <w:tcPr>
            <w:tcW w:type="dxa" w:w="1560"/>
            <w:tcBorders>
              <w:top w:val="nil"/>
              <w:left w:val="nil"/>
              <w:bottom w:space="0" w:sz="4" w:color="auto" w:val="single"/>
              <w:right w:space="0" w:sz="4" w:color="auto" w:val="single"/>
            </w:tcBorders>
            <w:shd w:fill="auto" w:color="auto" w:val="clear"/>
            <w:vAlign w:val="bottom"/>
            <w:hideMark/>
          </w:tcPr>
          <w:p w:rsidRDefault="00A33D50" w:rsidP="004F07A7" w:rsidR="00A33D50" w:rsidRPr="004B4ED4">
            <w:pPr>
              <w:jc w:val="center"/>
              <w:rPr>
                <w:color w:val="000000"/>
                <w:sz w:val="22"/>
                <w:szCs w:val="22"/>
              </w:rPr>
            </w:pPr>
            <w:r w:rsidRPr="004B4ED4">
              <w:rPr>
                <w:color w:val="000000"/>
                <w:sz w:val="22"/>
                <w:szCs w:val="22"/>
              </w:rPr>
              <w:t>13667298928</w:t>
            </w:r>
          </w:p>
        </w:tc>
        <w:tc>
          <w:tcPr>
            <w:tcW w:type="dxa" w:w="3118"/>
            <w:tcBorders>
              <w:top w:val="nil"/>
              <w:left w:val="nil"/>
              <w:bottom w:space="0" w:sz="4" w:color="auto" w:val="single"/>
              <w:right w:space="0" w:sz="4" w:color="auto" w:val="single"/>
            </w:tcBorders>
            <w:shd w:fill="auto" w:color="auto" w:val="clear"/>
            <w:noWrap/>
            <w:vAlign w:val="bottom"/>
            <w:hideMark/>
          </w:tcPr>
          <w:p w:rsidRDefault="00A33D50" w:rsidP="004F07A7" w:rsidR="00A33D50" w:rsidRPr="004B4ED4">
            <w:pPr>
              <w:jc w:val="both"/>
              <w:rPr>
                <w:color w:val="000000"/>
                <w:sz w:val="22"/>
                <w:szCs w:val="22"/>
              </w:rPr>
            </w:pPr>
            <w:r w:rsidRPr="004B4ED4">
              <w:rPr>
                <w:color w:val="000000"/>
                <w:sz w:val="22"/>
                <w:szCs w:val="22"/>
              </w:rPr>
              <w:t>Zagreb, Slavonska avenija 6a</w:t>
            </w:r>
          </w:p>
        </w:tc>
        <w:tc>
          <w:tcPr>
            <w:tcW w:type="dxa" w:w="1701"/>
            <w:tcBorders>
              <w:top w:val="nil"/>
              <w:left w:val="nil"/>
              <w:bottom w:space="0" w:sz="4" w:color="auto" w:val="single"/>
              <w:right w:space="0" w:sz="4" w:color="auto" w:val="single"/>
            </w:tcBorders>
            <w:shd w:fill="auto" w:color="auto" w:val="clear"/>
            <w:noWrap/>
            <w:vAlign w:val="bottom"/>
            <w:hideMark/>
          </w:tcPr>
          <w:p w:rsidRDefault="00A33D50" w:rsidP="004F07A7" w:rsidR="00A33D50" w:rsidRPr="004B4ED4">
            <w:pPr>
              <w:jc w:val="right"/>
              <w:rPr>
                <w:color w:val="000000"/>
                <w:sz w:val="22"/>
                <w:szCs w:val="22"/>
              </w:rPr>
            </w:pPr>
            <w:r w:rsidRPr="004B4ED4">
              <w:rPr>
                <w:color w:val="000000"/>
                <w:sz w:val="22"/>
                <w:szCs w:val="22"/>
              </w:rPr>
              <w:t>6.639.359,24</w:t>
            </w:r>
          </w:p>
        </w:tc>
      </w:tr>
    </w:tbl>
    <w:p w:rsidRDefault="00106C9D" w:rsidP="004F07A7" w:rsidR="00106C9D" w:rsidRPr="004B4ED4">
      <w:pPr>
        <w:tabs>
          <w:tab w:pos="2760" w:val="left"/>
        </w:tabs>
        <w:jc w:val="both"/>
        <w:rPr>
          <w:sz w:val="22"/>
          <w:szCs w:val="22"/>
        </w:rPr>
      </w:pPr>
    </w:p>
    <w:p w:rsidRDefault="0043002F" w:rsidP="0043002F" w:rsidR="00A626FA" w:rsidRPr="004B4ED4">
      <w:pPr>
        <w:tabs>
          <w:tab w:pos="2760" w:val="left"/>
        </w:tabs>
        <w:ind w:firstLine="294" w:left="426"/>
        <w:jc w:val="both"/>
        <w:rPr>
          <w:sz w:val="22"/>
          <w:szCs w:val="22"/>
        </w:rPr>
      </w:pPr>
      <w:r w:rsidRPr="004B4ED4">
        <w:rPr>
          <w:sz w:val="22"/>
          <w:szCs w:val="22"/>
        </w:rPr>
        <w:tab/>
      </w:r>
    </w:p>
    <w:p w:rsidRDefault="00E91F5C" w:rsidP="001F34C2" w:rsidR="00620F1D">
      <w:pPr>
        <w:jc w:val="both"/>
        <w:rPr>
          <w:sz w:val="22"/>
          <w:szCs w:val="22"/>
        </w:rPr>
      </w:pPr>
      <w:r w:rsidRPr="004B4ED4">
        <w:rPr>
          <w:sz w:val="22"/>
          <w:szCs w:val="22"/>
        </w:rPr>
        <w:t>II</w:t>
      </w:r>
      <w:r w:rsidRPr="004B4ED4">
        <w:rPr>
          <w:sz w:val="22"/>
          <w:szCs w:val="22"/>
        </w:rPr>
        <w:tab/>
      </w:r>
      <w:r w:rsidR="00620F1D" w:rsidRPr="00620F1D">
        <w:rPr>
          <w:sz w:val="22"/>
          <w:szCs w:val="22"/>
        </w:rPr>
        <w:t>Stečajni</w:t>
      </w:r>
      <w:r w:rsidR="00620F1D">
        <w:rPr>
          <w:sz w:val="22"/>
          <w:szCs w:val="22"/>
        </w:rPr>
        <w:t xml:space="preserve"> upravitelj je osporio tražbine,</w:t>
      </w:r>
    </w:p>
    <w:p w:rsidRDefault="007C080D" w:rsidP="00620F1D" w:rsidR="00FF2CD9" w:rsidRPr="004B4ED4">
      <w:pPr>
        <w:ind w:firstLine="720"/>
        <w:jc w:val="both"/>
        <w:rPr>
          <w:sz w:val="22"/>
          <w:szCs w:val="22"/>
        </w:rPr>
      </w:pPr>
      <w:r w:rsidRPr="004B4ED4">
        <w:rPr>
          <w:sz w:val="22"/>
          <w:szCs w:val="22"/>
        </w:rPr>
        <w:t xml:space="preserve">I </w:t>
      </w:r>
      <w:r w:rsidR="00FF2CD9" w:rsidRPr="004B4ED4">
        <w:rPr>
          <w:sz w:val="22"/>
          <w:szCs w:val="22"/>
        </w:rPr>
        <w:t>viš</w:t>
      </w:r>
      <w:r w:rsidR="00856387" w:rsidRPr="004B4ED4">
        <w:rPr>
          <w:sz w:val="22"/>
          <w:szCs w:val="22"/>
        </w:rPr>
        <w:t>eg</w:t>
      </w:r>
      <w:r w:rsidR="00FF2CD9" w:rsidRPr="004B4ED4">
        <w:rPr>
          <w:sz w:val="22"/>
          <w:szCs w:val="22"/>
        </w:rPr>
        <w:t xml:space="preserve"> isplatn</w:t>
      </w:r>
      <w:r w:rsidR="00856387" w:rsidRPr="004B4ED4">
        <w:rPr>
          <w:sz w:val="22"/>
          <w:szCs w:val="22"/>
        </w:rPr>
        <w:t>og</w:t>
      </w:r>
      <w:r w:rsidR="00FF2CD9" w:rsidRPr="004B4ED4">
        <w:rPr>
          <w:sz w:val="22"/>
          <w:szCs w:val="22"/>
        </w:rPr>
        <w:t xml:space="preserve"> reda:</w:t>
      </w:r>
    </w:p>
    <w:p w:rsidRDefault="004E0F0A" w:rsidP="001F34C2" w:rsidR="004E0F0A" w:rsidRPr="004B4ED4">
      <w:pPr>
        <w:jc w:val="both"/>
        <w:rPr>
          <w:sz w:val="22"/>
          <w:szCs w:val="22"/>
        </w:rPr>
      </w:pPr>
    </w:p>
    <w:tbl>
      <w:tblPr>
        <w:tblStyle w:val="Reetkatablice"/>
        <w:tblW w:type="auto" w:w="0"/>
        <w:tblInd w:type="dxa" w:w="-885"/>
        <w:tblLook w:val="04A0" w:noVBand="1" w:noHBand="0" w:lastColumn="0" w:firstColumn="1" w:lastRow="0" w:firstRow="1"/>
      </w:tblPr>
      <w:tblGrid>
        <w:gridCol w:w="473"/>
        <w:gridCol w:w="2816"/>
        <w:gridCol w:w="1538"/>
        <w:gridCol w:w="4914"/>
      </w:tblGrid>
      <w:tr w:rsidTr="00A03748" w:rsidR="007A1E8C" w:rsidRPr="004B4ED4">
        <w:trPr>
          <w:trHeight w:val="335"/>
        </w:trPr>
        <w:tc>
          <w:tcPr>
            <w:tcW w:type="dxa" w:w="462"/>
            <w:hideMark/>
          </w:tcPr>
          <w:p w:rsidRDefault="007A1E8C" w:rsidP="00260A05" w:rsidR="007A1E8C" w:rsidRPr="004B4ED4">
            <w:pPr>
              <w:jc w:val="both"/>
              <w:rPr>
                <w:bCs/>
                <w:sz w:val="22"/>
                <w:szCs w:val="22"/>
              </w:rPr>
            </w:pPr>
            <w:r w:rsidRPr="004B4ED4">
              <w:rPr>
                <w:bCs/>
                <w:sz w:val="22"/>
                <w:szCs w:val="22"/>
              </w:rPr>
              <w:t>Rb</w:t>
            </w:r>
          </w:p>
        </w:tc>
        <w:tc>
          <w:tcPr>
            <w:tcW w:type="dxa" w:w="2819"/>
            <w:hideMark/>
          </w:tcPr>
          <w:p w:rsidRDefault="007A1E8C" w:rsidP="00260A05" w:rsidR="007A1E8C" w:rsidRPr="004B4ED4">
            <w:pPr>
              <w:jc w:val="both"/>
              <w:rPr>
                <w:bCs/>
                <w:sz w:val="22"/>
                <w:szCs w:val="22"/>
              </w:rPr>
            </w:pPr>
            <w:r>
              <w:rPr>
                <w:bCs/>
                <w:sz w:val="22"/>
                <w:szCs w:val="22"/>
              </w:rPr>
              <w:t>Ime i prezime</w:t>
            </w:r>
            <w:r w:rsidRPr="004B4ED4">
              <w:rPr>
                <w:bCs/>
                <w:sz w:val="22"/>
                <w:szCs w:val="22"/>
              </w:rPr>
              <w:t xml:space="preserve"> vjerovnika, adresa</w:t>
            </w:r>
          </w:p>
        </w:tc>
        <w:tc>
          <w:tcPr>
            <w:tcW w:type="dxa" w:w="1540"/>
            <w:hideMark/>
          </w:tcPr>
          <w:p w:rsidRDefault="007A1E8C" w:rsidP="00260A05" w:rsidR="007A1E8C" w:rsidRPr="004B4ED4">
            <w:pPr>
              <w:jc w:val="both"/>
              <w:rPr>
                <w:bCs/>
                <w:sz w:val="22"/>
                <w:szCs w:val="22"/>
              </w:rPr>
            </w:pPr>
            <w:r w:rsidRPr="004B4ED4">
              <w:rPr>
                <w:bCs/>
                <w:sz w:val="22"/>
                <w:szCs w:val="22"/>
              </w:rPr>
              <w:t>OIB</w:t>
            </w:r>
          </w:p>
        </w:tc>
        <w:tc>
          <w:tcPr>
            <w:tcW w:type="dxa" w:w="4920"/>
            <w:hideMark/>
          </w:tcPr>
          <w:p w:rsidRDefault="007A1E8C" w:rsidP="007A1E8C" w:rsidR="007A1E8C" w:rsidRPr="004B4ED4">
            <w:pPr>
              <w:jc w:val="both"/>
              <w:rPr>
                <w:bCs/>
                <w:sz w:val="22"/>
                <w:szCs w:val="22"/>
              </w:rPr>
            </w:pPr>
            <w:r>
              <w:rPr>
                <w:bCs/>
                <w:sz w:val="22"/>
                <w:szCs w:val="22"/>
              </w:rPr>
              <w:t>Iznos osporene tražbine</w:t>
            </w:r>
            <w:r w:rsidRPr="004B4ED4">
              <w:rPr>
                <w:bCs/>
                <w:sz w:val="22"/>
                <w:szCs w:val="22"/>
              </w:rPr>
              <w:t xml:space="preserve"> </w:t>
            </w:r>
            <w:r>
              <w:rPr>
                <w:bCs/>
                <w:sz w:val="22"/>
                <w:szCs w:val="22"/>
              </w:rPr>
              <w:t>(</w:t>
            </w:r>
            <w:r w:rsidRPr="004B4ED4">
              <w:rPr>
                <w:bCs/>
                <w:sz w:val="22"/>
                <w:szCs w:val="22"/>
              </w:rPr>
              <w:t>kn</w:t>
            </w:r>
            <w:r>
              <w:rPr>
                <w:bCs/>
                <w:sz w:val="22"/>
                <w:szCs w:val="22"/>
              </w:rPr>
              <w:t>)</w:t>
            </w:r>
            <w:r w:rsidR="0084784C">
              <w:rPr>
                <w:bCs/>
                <w:sz w:val="22"/>
                <w:szCs w:val="22"/>
              </w:rPr>
              <w:t xml:space="preserve"> i razlog osporavanja</w:t>
            </w:r>
          </w:p>
        </w:tc>
      </w:tr>
      <w:tr w:rsidTr="00A03748" w:rsidR="007A1E8C" w:rsidRPr="004B4ED4">
        <w:trPr>
          <w:trHeight w:val="229"/>
        </w:trPr>
        <w:tc>
          <w:tcPr>
            <w:tcW w:type="dxa" w:w="462"/>
            <w:noWrap/>
            <w:hideMark/>
          </w:tcPr>
          <w:p w:rsidRDefault="007A1E8C" w:rsidP="00260A05" w:rsidR="007A1E8C" w:rsidRPr="004B4ED4">
            <w:pPr>
              <w:jc w:val="both"/>
              <w:rPr>
                <w:sz w:val="22"/>
                <w:szCs w:val="22"/>
              </w:rPr>
            </w:pPr>
            <w:r w:rsidRPr="004B4ED4">
              <w:rPr>
                <w:sz w:val="22"/>
                <w:szCs w:val="22"/>
              </w:rPr>
              <w:t>1</w:t>
            </w:r>
          </w:p>
        </w:tc>
        <w:tc>
          <w:tcPr>
            <w:tcW w:type="dxa" w:w="2819"/>
            <w:noWrap/>
            <w:hideMark/>
          </w:tcPr>
          <w:p w:rsidRDefault="007A1E8C" w:rsidP="00260A05" w:rsidR="007A1E8C" w:rsidRPr="004B4ED4">
            <w:pPr>
              <w:jc w:val="both"/>
              <w:rPr>
                <w:sz w:val="22"/>
                <w:szCs w:val="22"/>
              </w:rPr>
            </w:pPr>
            <w:r w:rsidRPr="004B4ED4">
              <w:rPr>
                <w:sz w:val="22"/>
                <w:szCs w:val="22"/>
              </w:rPr>
              <w:t>MARIJAN KRAJAČIĆ, Donja Bistra, Hrastinska 22</w:t>
            </w:r>
          </w:p>
        </w:tc>
        <w:tc>
          <w:tcPr>
            <w:tcW w:type="dxa" w:w="1540"/>
            <w:noWrap/>
            <w:hideMark/>
          </w:tcPr>
          <w:p w:rsidRDefault="007A1E8C" w:rsidP="00260A05" w:rsidR="007A1E8C" w:rsidRPr="004B4ED4">
            <w:pPr>
              <w:jc w:val="both"/>
              <w:rPr>
                <w:sz w:val="22"/>
                <w:szCs w:val="22"/>
              </w:rPr>
            </w:pPr>
            <w:r w:rsidRPr="004B4ED4">
              <w:rPr>
                <w:sz w:val="22"/>
                <w:szCs w:val="22"/>
              </w:rPr>
              <w:t>42542029317</w:t>
            </w:r>
          </w:p>
        </w:tc>
        <w:tc>
          <w:tcPr>
            <w:tcW w:type="dxa" w:w="4920"/>
            <w:noWrap/>
            <w:hideMark/>
          </w:tcPr>
          <w:p w:rsidRDefault="007A1E8C" w:rsidP="00260A05" w:rsidR="007A1E8C" w:rsidRPr="004B4ED4">
            <w:pPr>
              <w:jc w:val="both"/>
              <w:rPr>
                <w:sz w:val="22"/>
                <w:szCs w:val="22"/>
              </w:rPr>
            </w:pPr>
            <w:r w:rsidRPr="004B4ED4">
              <w:rPr>
                <w:sz w:val="22"/>
                <w:szCs w:val="22"/>
              </w:rPr>
              <w:t>104.538,13</w:t>
            </w:r>
            <w:r w:rsidR="0084784C">
              <w:t xml:space="preserve"> </w:t>
            </w:r>
            <w:r w:rsidR="0084784C" w:rsidRPr="0084784C">
              <w:rPr>
                <w:sz w:val="22"/>
                <w:szCs w:val="22"/>
              </w:rPr>
              <w:t>nije dostavljen obračun kamata</w:t>
            </w:r>
          </w:p>
        </w:tc>
      </w:tr>
      <w:tr w:rsidTr="00A03748" w:rsidR="007A1E8C" w:rsidRPr="004B4ED4">
        <w:trPr>
          <w:trHeight w:val="279"/>
        </w:trPr>
        <w:tc>
          <w:tcPr>
            <w:tcW w:type="dxa" w:w="462"/>
            <w:noWrap/>
            <w:hideMark/>
          </w:tcPr>
          <w:p w:rsidRDefault="007A1E8C" w:rsidP="00260A05" w:rsidR="007A1E8C" w:rsidRPr="004B4ED4">
            <w:pPr>
              <w:jc w:val="both"/>
              <w:rPr>
                <w:sz w:val="22"/>
                <w:szCs w:val="22"/>
              </w:rPr>
            </w:pPr>
            <w:r w:rsidRPr="004B4ED4">
              <w:rPr>
                <w:sz w:val="22"/>
                <w:szCs w:val="22"/>
              </w:rPr>
              <w:lastRenderedPageBreak/>
              <w:t>3</w:t>
            </w:r>
          </w:p>
        </w:tc>
        <w:tc>
          <w:tcPr>
            <w:tcW w:type="dxa" w:w="2819"/>
            <w:noWrap/>
            <w:hideMark/>
          </w:tcPr>
          <w:p w:rsidRDefault="007A1E8C" w:rsidP="00260A05" w:rsidR="007A1E8C" w:rsidRPr="004B4ED4">
            <w:pPr>
              <w:jc w:val="both"/>
              <w:rPr>
                <w:sz w:val="22"/>
                <w:szCs w:val="22"/>
              </w:rPr>
            </w:pPr>
            <w:r w:rsidRPr="004B4ED4">
              <w:rPr>
                <w:sz w:val="22"/>
                <w:szCs w:val="22"/>
              </w:rPr>
              <w:t>MILAN BUKVIĆ, Zagreb, Kačićeva 12a</w:t>
            </w:r>
          </w:p>
        </w:tc>
        <w:tc>
          <w:tcPr>
            <w:tcW w:type="dxa" w:w="1540"/>
            <w:noWrap/>
            <w:hideMark/>
          </w:tcPr>
          <w:p w:rsidRDefault="007A1E8C" w:rsidP="00260A05" w:rsidR="007A1E8C" w:rsidRPr="004B4ED4">
            <w:pPr>
              <w:jc w:val="both"/>
              <w:rPr>
                <w:sz w:val="22"/>
                <w:szCs w:val="22"/>
              </w:rPr>
            </w:pPr>
            <w:r w:rsidRPr="004B4ED4">
              <w:rPr>
                <w:sz w:val="22"/>
                <w:szCs w:val="22"/>
              </w:rPr>
              <w:t>95833875695</w:t>
            </w:r>
          </w:p>
        </w:tc>
        <w:tc>
          <w:tcPr>
            <w:tcW w:type="dxa" w:w="4920"/>
            <w:noWrap/>
            <w:hideMark/>
          </w:tcPr>
          <w:p w:rsidRDefault="007A1E8C" w:rsidP="00260A05" w:rsidR="007A1E8C" w:rsidRPr="004B4ED4">
            <w:pPr>
              <w:jc w:val="both"/>
              <w:rPr>
                <w:sz w:val="22"/>
                <w:szCs w:val="22"/>
              </w:rPr>
            </w:pPr>
            <w:r w:rsidRPr="004B4ED4">
              <w:rPr>
                <w:sz w:val="22"/>
                <w:szCs w:val="22"/>
              </w:rPr>
              <w:t>67.499,92</w:t>
            </w:r>
            <w:r w:rsidR="0084784C">
              <w:t xml:space="preserve"> </w:t>
            </w:r>
            <w:r w:rsidR="0084784C" w:rsidRPr="0084784C">
              <w:rPr>
                <w:sz w:val="22"/>
                <w:szCs w:val="22"/>
              </w:rPr>
              <w:t>nije dostavljen obračun kamata</w:t>
            </w:r>
          </w:p>
        </w:tc>
      </w:tr>
      <w:tr w:rsidTr="00A03748" w:rsidR="007A1E8C" w:rsidRPr="004B4ED4">
        <w:trPr>
          <w:trHeight w:val="269"/>
        </w:trPr>
        <w:tc>
          <w:tcPr>
            <w:tcW w:type="dxa" w:w="462"/>
            <w:noWrap/>
            <w:hideMark/>
          </w:tcPr>
          <w:p w:rsidRDefault="007A1E8C" w:rsidP="00260A05" w:rsidR="007A1E8C" w:rsidRPr="004B4ED4">
            <w:pPr>
              <w:jc w:val="both"/>
              <w:rPr>
                <w:sz w:val="22"/>
                <w:szCs w:val="22"/>
              </w:rPr>
            </w:pPr>
            <w:r w:rsidRPr="004B4ED4">
              <w:rPr>
                <w:sz w:val="22"/>
                <w:szCs w:val="22"/>
              </w:rPr>
              <w:t>4</w:t>
            </w:r>
          </w:p>
        </w:tc>
        <w:tc>
          <w:tcPr>
            <w:tcW w:type="dxa" w:w="2819"/>
            <w:noWrap/>
            <w:hideMark/>
          </w:tcPr>
          <w:p w:rsidRDefault="007A1E8C" w:rsidP="00260A05" w:rsidR="007A1E8C" w:rsidRPr="004B4ED4">
            <w:pPr>
              <w:jc w:val="both"/>
              <w:rPr>
                <w:sz w:val="22"/>
                <w:szCs w:val="22"/>
              </w:rPr>
            </w:pPr>
            <w:r w:rsidRPr="004B4ED4">
              <w:rPr>
                <w:sz w:val="22"/>
                <w:szCs w:val="22"/>
              </w:rPr>
              <w:t>ZRINJSKI DARIO, Poljanice Bistranske, Podgorska 185</w:t>
            </w:r>
          </w:p>
        </w:tc>
        <w:tc>
          <w:tcPr>
            <w:tcW w:type="dxa" w:w="1540"/>
            <w:noWrap/>
            <w:hideMark/>
          </w:tcPr>
          <w:p w:rsidRDefault="007A1E8C" w:rsidP="00260A05" w:rsidR="007A1E8C" w:rsidRPr="004B4ED4">
            <w:pPr>
              <w:jc w:val="both"/>
              <w:rPr>
                <w:sz w:val="22"/>
                <w:szCs w:val="22"/>
              </w:rPr>
            </w:pPr>
            <w:r w:rsidRPr="004B4ED4">
              <w:rPr>
                <w:sz w:val="22"/>
                <w:szCs w:val="22"/>
              </w:rPr>
              <w:t>01564681108</w:t>
            </w:r>
          </w:p>
        </w:tc>
        <w:tc>
          <w:tcPr>
            <w:tcW w:type="dxa" w:w="4920"/>
            <w:noWrap/>
            <w:hideMark/>
          </w:tcPr>
          <w:p w:rsidRDefault="007A1E8C" w:rsidP="00A03748" w:rsidR="007A1E8C" w:rsidRPr="004B4ED4">
            <w:pPr>
              <w:jc w:val="both"/>
              <w:rPr>
                <w:sz w:val="22"/>
                <w:szCs w:val="22"/>
              </w:rPr>
            </w:pPr>
            <w:r w:rsidRPr="004B4ED4">
              <w:rPr>
                <w:sz w:val="22"/>
                <w:szCs w:val="22"/>
              </w:rPr>
              <w:t>21.849,44</w:t>
            </w:r>
            <w:r w:rsidR="0084784C">
              <w:t xml:space="preserve"> </w:t>
            </w:r>
            <w:r w:rsidR="00A03748">
              <w:t>v</w:t>
            </w:r>
            <w:r w:rsidR="0084784C" w:rsidRPr="0084784C">
              <w:rPr>
                <w:sz w:val="22"/>
                <w:szCs w:val="22"/>
              </w:rPr>
              <w:t>jerovnik potražuje kamate na isplaćene plaće</w:t>
            </w:r>
          </w:p>
        </w:tc>
      </w:tr>
      <w:tr w:rsidTr="00A03748" w:rsidR="007A1E8C" w:rsidRPr="004B4ED4">
        <w:trPr>
          <w:trHeight w:val="273"/>
        </w:trPr>
        <w:tc>
          <w:tcPr>
            <w:tcW w:type="dxa" w:w="462"/>
            <w:noWrap/>
            <w:hideMark/>
          </w:tcPr>
          <w:p w:rsidRDefault="007A1E8C" w:rsidP="00260A05" w:rsidR="007A1E8C" w:rsidRPr="004B4ED4">
            <w:pPr>
              <w:jc w:val="both"/>
              <w:rPr>
                <w:sz w:val="22"/>
                <w:szCs w:val="22"/>
              </w:rPr>
            </w:pPr>
            <w:r w:rsidRPr="004B4ED4">
              <w:rPr>
                <w:sz w:val="22"/>
                <w:szCs w:val="22"/>
              </w:rPr>
              <w:t>5</w:t>
            </w:r>
          </w:p>
        </w:tc>
        <w:tc>
          <w:tcPr>
            <w:tcW w:type="dxa" w:w="2819"/>
            <w:noWrap/>
            <w:hideMark/>
          </w:tcPr>
          <w:p w:rsidRDefault="007A1E8C" w:rsidP="00260A05" w:rsidR="007A1E8C" w:rsidRPr="004B4ED4">
            <w:pPr>
              <w:jc w:val="both"/>
              <w:rPr>
                <w:sz w:val="22"/>
                <w:szCs w:val="22"/>
              </w:rPr>
            </w:pPr>
            <w:r w:rsidRPr="004B4ED4">
              <w:rPr>
                <w:sz w:val="22"/>
                <w:szCs w:val="22"/>
              </w:rPr>
              <w:t>ZRINJSKI JOSIP, Poljanice Bistranske, Podgorska 185</w:t>
            </w:r>
          </w:p>
        </w:tc>
        <w:tc>
          <w:tcPr>
            <w:tcW w:type="dxa" w:w="1540"/>
            <w:noWrap/>
            <w:hideMark/>
          </w:tcPr>
          <w:p w:rsidRDefault="007A1E8C" w:rsidP="00260A05" w:rsidR="007A1E8C" w:rsidRPr="004B4ED4">
            <w:pPr>
              <w:jc w:val="both"/>
              <w:rPr>
                <w:sz w:val="22"/>
                <w:szCs w:val="22"/>
              </w:rPr>
            </w:pPr>
            <w:r w:rsidRPr="004B4ED4">
              <w:rPr>
                <w:sz w:val="22"/>
                <w:szCs w:val="22"/>
              </w:rPr>
              <w:t>53811351686</w:t>
            </w:r>
          </w:p>
        </w:tc>
        <w:tc>
          <w:tcPr>
            <w:tcW w:type="dxa" w:w="4920"/>
            <w:noWrap/>
            <w:hideMark/>
          </w:tcPr>
          <w:p w:rsidRDefault="007A1E8C" w:rsidP="00260A05" w:rsidR="007A1E8C" w:rsidRPr="004B4ED4">
            <w:pPr>
              <w:jc w:val="both"/>
              <w:rPr>
                <w:sz w:val="22"/>
                <w:szCs w:val="22"/>
              </w:rPr>
            </w:pPr>
            <w:r w:rsidRPr="004B4ED4">
              <w:rPr>
                <w:sz w:val="22"/>
                <w:szCs w:val="22"/>
              </w:rPr>
              <w:t>79.302,44</w:t>
            </w:r>
            <w:r w:rsidR="00A03748">
              <w:t xml:space="preserve"> </w:t>
            </w:r>
            <w:r w:rsidR="00A03748" w:rsidRPr="00A03748">
              <w:rPr>
                <w:sz w:val="22"/>
                <w:szCs w:val="22"/>
              </w:rPr>
              <w:t>nije dostavljen obračun kamata</w:t>
            </w:r>
          </w:p>
        </w:tc>
      </w:tr>
    </w:tbl>
    <w:p w:rsidRDefault="007C080D" w:rsidP="001F34C2" w:rsidR="007C080D">
      <w:pPr>
        <w:jc w:val="both"/>
        <w:rPr>
          <w:sz w:val="22"/>
          <w:szCs w:val="22"/>
        </w:rPr>
      </w:pPr>
    </w:p>
    <w:p w:rsidRDefault="00796A16" w:rsidP="00796A16" w:rsidR="00796A16" w:rsidRPr="004B4ED4">
      <w:pPr>
        <w:jc w:val="both"/>
        <w:rPr>
          <w:sz w:val="22"/>
          <w:szCs w:val="22"/>
        </w:rPr>
      </w:pPr>
      <w:r w:rsidRPr="004B4ED4">
        <w:rPr>
          <w:sz w:val="22"/>
          <w:szCs w:val="22"/>
        </w:rPr>
        <w:t>I</w:t>
      </w:r>
      <w:r>
        <w:rPr>
          <w:sz w:val="22"/>
          <w:szCs w:val="22"/>
        </w:rPr>
        <w:t>I</w:t>
      </w:r>
      <w:r w:rsidRPr="004B4ED4">
        <w:rPr>
          <w:sz w:val="22"/>
          <w:szCs w:val="22"/>
        </w:rPr>
        <w:t xml:space="preserve"> višeg isplatnog reda:</w:t>
      </w:r>
    </w:p>
    <w:p w:rsidRDefault="0062509F" w:rsidP="00C4491C" w:rsidR="0062509F" w:rsidRPr="00C4491C">
      <w:pPr>
        <w:pStyle w:val="Odlomakpopisa"/>
        <w:numPr>
          <w:ilvl w:val="0"/>
          <w:numId w:val="13"/>
        </w:numPr>
        <w:jc w:val="both"/>
        <w:rPr>
          <w:sz w:val="22"/>
          <w:szCs w:val="22"/>
        </w:rPr>
      </w:pPr>
      <w:r w:rsidRPr="00C4491C">
        <w:rPr>
          <w:sz w:val="22"/>
          <w:szCs w:val="22"/>
        </w:rPr>
        <w:t xml:space="preserve">REPUBLIKA HRVATSKA, MINISTARSTVO FINANCIJA, POREZNA UPRAVA, OIB:18683136487, Katančićeva 5, Zagreb u iznosu od 144.972,61 kn jer je riječ o potraživanjima radnika koja spadaju u I viši isplatni red. </w:t>
      </w:r>
    </w:p>
    <w:p w:rsidRDefault="002E68A9" w:rsidP="00CE00EB" w:rsidR="002E68A9">
      <w:pPr>
        <w:jc w:val="both"/>
        <w:rPr>
          <w:sz w:val="22"/>
          <w:szCs w:val="22"/>
        </w:rPr>
      </w:pPr>
    </w:p>
    <w:p w:rsidRDefault="00A626FA" w:rsidP="00CE00EB" w:rsidR="001F34C2" w:rsidRPr="004B4ED4">
      <w:pPr>
        <w:jc w:val="both"/>
        <w:rPr>
          <w:sz w:val="22"/>
          <w:szCs w:val="22"/>
        </w:rPr>
      </w:pPr>
      <w:r w:rsidRPr="004B4ED4">
        <w:rPr>
          <w:sz w:val="22"/>
          <w:szCs w:val="22"/>
        </w:rPr>
        <w:t>III</w:t>
      </w:r>
      <w:r w:rsidRPr="004B4ED4">
        <w:rPr>
          <w:sz w:val="22"/>
          <w:szCs w:val="22"/>
        </w:rPr>
        <w:tab/>
      </w:r>
      <w:r w:rsidR="00A03748">
        <w:rPr>
          <w:sz w:val="22"/>
          <w:szCs w:val="22"/>
        </w:rPr>
        <w:t>Upućuju</w:t>
      </w:r>
      <w:r w:rsidR="007500EA" w:rsidRPr="004B4ED4">
        <w:rPr>
          <w:sz w:val="22"/>
          <w:szCs w:val="22"/>
        </w:rPr>
        <w:t xml:space="preserve"> se </w:t>
      </w:r>
      <w:r w:rsidR="00A03748">
        <w:rPr>
          <w:sz w:val="22"/>
          <w:szCs w:val="22"/>
        </w:rPr>
        <w:t>vjerovnici p</w:t>
      </w:r>
      <w:r w:rsidR="007500EA" w:rsidRPr="004B4ED4">
        <w:rPr>
          <w:sz w:val="22"/>
          <w:szCs w:val="22"/>
        </w:rPr>
        <w:t>odnositelj</w:t>
      </w:r>
      <w:r w:rsidR="00A03748">
        <w:rPr>
          <w:sz w:val="22"/>
          <w:szCs w:val="22"/>
        </w:rPr>
        <w:t>i</w:t>
      </w:r>
      <w:r w:rsidR="007500EA" w:rsidRPr="004B4ED4">
        <w:rPr>
          <w:sz w:val="22"/>
          <w:szCs w:val="22"/>
        </w:rPr>
        <w:t xml:space="preserve"> prijav</w:t>
      </w:r>
      <w:r w:rsidR="00A03748">
        <w:rPr>
          <w:sz w:val="22"/>
          <w:szCs w:val="22"/>
        </w:rPr>
        <w:t>a</w:t>
      </w:r>
      <w:r w:rsidR="007500EA" w:rsidRPr="004B4ED4">
        <w:rPr>
          <w:sz w:val="22"/>
          <w:szCs w:val="22"/>
        </w:rPr>
        <w:t xml:space="preserve"> potraživanja </w:t>
      </w:r>
      <w:r w:rsidR="007C080D" w:rsidRPr="004B4ED4">
        <w:rPr>
          <w:sz w:val="22"/>
          <w:szCs w:val="22"/>
        </w:rPr>
        <w:t>iz točke II izreke rješenja</w:t>
      </w:r>
      <w:r w:rsidR="0043002F" w:rsidRPr="004B4ED4">
        <w:rPr>
          <w:sz w:val="22"/>
          <w:szCs w:val="22"/>
        </w:rPr>
        <w:t xml:space="preserve"> </w:t>
      </w:r>
      <w:r w:rsidR="0067303F" w:rsidRPr="004B4ED4">
        <w:rPr>
          <w:sz w:val="22"/>
          <w:szCs w:val="22"/>
        </w:rPr>
        <w:t xml:space="preserve">u </w:t>
      </w:r>
      <w:r w:rsidR="00187783" w:rsidRPr="004B4ED4">
        <w:rPr>
          <w:sz w:val="22"/>
          <w:szCs w:val="22"/>
        </w:rPr>
        <w:t xml:space="preserve">parnicu </w:t>
      </w:r>
      <w:r w:rsidR="00FF1910" w:rsidRPr="004B4ED4">
        <w:rPr>
          <w:sz w:val="22"/>
          <w:szCs w:val="22"/>
        </w:rPr>
        <w:t xml:space="preserve">ili nastavak već započete parnice </w:t>
      </w:r>
      <w:r w:rsidR="00187783" w:rsidRPr="004B4ED4">
        <w:rPr>
          <w:sz w:val="22"/>
          <w:szCs w:val="22"/>
        </w:rPr>
        <w:t>protiv stečajnog dužnika radi utvrđivanja osporene u roku 8 dana od primitka ovog rješenja</w:t>
      </w:r>
      <w:r w:rsidR="001F34C2" w:rsidRPr="004B4ED4">
        <w:rPr>
          <w:sz w:val="22"/>
          <w:szCs w:val="22"/>
        </w:rPr>
        <w:t>.</w:t>
      </w:r>
    </w:p>
    <w:p w:rsidRDefault="00187783" w:rsidP="00CE00EB" w:rsidR="001F34C2" w:rsidRPr="004B4ED4">
      <w:pPr>
        <w:ind w:firstLine="720"/>
        <w:jc w:val="both"/>
        <w:rPr>
          <w:sz w:val="22"/>
          <w:szCs w:val="22"/>
        </w:rPr>
      </w:pPr>
      <w:r w:rsidRPr="004B4ED4">
        <w:rPr>
          <w:sz w:val="22"/>
          <w:szCs w:val="22"/>
        </w:rPr>
        <w:t xml:space="preserve">Ako vjerovnik koji je upućen na parnicu ne pokrene </w:t>
      </w:r>
      <w:r w:rsidR="00FF1910" w:rsidRPr="004B4ED4">
        <w:rPr>
          <w:sz w:val="22"/>
          <w:szCs w:val="22"/>
        </w:rPr>
        <w:t xml:space="preserve">ili ne nastavi već započetu </w:t>
      </w:r>
      <w:r w:rsidRPr="004B4ED4">
        <w:rPr>
          <w:sz w:val="22"/>
          <w:szCs w:val="22"/>
        </w:rPr>
        <w:t>parnicu u roku od 8 dana od primitka ovog rješenja, smatrat će se da je odustao od prava na vođenje parnice.</w:t>
      </w:r>
    </w:p>
    <w:p w:rsidRDefault="001F34C2" w:rsidP="001F34C2" w:rsidR="001F34C2" w:rsidRPr="004B4ED4">
      <w:pPr>
        <w:jc w:val="both"/>
        <w:rPr>
          <w:sz w:val="22"/>
          <w:szCs w:val="22"/>
        </w:rPr>
      </w:pPr>
    </w:p>
    <w:p w:rsidRDefault="008C7F3B" w:rsidP="001F34C2" w:rsidR="0098168E" w:rsidRPr="004B4ED4">
      <w:pPr>
        <w:jc w:val="both"/>
        <w:rPr>
          <w:sz w:val="22"/>
          <w:szCs w:val="22"/>
        </w:rPr>
      </w:pPr>
      <w:r w:rsidRPr="004B4ED4">
        <w:rPr>
          <w:sz w:val="22"/>
          <w:szCs w:val="22"/>
        </w:rPr>
        <w:t>IV</w:t>
      </w:r>
      <w:r w:rsidRPr="004B4ED4">
        <w:rPr>
          <w:sz w:val="22"/>
          <w:szCs w:val="22"/>
        </w:rPr>
        <w:tab/>
      </w:r>
      <w:r w:rsidR="000F6735" w:rsidRPr="004B4ED4">
        <w:rPr>
          <w:sz w:val="22"/>
          <w:szCs w:val="22"/>
        </w:rPr>
        <w:t>Odbacuju se prijave potraživanja</w:t>
      </w:r>
    </w:p>
    <w:p w:rsidRDefault="00250543" w:rsidP="00075446" w:rsidR="0098168E" w:rsidRPr="0099310A">
      <w:pPr>
        <w:pStyle w:val="Odlomakpopisa"/>
        <w:numPr>
          <w:ilvl w:val="0"/>
          <w:numId w:val="11"/>
        </w:numPr>
        <w:jc w:val="both"/>
        <w:rPr>
          <w:sz w:val="22"/>
          <w:szCs w:val="22"/>
        </w:rPr>
      </w:pPr>
      <w:r w:rsidRPr="0099310A">
        <w:rPr>
          <w:sz w:val="22"/>
          <w:szCs w:val="22"/>
        </w:rPr>
        <w:t xml:space="preserve">MARIJAN KRAJAČIĆ, Donja Bistra, Hrastinska 22, OIB:42542029317, u iznosu od </w:t>
      </w:r>
      <w:r w:rsidR="00EB029C" w:rsidRPr="0099310A">
        <w:rPr>
          <w:sz w:val="22"/>
          <w:szCs w:val="22"/>
        </w:rPr>
        <w:t xml:space="preserve">64.152,66 kn, </w:t>
      </w:r>
      <w:r w:rsidR="0099310A" w:rsidRPr="0099310A">
        <w:rPr>
          <w:sz w:val="22"/>
          <w:szCs w:val="22"/>
        </w:rPr>
        <w:t xml:space="preserve">kao podnesena izvan zakonom određenog roka, predana na poštu </w:t>
      </w:r>
      <w:r w:rsidR="00075446">
        <w:rPr>
          <w:sz w:val="22"/>
          <w:szCs w:val="22"/>
        </w:rPr>
        <w:t>20</w:t>
      </w:r>
      <w:r w:rsidR="0099310A" w:rsidRPr="0099310A">
        <w:rPr>
          <w:sz w:val="22"/>
          <w:szCs w:val="22"/>
        </w:rPr>
        <w:t>. travnja 2016.</w:t>
      </w:r>
      <w:r w:rsidR="00075446">
        <w:rPr>
          <w:sz w:val="22"/>
          <w:szCs w:val="22"/>
        </w:rPr>
        <w:t>,</w:t>
      </w:r>
    </w:p>
    <w:p w:rsidRDefault="00BE06CA" w:rsidP="00BE06CA" w:rsidR="00BE06CA">
      <w:pPr>
        <w:pStyle w:val="Odlomakpopisa"/>
        <w:numPr>
          <w:ilvl w:val="0"/>
          <w:numId w:val="11"/>
        </w:numPr>
        <w:jc w:val="both"/>
        <w:rPr>
          <w:sz w:val="22"/>
          <w:szCs w:val="22"/>
        </w:rPr>
      </w:pPr>
      <w:r w:rsidRPr="00BE06CA">
        <w:rPr>
          <w:sz w:val="22"/>
          <w:szCs w:val="22"/>
        </w:rPr>
        <w:t>VODOOPSKRBA I ODVODNJA D.O.O.</w:t>
      </w:r>
      <w:r>
        <w:rPr>
          <w:sz w:val="22"/>
          <w:szCs w:val="22"/>
        </w:rPr>
        <w:t>, OIB:</w:t>
      </w:r>
      <w:r w:rsidRPr="00BE06CA">
        <w:rPr>
          <w:sz w:val="22"/>
          <w:szCs w:val="22"/>
        </w:rPr>
        <w:t>83416546499</w:t>
      </w:r>
      <w:r>
        <w:rPr>
          <w:sz w:val="22"/>
          <w:szCs w:val="22"/>
        </w:rPr>
        <w:t xml:space="preserve">, </w:t>
      </w:r>
      <w:r w:rsidRPr="00BE06CA">
        <w:rPr>
          <w:sz w:val="22"/>
          <w:szCs w:val="22"/>
        </w:rPr>
        <w:t>Zagreb, Folnegovićeva 1</w:t>
      </w:r>
      <w:r>
        <w:rPr>
          <w:sz w:val="22"/>
          <w:szCs w:val="22"/>
        </w:rPr>
        <w:t xml:space="preserve">, u iznosu od </w:t>
      </w:r>
      <w:r w:rsidRPr="00BE06CA">
        <w:rPr>
          <w:sz w:val="22"/>
          <w:szCs w:val="22"/>
        </w:rPr>
        <w:t>46.965,52</w:t>
      </w:r>
      <w:r>
        <w:rPr>
          <w:sz w:val="22"/>
          <w:szCs w:val="22"/>
        </w:rPr>
        <w:t xml:space="preserve"> kn</w:t>
      </w:r>
      <w:r w:rsidR="0099310A">
        <w:rPr>
          <w:sz w:val="22"/>
          <w:szCs w:val="22"/>
        </w:rPr>
        <w:t>, kao podnesena izvan zakonom određenog roka,</w:t>
      </w:r>
      <w:r w:rsidRPr="00BE06CA">
        <w:rPr>
          <w:sz w:val="22"/>
          <w:szCs w:val="22"/>
        </w:rPr>
        <w:t xml:space="preserve"> </w:t>
      </w:r>
      <w:r w:rsidR="0099310A">
        <w:rPr>
          <w:sz w:val="22"/>
          <w:szCs w:val="22"/>
        </w:rPr>
        <w:t>p</w:t>
      </w:r>
      <w:r w:rsidRPr="00BE06CA">
        <w:rPr>
          <w:sz w:val="22"/>
          <w:szCs w:val="22"/>
        </w:rPr>
        <w:t>redan</w:t>
      </w:r>
      <w:r w:rsidR="0099310A">
        <w:rPr>
          <w:sz w:val="22"/>
          <w:szCs w:val="22"/>
        </w:rPr>
        <w:t>a</w:t>
      </w:r>
      <w:r w:rsidRPr="00BE06CA">
        <w:rPr>
          <w:sz w:val="22"/>
          <w:szCs w:val="22"/>
        </w:rPr>
        <w:t xml:space="preserve"> na poštu 6.</w:t>
      </w:r>
      <w:r w:rsidR="0099310A">
        <w:rPr>
          <w:sz w:val="22"/>
          <w:szCs w:val="22"/>
        </w:rPr>
        <w:t xml:space="preserve"> travnja </w:t>
      </w:r>
      <w:r w:rsidRPr="00BE06CA">
        <w:rPr>
          <w:sz w:val="22"/>
          <w:szCs w:val="22"/>
        </w:rPr>
        <w:t>2016.</w:t>
      </w:r>
      <w:r w:rsidR="00075446">
        <w:rPr>
          <w:sz w:val="22"/>
          <w:szCs w:val="22"/>
        </w:rPr>
        <w:t>,</w:t>
      </w:r>
    </w:p>
    <w:p w:rsidRDefault="00366565" w:rsidP="00366565" w:rsidR="00366565" w:rsidRPr="00366565">
      <w:pPr>
        <w:pStyle w:val="Odlomakpopisa"/>
        <w:numPr>
          <w:ilvl w:val="0"/>
          <w:numId w:val="11"/>
        </w:numPr>
        <w:rPr>
          <w:sz w:val="22"/>
          <w:szCs w:val="22"/>
        </w:rPr>
      </w:pPr>
      <w:r w:rsidRPr="00366565">
        <w:rPr>
          <w:sz w:val="22"/>
          <w:szCs w:val="22"/>
        </w:rPr>
        <w:t>KONOS CONSTRUCTION D.O.O., OIB:55858475794, Zagreb, Ventilatorska 24, u iznosu od 264.785,21 kn, kao podnesena izvan zakonom određenog roka, predana na poštu 12. travnja 2016.</w:t>
      </w:r>
    </w:p>
    <w:p w:rsidRDefault="005B1561" w:rsidP="00AD65C2" w:rsidR="00A114D1" w:rsidRPr="00AD65C2">
      <w:pPr>
        <w:pStyle w:val="Odlomakpopisa"/>
        <w:numPr>
          <w:ilvl w:val="0"/>
          <w:numId w:val="11"/>
        </w:numPr>
        <w:jc w:val="both"/>
        <w:rPr>
          <w:sz w:val="22"/>
          <w:szCs w:val="22"/>
        </w:rPr>
      </w:pPr>
      <w:r w:rsidRPr="00AD65C2">
        <w:rPr>
          <w:sz w:val="22"/>
          <w:szCs w:val="22"/>
        </w:rPr>
        <w:t>FRANZ GROS</w:t>
      </w:r>
      <w:r w:rsidR="00796A16" w:rsidRPr="00AD65C2">
        <w:rPr>
          <w:sz w:val="22"/>
          <w:szCs w:val="22"/>
        </w:rPr>
        <w:t>SCHÄDL STAHL</w:t>
      </w:r>
      <w:r w:rsidR="00AD65C2" w:rsidRPr="00AD65C2">
        <w:rPr>
          <w:sz w:val="22"/>
          <w:szCs w:val="22"/>
        </w:rPr>
        <w:t>GROSS</w:t>
      </w:r>
      <w:r w:rsidRPr="00AD65C2">
        <w:rPr>
          <w:sz w:val="22"/>
          <w:szCs w:val="22"/>
        </w:rPr>
        <w:t xml:space="preserve">HANDELN GESELLSCHAFT m.b.h. </w:t>
      </w:r>
      <w:r w:rsidR="00796A16" w:rsidRPr="00AD65C2">
        <w:rPr>
          <w:sz w:val="22"/>
          <w:szCs w:val="22"/>
        </w:rPr>
        <w:t>Graz, Südbahnstrabe 1o, Austrija</w:t>
      </w:r>
      <w:r w:rsidRPr="00AD65C2">
        <w:rPr>
          <w:sz w:val="22"/>
          <w:szCs w:val="22"/>
        </w:rPr>
        <w:t>,</w:t>
      </w:r>
      <w:r w:rsidR="00796A16" w:rsidRPr="00AD65C2">
        <w:rPr>
          <w:sz w:val="22"/>
          <w:szCs w:val="22"/>
        </w:rPr>
        <w:t xml:space="preserve"> u iznosu od 12.900</w:t>
      </w:r>
      <w:r w:rsidR="002E68A9">
        <w:rPr>
          <w:sz w:val="22"/>
          <w:szCs w:val="22"/>
        </w:rPr>
        <w:t>,00</w:t>
      </w:r>
      <w:r w:rsidR="00796A16" w:rsidRPr="00AD65C2">
        <w:rPr>
          <w:sz w:val="22"/>
          <w:szCs w:val="22"/>
        </w:rPr>
        <w:t xml:space="preserve"> kn koji se odnosi na trošak </w:t>
      </w:r>
      <w:r w:rsidRPr="00AD65C2">
        <w:rPr>
          <w:sz w:val="22"/>
          <w:szCs w:val="22"/>
        </w:rPr>
        <w:t>sastava prijave, kao</w:t>
      </w:r>
      <w:r w:rsidR="00796A16" w:rsidRPr="00AD65C2">
        <w:rPr>
          <w:sz w:val="22"/>
          <w:szCs w:val="22"/>
        </w:rPr>
        <w:t xml:space="preserve"> traž</w:t>
      </w:r>
      <w:r w:rsidRPr="00AD65C2">
        <w:rPr>
          <w:sz w:val="22"/>
          <w:szCs w:val="22"/>
        </w:rPr>
        <w:t>bina nižeg isplatnog reda,</w:t>
      </w:r>
    </w:p>
    <w:p w:rsidRDefault="00AD65C2" w:rsidP="00AD65C2" w:rsidR="00AD65C2">
      <w:pPr>
        <w:pStyle w:val="Odlomakpopisa"/>
        <w:numPr>
          <w:ilvl w:val="0"/>
          <w:numId w:val="11"/>
        </w:numPr>
        <w:jc w:val="both"/>
        <w:rPr>
          <w:sz w:val="22"/>
          <w:szCs w:val="22"/>
        </w:rPr>
      </w:pPr>
      <w:r w:rsidRPr="00AD65C2">
        <w:rPr>
          <w:sz w:val="22"/>
          <w:szCs w:val="22"/>
        </w:rPr>
        <w:t>HRVATSKE ŠUME D.O.O.</w:t>
      </w:r>
      <w:r>
        <w:rPr>
          <w:sz w:val="22"/>
          <w:szCs w:val="22"/>
        </w:rPr>
        <w:t xml:space="preserve"> OIB:</w:t>
      </w:r>
      <w:r w:rsidRPr="00AD65C2">
        <w:rPr>
          <w:sz w:val="22"/>
          <w:szCs w:val="22"/>
        </w:rPr>
        <w:t>69693144506</w:t>
      </w:r>
      <w:r>
        <w:rPr>
          <w:sz w:val="22"/>
          <w:szCs w:val="22"/>
        </w:rPr>
        <w:t xml:space="preserve">, Zagreb, Lj.F. Vukotinovića 2, </w:t>
      </w:r>
      <w:r w:rsidRPr="00AD65C2">
        <w:rPr>
          <w:sz w:val="22"/>
          <w:szCs w:val="22"/>
        </w:rPr>
        <w:t>u iznosu od 3.125,00 kn koji se odnosi na trošak sastava prijave, kao tražbina nižeg isplatnog reda,</w:t>
      </w:r>
    </w:p>
    <w:p w:rsidRDefault="0062509F" w:rsidP="002E68A9" w:rsidR="0062509F">
      <w:pPr>
        <w:pStyle w:val="Odlomakpopisa"/>
        <w:numPr>
          <w:ilvl w:val="0"/>
          <w:numId w:val="11"/>
        </w:numPr>
        <w:jc w:val="both"/>
        <w:rPr>
          <w:sz w:val="22"/>
          <w:szCs w:val="22"/>
        </w:rPr>
      </w:pPr>
      <w:r w:rsidRPr="0062509F">
        <w:rPr>
          <w:sz w:val="22"/>
          <w:szCs w:val="22"/>
        </w:rPr>
        <w:t xml:space="preserve">REPUBLIKA HRVATSKA, Ministarstvo </w:t>
      </w:r>
      <w:r w:rsidR="002E68A9">
        <w:rPr>
          <w:sz w:val="22"/>
          <w:szCs w:val="22"/>
        </w:rPr>
        <w:t>f</w:t>
      </w:r>
      <w:r w:rsidRPr="0062509F">
        <w:rPr>
          <w:sz w:val="22"/>
          <w:szCs w:val="22"/>
        </w:rPr>
        <w:t xml:space="preserve">inancija, Porezna </w:t>
      </w:r>
      <w:r w:rsidR="002E68A9">
        <w:rPr>
          <w:sz w:val="22"/>
          <w:szCs w:val="22"/>
        </w:rPr>
        <w:t>u</w:t>
      </w:r>
      <w:r w:rsidRPr="0062509F">
        <w:rPr>
          <w:sz w:val="22"/>
          <w:szCs w:val="22"/>
        </w:rPr>
        <w:t>prava, OIB:18683136487, Katančićeva 5, Zagreb</w:t>
      </w:r>
      <w:r w:rsidR="002E68A9" w:rsidRPr="002E68A9">
        <w:t xml:space="preserve"> </w:t>
      </w:r>
      <w:r w:rsidR="002E68A9" w:rsidRPr="002E68A9">
        <w:rPr>
          <w:sz w:val="22"/>
          <w:szCs w:val="22"/>
        </w:rPr>
        <w:t>u iznosu od 12.711,77 kn budući je riječ o tražbini II nižeg isplatnog reda</w:t>
      </w:r>
      <w:r w:rsidR="002E68A9">
        <w:rPr>
          <w:sz w:val="22"/>
          <w:szCs w:val="22"/>
        </w:rPr>
        <w:t>.</w:t>
      </w:r>
    </w:p>
    <w:p w:rsidRDefault="00BE06CA" w:rsidP="00BE06CA" w:rsidR="00BE06CA" w:rsidRPr="00BE06CA">
      <w:pPr>
        <w:jc w:val="both"/>
        <w:rPr>
          <w:sz w:val="22"/>
          <w:szCs w:val="22"/>
        </w:rPr>
      </w:pPr>
    </w:p>
    <w:p w:rsidRDefault="003D1C90" w:rsidP="00D43A96" w:rsidR="003D1C90" w:rsidRPr="004B4ED4">
      <w:pPr>
        <w:ind w:left="360"/>
        <w:jc w:val="center"/>
        <w:rPr>
          <w:sz w:val="22"/>
          <w:szCs w:val="22"/>
        </w:rPr>
      </w:pPr>
      <w:r w:rsidRPr="004B4ED4">
        <w:rPr>
          <w:sz w:val="22"/>
          <w:szCs w:val="22"/>
        </w:rPr>
        <w:t>Obrazloženje</w:t>
      </w:r>
    </w:p>
    <w:p w:rsidRDefault="00FF1910" w:rsidP="00D43A96" w:rsidR="00FF1910" w:rsidRPr="004B4ED4">
      <w:pPr>
        <w:ind w:left="360"/>
        <w:jc w:val="center"/>
        <w:rPr>
          <w:sz w:val="22"/>
          <w:szCs w:val="22"/>
        </w:rPr>
      </w:pPr>
    </w:p>
    <w:p w:rsidRDefault="00F87D5A" w:rsidP="00F87D5A" w:rsidR="00F87D5A" w:rsidRPr="001427F5">
      <w:pPr>
        <w:ind w:firstLine="720"/>
        <w:jc w:val="both"/>
        <w:rPr>
          <w:sz w:val="24"/>
          <w:szCs w:val="24"/>
        </w:rPr>
      </w:pPr>
      <w:r w:rsidRPr="001427F5">
        <w:rPr>
          <w:sz w:val="24"/>
          <w:szCs w:val="24"/>
        </w:rPr>
        <w:t xml:space="preserve">Na općem ispitnom ročištu ispitane su prijavljene tražbine prema iznosima i redu, a koje su prijavljene u roku. </w:t>
      </w:r>
    </w:p>
    <w:p w:rsidRDefault="00F87D5A" w:rsidP="00F87D5A" w:rsidR="00F87D5A" w:rsidRPr="001427F5">
      <w:pPr>
        <w:ind w:firstLine="720"/>
        <w:jc w:val="both"/>
        <w:rPr>
          <w:sz w:val="24"/>
          <w:szCs w:val="24"/>
        </w:rPr>
      </w:pPr>
      <w:r w:rsidRPr="001427F5">
        <w:rPr>
          <w:sz w:val="24"/>
          <w:szCs w:val="24"/>
        </w:rPr>
        <w:t>Nakon općeg ispitnog ročišta stečajni sudac je sastavio, sukladno odredbi čl. 264.  Stečajnog zakona (NN 71/15 - dalje SZ), tablicu ispitanih tražbina u kojoj su za svaku prijavljenu tražbinu uneseni podaci o tome u kojoj je mjeri tražbina utvrđena prema svom iznosu i svom redu odnosno u kojoj je mjeri tražbina osporena te tko je tražbinu osporio.</w:t>
      </w:r>
    </w:p>
    <w:p w:rsidRDefault="00F87D5A" w:rsidP="00F87D5A" w:rsidR="00F87D5A" w:rsidRPr="001427F5">
      <w:pPr>
        <w:ind w:firstLine="720"/>
        <w:jc w:val="both"/>
        <w:rPr>
          <w:sz w:val="24"/>
          <w:szCs w:val="24"/>
        </w:rPr>
      </w:pPr>
      <w:r w:rsidRPr="001427F5">
        <w:rPr>
          <w:sz w:val="24"/>
          <w:szCs w:val="24"/>
        </w:rPr>
        <w:t>Tražbine navedene u točci I izreke ovog rješenja kao utvrđene, stečajni upravitelj je priznao, a  niti jedan od stečajnih vjerovnika nije tražbinu osporavao, te se temeljem čl. 265. SZ-a tražbine navedene pod točkom I izreke ovog rješenja smatraju utvrđenima.</w:t>
      </w:r>
    </w:p>
    <w:p w:rsidRDefault="00F87D5A" w:rsidP="00F87D5A" w:rsidR="00F87D5A" w:rsidRPr="001427F5">
      <w:pPr>
        <w:ind w:firstLine="720"/>
        <w:jc w:val="both"/>
        <w:rPr>
          <w:sz w:val="24"/>
          <w:szCs w:val="24"/>
        </w:rPr>
      </w:pPr>
      <w:r w:rsidRPr="001427F5">
        <w:rPr>
          <w:sz w:val="24"/>
          <w:szCs w:val="24"/>
        </w:rPr>
        <w:t xml:space="preserve">Stečajni upravitelj je osporio prijave potraživanja pod točkom II izreke. </w:t>
      </w:r>
    </w:p>
    <w:p w:rsidRDefault="00F87D5A" w:rsidP="00F87D5A" w:rsidR="00F87D5A" w:rsidRPr="001427F5">
      <w:pPr>
        <w:ind w:firstLine="720"/>
        <w:jc w:val="both"/>
        <w:rPr>
          <w:sz w:val="24"/>
          <w:szCs w:val="24"/>
        </w:rPr>
      </w:pPr>
      <w:r w:rsidRPr="001427F5">
        <w:rPr>
          <w:sz w:val="24"/>
          <w:szCs w:val="24"/>
        </w:rPr>
        <w:lastRenderedPageBreak/>
        <w:t>Slijedom navedenog vjerovnici čija je tražbina osporena upućuju se sukladno odredbama članka 266. stavak 1. SZ-a („Ako je stečajni upravitelj osporio tražbinu, sud će vjerovnika uputiti na parnicu protiv stečajnog dužnika radi utvrđivanja osporene tražbine.“) na pokretanje ili nastavak parnice protiv stečajnog dužnika radi utvrđivanja osporene tražbine u roku od 8 dana od dana dostave izvatka iz rješenja</w:t>
      </w:r>
      <w:r w:rsidR="00F033EC">
        <w:rPr>
          <w:sz w:val="24"/>
          <w:szCs w:val="24"/>
        </w:rPr>
        <w:t>, te je odlučeno</w:t>
      </w:r>
      <w:r w:rsidRPr="001427F5">
        <w:rPr>
          <w:sz w:val="24"/>
          <w:szCs w:val="24"/>
        </w:rPr>
        <w:t xml:space="preserve"> kao u točci II do III izreke rješenja.</w:t>
      </w:r>
    </w:p>
    <w:p w:rsidRDefault="00376113" w:rsidP="008B452F" w:rsidR="00376113" w:rsidRPr="001427F5">
      <w:pPr>
        <w:ind w:firstLine="720"/>
        <w:jc w:val="both"/>
        <w:rPr>
          <w:sz w:val="24"/>
          <w:szCs w:val="24"/>
        </w:rPr>
      </w:pPr>
      <w:r w:rsidRPr="001427F5">
        <w:rPr>
          <w:sz w:val="24"/>
          <w:szCs w:val="24"/>
        </w:rPr>
        <w:t>Rješenjem St-9033/15 od 1. veljače 2016. otvoren je stečajni postupak i pozvani su vjerovnici da u roku od 60 dana prijave svoja potraživanja</w:t>
      </w:r>
      <w:r w:rsidR="00400A91">
        <w:rPr>
          <w:sz w:val="24"/>
          <w:szCs w:val="24"/>
        </w:rPr>
        <w:t xml:space="preserve"> viših isplatnih redova</w:t>
      </w:r>
      <w:r w:rsidRPr="001427F5">
        <w:rPr>
          <w:sz w:val="24"/>
          <w:szCs w:val="24"/>
        </w:rPr>
        <w:t>.</w:t>
      </w:r>
    </w:p>
    <w:p w:rsidRDefault="00376113" w:rsidP="00376113" w:rsidR="00376113">
      <w:pPr>
        <w:ind w:firstLine="720"/>
        <w:jc w:val="both"/>
        <w:rPr>
          <w:sz w:val="24"/>
          <w:szCs w:val="24"/>
        </w:rPr>
      </w:pPr>
      <w:r w:rsidRPr="001427F5">
        <w:rPr>
          <w:sz w:val="24"/>
          <w:szCs w:val="24"/>
        </w:rPr>
        <w:t>Odredbom članka 129. stavak 1. Stečajnog zakona (NN 71/15) određeno je da se vjerovnici pozivaju stečajnom upravitelju u roku od 60 dana od dana objave rješenja o otvaranju stečajnog postupka u skladu s pravilima ovoga Zakona o prijavi tražbina prijaviti svoje tražbine.</w:t>
      </w:r>
    </w:p>
    <w:p w:rsidRDefault="00400A91" w:rsidP="00376113" w:rsidR="00400A91" w:rsidRPr="001427F5">
      <w:pPr>
        <w:ind w:firstLine="720"/>
        <w:jc w:val="both"/>
        <w:rPr>
          <w:sz w:val="24"/>
          <w:szCs w:val="24"/>
        </w:rPr>
      </w:pPr>
      <w:r w:rsidRPr="00400A91">
        <w:rPr>
          <w:sz w:val="24"/>
          <w:szCs w:val="24"/>
        </w:rPr>
        <w:t>Odredbom članka 257. stavak 5. SZ-a propisano je da se tražbine vjerovnika nižih isplatnih redova prijavljuju se samo na poseban poziv suda, odlučeno je kao u izreci rješenja pod točkom IV 4.</w:t>
      </w:r>
      <w:r w:rsidR="002E68A9">
        <w:rPr>
          <w:sz w:val="24"/>
          <w:szCs w:val="24"/>
        </w:rPr>
        <w:t>,</w:t>
      </w:r>
      <w:r w:rsidR="00366565">
        <w:rPr>
          <w:sz w:val="24"/>
          <w:szCs w:val="24"/>
        </w:rPr>
        <w:t xml:space="preserve"> 5.</w:t>
      </w:r>
      <w:r w:rsidR="002E68A9">
        <w:rPr>
          <w:sz w:val="24"/>
          <w:szCs w:val="24"/>
        </w:rPr>
        <w:t xml:space="preserve"> i 6.</w:t>
      </w:r>
    </w:p>
    <w:p w:rsidRDefault="001427F5" w:rsidP="001427F5" w:rsidR="00E14407">
      <w:pPr>
        <w:ind w:firstLine="720"/>
        <w:jc w:val="both"/>
        <w:rPr>
          <w:sz w:val="24"/>
          <w:szCs w:val="24"/>
        </w:rPr>
      </w:pPr>
      <w:r w:rsidRPr="001427F5">
        <w:rPr>
          <w:sz w:val="24"/>
          <w:szCs w:val="24"/>
        </w:rPr>
        <w:t xml:space="preserve">Odredbom članka 257. stavak 6. SZ-a propisano je da će sud prijavu tražbine podnesenu nakon isteka roka za prijavljivanje odbaciti rješenjem, a kako je rok za prijavu potraživanja u trajanju od 60 dana počeo teći </w:t>
      </w:r>
      <w:r w:rsidR="00F033EC">
        <w:rPr>
          <w:sz w:val="24"/>
          <w:szCs w:val="24"/>
        </w:rPr>
        <w:t>1</w:t>
      </w:r>
      <w:r w:rsidRPr="001427F5">
        <w:rPr>
          <w:sz w:val="24"/>
          <w:szCs w:val="24"/>
        </w:rPr>
        <w:t xml:space="preserve">. </w:t>
      </w:r>
      <w:r w:rsidR="00F033EC">
        <w:rPr>
          <w:sz w:val="24"/>
          <w:szCs w:val="24"/>
        </w:rPr>
        <w:t>veljače</w:t>
      </w:r>
      <w:r w:rsidRPr="001427F5">
        <w:rPr>
          <w:sz w:val="24"/>
          <w:szCs w:val="24"/>
        </w:rPr>
        <w:t xml:space="preserve"> 201</w:t>
      </w:r>
      <w:r w:rsidR="00F033EC">
        <w:rPr>
          <w:sz w:val="24"/>
          <w:szCs w:val="24"/>
        </w:rPr>
        <w:t>6</w:t>
      </w:r>
      <w:r w:rsidRPr="001427F5">
        <w:rPr>
          <w:sz w:val="24"/>
          <w:szCs w:val="24"/>
        </w:rPr>
        <w:t>., odlučeno je kao u izreci rješenja pod točkom VI 1.</w:t>
      </w:r>
      <w:r w:rsidR="00366565">
        <w:rPr>
          <w:sz w:val="24"/>
          <w:szCs w:val="24"/>
        </w:rPr>
        <w:t>,</w:t>
      </w:r>
      <w:r w:rsidRPr="001427F5">
        <w:rPr>
          <w:sz w:val="24"/>
          <w:szCs w:val="24"/>
        </w:rPr>
        <w:t xml:space="preserve"> 2.</w:t>
      </w:r>
      <w:r w:rsidR="00366565">
        <w:rPr>
          <w:sz w:val="24"/>
          <w:szCs w:val="24"/>
        </w:rPr>
        <w:t xml:space="preserve"> i 3.</w:t>
      </w:r>
    </w:p>
    <w:p w:rsidRDefault="00F033EC" w:rsidP="001427F5" w:rsidR="00F033EC" w:rsidRPr="001427F5">
      <w:pPr>
        <w:ind w:firstLine="720"/>
        <w:jc w:val="both"/>
        <w:rPr>
          <w:sz w:val="24"/>
          <w:szCs w:val="24"/>
        </w:rPr>
      </w:pPr>
    </w:p>
    <w:p w:rsidRDefault="00E14407" w:rsidP="00E14407" w:rsidR="00E14407" w:rsidRPr="004B4ED4">
      <w:pPr>
        <w:jc w:val="center"/>
        <w:rPr>
          <w:sz w:val="22"/>
          <w:szCs w:val="22"/>
        </w:rPr>
      </w:pPr>
      <w:r w:rsidRPr="004B4ED4">
        <w:rPr>
          <w:sz w:val="22"/>
          <w:szCs w:val="22"/>
        </w:rPr>
        <w:t xml:space="preserve">U Zagrebu </w:t>
      </w:r>
      <w:r w:rsidR="009F6EF0">
        <w:rPr>
          <w:sz w:val="22"/>
          <w:szCs w:val="22"/>
        </w:rPr>
        <w:t>26</w:t>
      </w:r>
      <w:r w:rsidR="002B5C8B" w:rsidRPr="004B4ED4">
        <w:rPr>
          <w:sz w:val="22"/>
          <w:szCs w:val="22"/>
        </w:rPr>
        <w:t xml:space="preserve">. </w:t>
      </w:r>
      <w:r w:rsidR="00440B87" w:rsidRPr="004B4ED4">
        <w:rPr>
          <w:sz w:val="22"/>
          <w:szCs w:val="22"/>
        </w:rPr>
        <w:t>travnja</w:t>
      </w:r>
      <w:r w:rsidR="002B5C8B" w:rsidRPr="004B4ED4">
        <w:rPr>
          <w:sz w:val="22"/>
          <w:szCs w:val="22"/>
        </w:rPr>
        <w:t xml:space="preserve"> 201</w:t>
      </w:r>
      <w:r w:rsidR="00440B87" w:rsidRPr="004B4ED4">
        <w:rPr>
          <w:sz w:val="22"/>
          <w:szCs w:val="22"/>
        </w:rPr>
        <w:t>8</w:t>
      </w:r>
      <w:r w:rsidR="002B5C8B" w:rsidRPr="004B4ED4">
        <w:rPr>
          <w:sz w:val="22"/>
          <w:szCs w:val="22"/>
        </w:rPr>
        <w:t>.</w:t>
      </w:r>
    </w:p>
    <w:p w:rsidRDefault="00E14407" w:rsidP="00E14407" w:rsidR="00E14407" w:rsidRPr="004B4ED4">
      <w:pPr>
        <w:jc w:val="center"/>
        <w:rPr>
          <w:sz w:val="22"/>
          <w:szCs w:val="22"/>
        </w:rPr>
      </w:pPr>
    </w:p>
    <w:p w:rsidRDefault="00E14407" w:rsidP="00E14407" w:rsidR="00E14407" w:rsidRPr="004B4ED4">
      <w:pPr>
        <w:ind w:firstLine="720" w:left="5040"/>
        <w:jc w:val="both"/>
        <w:rPr>
          <w:sz w:val="22"/>
          <w:szCs w:val="22"/>
        </w:rPr>
      </w:pPr>
      <w:r w:rsidRPr="004B4ED4">
        <w:rPr>
          <w:sz w:val="22"/>
          <w:szCs w:val="22"/>
        </w:rPr>
        <w:t xml:space="preserve">SUDAC:  </w:t>
      </w:r>
    </w:p>
    <w:p w:rsidRDefault="00E14407" w:rsidP="00E14407" w:rsidR="00E14407" w:rsidRPr="004B4ED4">
      <w:pPr>
        <w:ind w:left="5040"/>
        <w:jc w:val="both"/>
        <w:rPr>
          <w:sz w:val="22"/>
          <w:szCs w:val="22"/>
        </w:rPr>
      </w:pPr>
      <w:r w:rsidRPr="004B4ED4">
        <w:rPr>
          <w:sz w:val="22"/>
          <w:szCs w:val="22"/>
        </w:rPr>
        <w:tab/>
      </w:r>
      <w:r w:rsidR="00F41F5E" w:rsidRPr="004B4ED4">
        <w:rPr>
          <w:sz w:val="22"/>
          <w:szCs w:val="22"/>
        </w:rPr>
        <w:t>Mislav Kolakušić</w:t>
      </w:r>
      <w:r w:rsidR="00B133D3">
        <w:rPr>
          <w:sz w:val="22"/>
          <w:szCs w:val="22"/>
        </w:rPr>
        <w:t xml:space="preserve"> v.r.</w:t>
      </w:r>
    </w:p>
    <w:p w:rsidRDefault="00E42BCF" w:rsidP="00E14407" w:rsidR="00E42BCF" w:rsidRPr="004B4ED4">
      <w:pPr>
        <w:ind w:left="5040"/>
        <w:jc w:val="both"/>
        <w:rPr>
          <w:sz w:val="22"/>
          <w:szCs w:val="22"/>
        </w:rPr>
      </w:pPr>
    </w:p>
    <w:p w:rsidRDefault="003D1C90" w:rsidP="003D1C90" w:rsidR="003D1C90" w:rsidRPr="004B4ED4">
      <w:pPr>
        <w:ind w:left="5040"/>
        <w:jc w:val="both"/>
        <w:rPr>
          <w:sz w:val="22"/>
          <w:szCs w:val="22"/>
        </w:rPr>
      </w:pPr>
      <w:r w:rsidRPr="004B4ED4">
        <w:rPr>
          <w:sz w:val="22"/>
          <w:szCs w:val="22"/>
        </w:rPr>
        <w:tab/>
      </w:r>
      <w:r w:rsidRPr="004B4ED4">
        <w:rPr>
          <w:sz w:val="22"/>
          <w:szCs w:val="22"/>
        </w:rPr>
        <w:tab/>
      </w:r>
      <w:r w:rsidRPr="004B4ED4">
        <w:rPr>
          <w:sz w:val="22"/>
          <w:szCs w:val="22"/>
        </w:rPr>
        <w:tab/>
      </w:r>
      <w:r w:rsidRPr="004B4ED4">
        <w:rPr>
          <w:sz w:val="22"/>
          <w:szCs w:val="22"/>
        </w:rPr>
        <w:tab/>
      </w:r>
      <w:r w:rsidRPr="004B4ED4">
        <w:rPr>
          <w:sz w:val="22"/>
          <w:szCs w:val="22"/>
        </w:rPr>
        <w:tab/>
      </w:r>
    </w:p>
    <w:p w:rsidRDefault="003D1C90" w:rsidP="003D1C90" w:rsidR="003D1C90" w:rsidRPr="004B4ED4">
      <w:pPr>
        <w:jc w:val="both"/>
        <w:rPr>
          <w:sz w:val="22"/>
          <w:szCs w:val="22"/>
        </w:rPr>
      </w:pPr>
      <w:r w:rsidRPr="004B4ED4">
        <w:rPr>
          <w:sz w:val="22"/>
          <w:szCs w:val="22"/>
        </w:rPr>
        <w:t>UPUTA  O PRAVNOM LIJEKU:</w:t>
      </w:r>
    </w:p>
    <w:p w:rsidRDefault="003D1C90" w:rsidP="003D1C90" w:rsidR="003D1C90" w:rsidRPr="004B4ED4">
      <w:pPr>
        <w:jc w:val="both"/>
        <w:rPr>
          <w:sz w:val="22"/>
          <w:szCs w:val="22"/>
        </w:rPr>
      </w:pPr>
      <w:r w:rsidRPr="004B4ED4">
        <w:rPr>
          <w:sz w:val="22"/>
          <w:szCs w:val="22"/>
        </w:rPr>
        <w:t xml:space="preserve">Protiv ovog rješenja pravo na žalbu ima stečajni upravitelj i svaki vjerovnik u dijelu koji se tiče njegove prijavljene tražbine, odnosno tražbine koju je osporio (čl. </w:t>
      </w:r>
      <w:smartTag w:element="metricconverter" w:uri="urn:schemas-microsoft-com:office:smarttags">
        <w:smartTagPr>
          <w:attr w:val="177. st" w:name="ProductID"/>
        </w:smartTagPr>
        <w:r w:rsidRPr="004B4ED4">
          <w:rPr>
            <w:sz w:val="22"/>
            <w:szCs w:val="22"/>
          </w:rPr>
          <w:t>177. st</w:t>
        </w:r>
      </w:smartTag>
      <w:r w:rsidRPr="004B4ED4">
        <w:rPr>
          <w:sz w:val="22"/>
          <w:szCs w:val="22"/>
        </w:rPr>
        <w:t>. 4. i 5. SZ-a). Rok za žalbu iznosi 8 dana računajući od dana dostave pisanog otpravka, odnosno izvatka iz rješenja. Žalba se podnosi ovom sudu u 2 primjerka ovom sudu za Visoki trgovački sud Republike Hrvatske.</w:t>
      </w:r>
    </w:p>
    <w:p w:rsidRDefault="003D1C90" w:rsidP="003D1C90" w:rsidR="003D1C90" w:rsidRPr="004B4ED4">
      <w:pPr>
        <w:jc w:val="both"/>
        <w:rPr>
          <w:sz w:val="22"/>
          <w:szCs w:val="22"/>
        </w:rPr>
      </w:pPr>
    </w:p>
    <w:p w:rsidRDefault="003D1C90" w:rsidR="003D1C90">
      <w:pPr>
        <w:rPr>
          <w:sz w:val="22"/>
          <w:szCs w:val="22"/>
        </w:rPr>
      </w:pPr>
    </w:p>
    <w:p w:rsidRDefault="00B133D3" w:rsidR="00B133D3" w:rsidRPr="00B133D3">
      <w:pPr>
        <w:rPr>
          <w:sz w:val="24"/>
          <w:szCs w:val="24"/>
        </w:rPr>
      </w:pPr>
      <w:r w:rsidRPr="00B133D3">
        <w:rPr>
          <w:sz w:val="24"/>
          <w:szCs w:val="24"/>
        </w:rPr>
        <w:t>Za točnost otpravka - ovlašteni službenik</w:t>
      </w:r>
    </w:p>
    <w:p w:rsidRDefault="00B133D3" w:rsidR="00B133D3" w:rsidRPr="00B133D3">
      <w:pPr>
        <w:rPr>
          <w:sz w:val="24"/>
          <w:szCs w:val="24"/>
        </w:rPr>
      </w:pPr>
      <w:r w:rsidRPr="00B133D3">
        <w:rPr>
          <w:sz w:val="24"/>
          <w:szCs w:val="24"/>
        </w:rPr>
        <w:tab/>
        <w:t xml:space="preserve">      Ivana Stampf</w:t>
      </w:r>
    </w:p>
    <w:p w:rsidRDefault="00B133D3" w:rsidR="00B133D3" w:rsidRPr="00B133D3">
      <w:pPr>
        <w:rPr>
          <w:sz w:val="24"/>
          <w:szCs w:val="24"/>
        </w:rPr>
      </w:pPr>
    </w:p>
    <w:sectPr w:rsidSect="00F90F8B" w:rsidR="00B133D3" w:rsidRPr="00B133D3">
      <w:headerReference w:type="even" r:id="rId10"/>
      <w:headerReference w:type="default" r:id="rId11"/>
      <w:pgSz w:h="15840" w:w="12240"/>
      <w:pgMar w:gutter="0" w:footer="708" w:header="708" w:left="1800" w:bottom="1276" w:right="1800"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D2C12" w:rsidR="002D2C12">
      <w:r>
        <w:separator/>
      </w:r>
    </w:p>
  </w:endnote>
  <w:endnote w:id="0" w:type="continuationSeparator">
    <w:p w:rsidRDefault="002D2C12" w:rsidR="002D2C1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D2C12" w:rsidR="002D2C12">
      <w:r>
        <w:separator/>
      </w:r>
    </w:p>
  </w:footnote>
  <w:footnote w:id="0" w:type="continuationSeparator">
    <w:p w:rsidRDefault="002D2C12" w:rsidR="002D2C1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412D" w:rsidP="003B59C7" w:rsidR="00FE412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E412D" w:rsidR="00FE412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412D" w:rsidP="003B59C7" w:rsidR="00FE412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133D3">
      <w:rPr>
        <w:rStyle w:val="Brojstranice"/>
        <w:noProof/>
      </w:rPr>
      <w:t>4</w:t>
    </w:r>
    <w:r>
      <w:rPr>
        <w:rStyle w:val="Brojstranice"/>
      </w:rPr>
      <w:fldChar w:fldCharType="end"/>
    </w:r>
  </w:p>
  <w:p w:rsidRDefault="00FE412D" w:rsidP="00E17B8F" w:rsidR="00FE412D">
    <w:pPr>
      <w:pStyle w:val="Zaglavlje"/>
      <w:jc w:val="right"/>
    </w:pPr>
    <w:r>
      <w:t>St-</w:t>
    </w:r>
    <w:r w:rsidR="004F07A7">
      <w:t>9033</w:t>
    </w:r>
    <w:r>
      <w:t>/1</w:t>
    </w:r>
    <w:r w:rsidR="0043002F">
      <w:t>5</w:t>
    </w:r>
  </w:p>
  <w:p w:rsidRDefault="00250543" w:rsidP="00E17B8F" w:rsidR="00250543">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093F88"/>
    <w:multiLevelType w:val="hybridMultilevel"/>
    <w:tmpl w:val="024A4E9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B39069F"/>
    <w:multiLevelType w:val="hybridMultilevel"/>
    <w:tmpl w:val="4AEA8322"/>
    <w:lvl w:tplc="9BFA2C50" w:ilvl="0">
      <w:start w:val="2"/>
      <w:numFmt w:val="upperRoman"/>
      <w:lvlText w:val="%1."/>
      <w:lvlJc w:val="left"/>
      <w:pPr>
        <w:tabs>
          <w:tab w:pos="1800" w:val="num"/>
        </w:tabs>
        <w:ind w:hanging="720" w:left="1800"/>
      </w:pPr>
      <w:rPr>
        <w:rFonts w:hint="default"/>
      </w:rPr>
    </w:lvl>
    <w:lvl w:tentative="true" w:tplc="041A0019" w:ilvl="1">
      <w:start w:val="1"/>
      <w:numFmt w:val="lowerLetter"/>
      <w:lvlText w:val="%2."/>
      <w:lvlJc w:val="left"/>
      <w:pPr>
        <w:tabs>
          <w:tab w:pos="1860" w:val="num"/>
        </w:tabs>
        <w:ind w:hanging="360" w:left="1860"/>
      </w:pPr>
    </w:lvl>
    <w:lvl w:tentative="true" w:tplc="041A001B" w:ilvl="2">
      <w:start w:val="1"/>
      <w:numFmt w:val="lowerRoman"/>
      <w:lvlText w:val="%3."/>
      <w:lvlJc w:val="right"/>
      <w:pPr>
        <w:tabs>
          <w:tab w:pos="2580" w:val="num"/>
        </w:tabs>
        <w:ind w:hanging="180" w:left="2580"/>
      </w:pPr>
    </w:lvl>
    <w:lvl w:tentative="true" w:tplc="041A000F" w:ilvl="3">
      <w:start w:val="1"/>
      <w:numFmt w:val="decimal"/>
      <w:lvlText w:val="%4."/>
      <w:lvlJc w:val="left"/>
      <w:pPr>
        <w:tabs>
          <w:tab w:pos="3300" w:val="num"/>
        </w:tabs>
        <w:ind w:hanging="360" w:left="3300"/>
      </w:pPr>
    </w:lvl>
    <w:lvl w:tentative="true" w:tplc="041A0019" w:ilvl="4">
      <w:start w:val="1"/>
      <w:numFmt w:val="lowerLetter"/>
      <w:lvlText w:val="%5."/>
      <w:lvlJc w:val="left"/>
      <w:pPr>
        <w:tabs>
          <w:tab w:pos="4020" w:val="num"/>
        </w:tabs>
        <w:ind w:hanging="360" w:left="4020"/>
      </w:pPr>
    </w:lvl>
    <w:lvl w:tentative="true" w:tplc="041A001B" w:ilvl="5">
      <w:start w:val="1"/>
      <w:numFmt w:val="lowerRoman"/>
      <w:lvlText w:val="%6."/>
      <w:lvlJc w:val="right"/>
      <w:pPr>
        <w:tabs>
          <w:tab w:pos="4740" w:val="num"/>
        </w:tabs>
        <w:ind w:hanging="180" w:left="4740"/>
      </w:pPr>
    </w:lvl>
    <w:lvl w:tentative="true" w:tplc="041A000F" w:ilvl="6">
      <w:start w:val="1"/>
      <w:numFmt w:val="decimal"/>
      <w:lvlText w:val="%7."/>
      <w:lvlJc w:val="left"/>
      <w:pPr>
        <w:tabs>
          <w:tab w:pos="5460" w:val="num"/>
        </w:tabs>
        <w:ind w:hanging="360" w:left="5460"/>
      </w:pPr>
    </w:lvl>
    <w:lvl w:tentative="true" w:tplc="041A0019" w:ilvl="7">
      <w:start w:val="1"/>
      <w:numFmt w:val="lowerLetter"/>
      <w:lvlText w:val="%8."/>
      <w:lvlJc w:val="left"/>
      <w:pPr>
        <w:tabs>
          <w:tab w:pos="6180" w:val="num"/>
        </w:tabs>
        <w:ind w:hanging="360" w:left="6180"/>
      </w:pPr>
    </w:lvl>
    <w:lvl w:tentative="true" w:tplc="041A001B" w:ilvl="8">
      <w:start w:val="1"/>
      <w:numFmt w:val="lowerRoman"/>
      <w:lvlText w:val="%9."/>
      <w:lvlJc w:val="right"/>
      <w:pPr>
        <w:tabs>
          <w:tab w:pos="6900" w:val="num"/>
        </w:tabs>
        <w:ind w:hanging="180" w:left="6900"/>
      </w:pPr>
    </w:lvl>
  </w:abstractNum>
  <w:abstractNum w:abstractNumId="2">
    <w:nsid w:val="1C38572D"/>
    <w:multiLevelType w:val="hybridMultilevel"/>
    <w:tmpl w:val="245AEBB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72B658F"/>
    <w:multiLevelType w:val="hybridMultilevel"/>
    <w:tmpl w:val="BD70E97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78B27B5"/>
    <w:multiLevelType w:val="hybridMultilevel"/>
    <w:tmpl w:val="92FC5320"/>
    <w:lvl w:tplc="508C872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C4B0639"/>
    <w:multiLevelType w:val="hybridMultilevel"/>
    <w:tmpl w:val="56B839FE"/>
    <w:lvl w:tplc="55CABFC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2DD2065D"/>
    <w:multiLevelType w:val="hybridMultilevel"/>
    <w:tmpl w:val="B04030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F6F49F8"/>
    <w:multiLevelType w:val="singleLevel"/>
    <w:tmpl w:val="D642438E"/>
    <w:lvl w:ilvl="0">
      <w:start w:val="1"/>
      <w:numFmt w:val="decimal"/>
      <w:lvlText w:val="%1."/>
      <w:legacy w:legacyIndent="360" w:legacySpace="120" w:legacy="true"/>
      <w:lvlJc w:val="left"/>
      <w:pPr>
        <w:ind w:hanging="360" w:left="720"/>
      </w:pPr>
    </w:lvl>
  </w:abstractNum>
  <w:abstractNum w:abstractNumId="8">
    <w:nsid w:val="48883ECE"/>
    <w:multiLevelType w:val="hybridMultilevel"/>
    <w:tmpl w:val="5618440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3321C5B"/>
    <w:multiLevelType w:val="hybridMultilevel"/>
    <w:tmpl w:val="273CA53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7B7173BC"/>
    <w:multiLevelType w:val="hybridMultilevel"/>
    <w:tmpl w:val="5564671A"/>
    <w:lvl w:tplc="041A000F" w:ilvl="0">
      <w:start w:val="1"/>
      <w:numFmt w:val="decimal"/>
      <w:lvlText w:val="%1."/>
      <w:lvlJc w:val="left"/>
      <w:pPr>
        <w:tabs>
          <w:tab w:pos="720" w:val="num"/>
        </w:tabs>
        <w:ind w:hanging="360" w:left="720"/>
      </w:pPr>
      <w:rPr>
        <w:rFonts w:hint="default"/>
        <w:sz w:val="20"/>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7B9F60DC"/>
    <w:multiLevelType w:val="hybridMultilevel"/>
    <w:tmpl w:val="818ECAC0"/>
    <w:lvl w:tplc="24AA01D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2">
    <w:nsid w:val="7E3D3733"/>
    <w:multiLevelType w:val="hybridMultilevel"/>
    <w:tmpl w:val="8A9866AE"/>
    <w:lvl w:tplc="06E283C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7"/>
  </w:num>
  <w:num w:numId="2">
    <w:abstractNumId w:val="0"/>
  </w:num>
  <w:num w:numId="3">
    <w:abstractNumId w:val="1"/>
  </w:num>
  <w:num w:numId="4">
    <w:abstractNumId w:val="10"/>
  </w:num>
  <w:num w:numId="5">
    <w:abstractNumId w:val="5"/>
  </w:num>
  <w:num w:numId="6">
    <w:abstractNumId w:val="11"/>
  </w:num>
  <w:num w:numId="7">
    <w:abstractNumId w:val="4"/>
  </w:num>
  <w:num w:numId="8">
    <w:abstractNumId w:val="12"/>
  </w:num>
  <w:num w:numId="9">
    <w:abstractNumId w:val="6"/>
  </w:num>
  <w:num w:numId="10">
    <w:abstractNumId w:val="9"/>
  </w:num>
  <w:num w:numId="11">
    <w:abstractNumId w:val="2"/>
  </w:num>
  <w:num w:numId="12">
    <w:abstractNumId w:val="8"/>
  </w:num>
  <w:num w:numId="13">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2"/>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A28F2"/>
    <w:rsid w:val="00057AD6"/>
    <w:rsid w:val="0006669D"/>
    <w:rsid w:val="00067C82"/>
    <w:rsid w:val="00075446"/>
    <w:rsid w:val="00077D88"/>
    <w:rsid w:val="000A28F2"/>
    <w:rsid w:val="000A290F"/>
    <w:rsid w:val="000A5DF8"/>
    <w:rsid w:val="000B1EB5"/>
    <w:rsid w:val="000F6735"/>
    <w:rsid w:val="00106C9D"/>
    <w:rsid w:val="00122A13"/>
    <w:rsid w:val="001427F5"/>
    <w:rsid w:val="0015028B"/>
    <w:rsid w:val="00187783"/>
    <w:rsid w:val="001A1774"/>
    <w:rsid w:val="001F058C"/>
    <w:rsid w:val="001F34C2"/>
    <w:rsid w:val="00205AC1"/>
    <w:rsid w:val="00250543"/>
    <w:rsid w:val="002A1292"/>
    <w:rsid w:val="002B5C8B"/>
    <w:rsid w:val="002D2C12"/>
    <w:rsid w:val="002E68A9"/>
    <w:rsid w:val="00302BA7"/>
    <w:rsid w:val="00306F98"/>
    <w:rsid w:val="00320B26"/>
    <w:rsid w:val="00324694"/>
    <w:rsid w:val="00335765"/>
    <w:rsid w:val="00346771"/>
    <w:rsid w:val="00347BB4"/>
    <w:rsid w:val="00354CC8"/>
    <w:rsid w:val="00363B59"/>
    <w:rsid w:val="00366565"/>
    <w:rsid w:val="00376113"/>
    <w:rsid w:val="003820F1"/>
    <w:rsid w:val="003A1E63"/>
    <w:rsid w:val="003B59C7"/>
    <w:rsid w:val="003D1C90"/>
    <w:rsid w:val="00400A91"/>
    <w:rsid w:val="0043002F"/>
    <w:rsid w:val="00440B87"/>
    <w:rsid w:val="0048769A"/>
    <w:rsid w:val="004B4ED4"/>
    <w:rsid w:val="004B7F3F"/>
    <w:rsid w:val="004E0F0A"/>
    <w:rsid w:val="004E5469"/>
    <w:rsid w:val="004F022B"/>
    <w:rsid w:val="004F07A7"/>
    <w:rsid w:val="004F4A1E"/>
    <w:rsid w:val="005071FA"/>
    <w:rsid w:val="00512C28"/>
    <w:rsid w:val="00566425"/>
    <w:rsid w:val="0057659A"/>
    <w:rsid w:val="005A6091"/>
    <w:rsid w:val="005B1561"/>
    <w:rsid w:val="005E569C"/>
    <w:rsid w:val="00620F1D"/>
    <w:rsid w:val="0062509F"/>
    <w:rsid w:val="0067303F"/>
    <w:rsid w:val="00696D41"/>
    <w:rsid w:val="006D53C0"/>
    <w:rsid w:val="006E2FBE"/>
    <w:rsid w:val="006E4475"/>
    <w:rsid w:val="006F3263"/>
    <w:rsid w:val="006F49F9"/>
    <w:rsid w:val="007141AF"/>
    <w:rsid w:val="00727C90"/>
    <w:rsid w:val="007500EA"/>
    <w:rsid w:val="00796A16"/>
    <w:rsid w:val="007A1E8C"/>
    <w:rsid w:val="007A2326"/>
    <w:rsid w:val="007A6843"/>
    <w:rsid w:val="007B3F07"/>
    <w:rsid w:val="007B79C0"/>
    <w:rsid w:val="007C080D"/>
    <w:rsid w:val="0084784C"/>
    <w:rsid w:val="00856387"/>
    <w:rsid w:val="00856D15"/>
    <w:rsid w:val="008659F3"/>
    <w:rsid w:val="008B05F8"/>
    <w:rsid w:val="008B452F"/>
    <w:rsid w:val="008C7F3B"/>
    <w:rsid w:val="008D76E4"/>
    <w:rsid w:val="008F011C"/>
    <w:rsid w:val="009074C8"/>
    <w:rsid w:val="0095233C"/>
    <w:rsid w:val="00970CDD"/>
    <w:rsid w:val="0098168E"/>
    <w:rsid w:val="0099310A"/>
    <w:rsid w:val="009A252C"/>
    <w:rsid w:val="009A705D"/>
    <w:rsid w:val="009C40D2"/>
    <w:rsid w:val="009D1393"/>
    <w:rsid w:val="009E7596"/>
    <w:rsid w:val="009F6EF0"/>
    <w:rsid w:val="00A03748"/>
    <w:rsid w:val="00A042A5"/>
    <w:rsid w:val="00A114D1"/>
    <w:rsid w:val="00A33D50"/>
    <w:rsid w:val="00A34121"/>
    <w:rsid w:val="00A521CF"/>
    <w:rsid w:val="00A626FA"/>
    <w:rsid w:val="00A829ED"/>
    <w:rsid w:val="00A87C46"/>
    <w:rsid w:val="00A93232"/>
    <w:rsid w:val="00AD65C2"/>
    <w:rsid w:val="00AE62B6"/>
    <w:rsid w:val="00AF795F"/>
    <w:rsid w:val="00B133D3"/>
    <w:rsid w:val="00B42DE5"/>
    <w:rsid w:val="00B440E5"/>
    <w:rsid w:val="00B5123E"/>
    <w:rsid w:val="00B639DE"/>
    <w:rsid w:val="00B91D57"/>
    <w:rsid w:val="00BB2F60"/>
    <w:rsid w:val="00BB6943"/>
    <w:rsid w:val="00BE06CA"/>
    <w:rsid w:val="00BF27BC"/>
    <w:rsid w:val="00C03133"/>
    <w:rsid w:val="00C07D4D"/>
    <w:rsid w:val="00C24F31"/>
    <w:rsid w:val="00C4491C"/>
    <w:rsid w:val="00CD05A8"/>
    <w:rsid w:val="00CD7F2D"/>
    <w:rsid w:val="00CE00EB"/>
    <w:rsid w:val="00CE7262"/>
    <w:rsid w:val="00D43A96"/>
    <w:rsid w:val="00D54206"/>
    <w:rsid w:val="00D678BE"/>
    <w:rsid w:val="00D75FCC"/>
    <w:rsid w:val="00D831AA"/>
    <w:rsid w:val="00D93483"/>
    <w:rsid w:val="00DA6CEF"/>
    <w:rsid w:val="00DB06B8"/>
    <w:rsid w:val="00DB1CAC"/>
    <w:rsid w:val="00DF6DD1"/>
    <w:rsid w:val="00E032AF"/>
    <w:rsid w:val="00E14407"/>
    <w:rsid w:val="00E178DA"/>
    <w:rsid w:val="00E17B8F"/>
    <w:rsid w:val="00E2642A"/>
    <w:rsid w:val="00E42BCF"/>
    <w:rsid w:val="00E5455E"/>
    <w:rsid w:val="00E74EEB"/>
    <w:rsid w:val="00E91F5C"/>
    <w:rsid w:val="00EB029C"/>
    <w:rsid w:val="00EC1F8D"/>
    <w:rsid w:val="00F033EC"/>
    <w:rsid w:val="00F41F5E"/>
    <w:rsid w:val="00F57865"/>
    <w:rsid w:val="00F87D5A"/>
    <w:rsid w:val="00F90F8B"/>
    <w:rsid w:val="00F96FF0"/>
    <w:rsid w:val="00FB4438"/>
    <w:rsid w:val="00FB673C"/>
    <w:rsid w:val="00FC7CF9"/>
    <w:rsid w:val="00FE412D"/>
    <w:rsid w:val="00FF1910"/>
    <w:rsid w:val="00FF2CD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A28F2"/>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9E7596"/>
    <w:pPr>
      <w:tabs>
        <w:tab w:pos="4536" w:val="center"/>
        <w:tab w:pos="9072" w:val="right"/>
      </w:tabs>
    </w:pPr>
  </w:style>
  <w:style w:styleId="Brojstranice" w:type="character">
    <w:name w:val="page number"/>
    <w:basedOn w:val="Zadanifontodlomka"/>
    <w:rsid w:val="009E7596"/>
  </w:style>
  <w:style w:styleId="Podnoje" w:type="paragraph">
    <w:name w:val="footer"/>
    <w:basedOn w:val="Normal"/>
    <w:rsid w:val="00E17B8F"/>
    <w:pPr>
      <w:tabs>
        <w:tab w:pos="4536" w:val="center"/>
        <w:tab w:pos="9072" w:val="right"/>
      </w:tabs>
    </w:pPr>
  </w:style>
  <w:style w:styleId="Tekstbalonia" w:type="paragraph">
    <w:name w:val="Balloon Text"/>
    <w:basedOn w:val="Normal"/>
    <w:semiHidden/>
    <w:rsid w:val="00F41F5E"/>
    <w:rPr>
      <w:rFonts w:cs="Tahoma" w:hAnsi="Tahoma" w:ascii="Tahoma"/>
      <w:sz w:val="16"/>
      <w:szCs w:val="16"/>
    </w:rPr>
  </w:style>
  <w:style w:styleId="Reetkatablice" w:type="table">
    <w:name w:val="Table Grid"/>
    <w:basedOn w:val="Obinatablica"/>
    <w:rsid w:val="0057659A"/>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43002F"/>
    <w:pPr>
      <w:ind w:left="720"/>
      <w:contextualSpacing/>
    </w:pPr>
  </w:style>
  <w:style w:styleId="Tekstrezerviranogmjesta" w:type="character">
    <w:name w:val="Placeholder Text"/>
    <w:basedOn w:val="Zadanifontodlomka"/>
    <w:uiPriority w:val="99"/>
    <w:semiHidden/>
    <w:rsid w:val="00B133D3"/>
    <w:rPr>
      <w:color w:val="808080"/>
      <w:bdr w:space="0" w:sz="0" w:color="auto" w:val="none"/>
      <w:shd w:fill="auto" w:color="auto" w:val="clear"/>
    </w:rPr>
  </w:style>
  <w:style w:customStyle="true" w:styleId="eSPISCCParagraphDefaultFont" w:type="character">
    <w:name w:val="eSPIS_CC_Paragraph Default Font"/>
    <w:basedOn w:val="Zadanifontodlomka"/>
    <w:rsid w:val="00B133D3"/>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B133D3"/>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B133D3"/>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B133D3"/>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A28F2"/>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9E7596"/>
    <w:pPr>
      <w:tabs>
        <w:tab w:pos="4536" w:val="center"/>
        <w:tab w:pos="9072" w:val="right"/>
      </w:tabs>
    </w:pPr>
  </w:style>
  <w:style w:styleId="Brojstranice" w:type="character">
    <w:name w:val="page number"/>
    <w:basedOn w:val="Zadanifontodlomka"/>
    <w:rsid w:val="009E7596"/>
  </w:style>
  <w:style w:styleId="Podnoje" w:type="paragraph">
    <w:name w:val="footer"/>
    <w:basedOn w:val="Normal"/>
    <w:rsid w:val="00E17B8F"/>
    <w:pPr>
      <w:tabs>
        <w:tab w:pos="4536" w:val="center"/>
        <w:tab w:pos="9072" w:val="right"/>
      </w:tabs>
    </w:pPr>
  </w:style>
  <w:style w:styleId="Tekstbalonia" w:type="paragraph">
    <w:name w:val="Balloon Text"/>
    <w:basedOn w:val="Normal"/>
    <w:semiHidden/>
    <w:rsid w:val="00F41F5E"/>
    <w:rPr>
      <w:rFonts w:ascii="Tahoma" w:cs="Tahoma" w:hAnsi="Tahoma"/>
      <w:sz w:val="16"/>
      <w:szCs w:val="16"/>
    </w:rPr>
  </w:style>
  <w:style w:styleId="Reetkatablice" w:type="table">
    <w:name w:val="Table Grid"/>
    <w:basedOn w:val="Obinatablica"/>
    <w:rsid w:val="0057659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43002F"/>
    <w:pPr>
      <w:ind w:left="720"/>
      <w:contextualSpacing/>
    </w:pPr>
  </w:style>
  <w:style w:styleId="Tekstrezerviranogmjesta" w:type="character">
    <w:name w:val="Placeholder Text"/>
    <w:basedOn w:val="Zadanifontodlomka"/>
    <w:uiPriority w:val="99"/>
    <w:semiHidden/>
    <w:rsid w:val="00B133D3"/>
    <w:rPr>
      <w:color w:val="808080"/>
      <w:bdr w:color="auto" w:space="0" w:sz="0" w:val="none"/>
      <w:shd w:color="auto" w:fill="auto" w:val="clear"/>
    </w:rPr>
  </w:style>
  <w:style w:customStyle="1" w:styleId="eSPISCCParagraphDefaultFont" w:type="character">
    <w:name w:val="eSPIS_CC_Paragraph Default Font"/>
    <w:basedOn w:val="Zadanifontodlomka"/>
    <w:rsid w:val="00B133D3"/>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B133D3"/>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B133D3"/>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B133D3"/>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24829900">
      <w:bodyDiv w:val="true"/>
      <w:marLeft w:val="0"/>
      <w:marRight w:val="0"/>
      <w:marTop w:val="0"/>
      <w:marBottom w:val="0"/>
      <w:divBdr>
        <w:top w:space="0" w:sz="0" w:color="auto" w:val="none"/>
        <w:left w:space="0" w:sz="0" w:color="auto" w:val="none"/>
        <w:bottom w:space="0" w:sz="0" w:color="auto" w:val="none"/>
        <w:right w:space="0" w:sz="0" w:color="auto" w:val="none"/>
      </w:divBdr>
    </w:div>
    <w:div w:id="12790284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travnja 2018.</izvorni_sadrzaj>
    <derivirana_varijabla naziv="DomainObject.DatumDonosenjaOdluke_1">26.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9033</izvorni_sadrzaj>
    <derivirana_varijabla naziv="DomainObject.Predmet.Broj_1">9033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2015.</izvorni_sadrzaj>
    <derivirana_varijabla naziv="DomainObject.Predmet.DatumOsnivanja_1">28.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St-9033/2015</izvorni_sadrzaj>
    <derivirana_varijabla naziv="DomainObject.Predmet.OznakaBroj_1">St-9033/2015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KAJZER-PROM d.o.o.</izvorni_sadrzaj>
    <derivirana_varijabla naziv="DomainObject.Predmet.ProtustrankaFormated_1">  KAJZER-PROM d.o.o.</derivirana_varijabla>
  </DomainObject.Predmet.ProtustrankaFormated>
  <DomainObject.Predmet.ProtustrankaFormatedOIB>
    <izvorni_sadrzaj>  KAJZER-PROM d.o.o., OIB 88900036899</izvorni_sadrzaj>
    <derivirana_varijabla naziv="DomainObject.Predmet.ProtustrankaFormatedOIB_1">  KAJZER-PROM d.o.o., OIB 88900036899</derivirana_varijabla>
  </DomainObject.Predmet.ProtustrankaFormatedOIB>
  <DomainObject.Predmet.ProtustrankaFormatedWithAdress>
    <izvorni_sadrzaj> KAJZER-PROM d.o.o., Gornjostupnička 2/A, 10255 Gornji Stupnik</izvorni_sadrzaj>
    <derivirana_varijabla naziv="DomainObject.Predmet.ProtustrankaFormatedWithAdress_1"> KAJZER-PROM d.o.o., Gornjostupnička 2/A, 10255 Gornji Stupnik</derivirana_varijabla>
  </DomainObject.Predmet.ProtustrankaFormatedWithAdress>
  <DomainObject.Predmet.ProtustrankaFormatedWithAdressOIB>
    <izvorni_sadrzaj> KAJZER-PROM d.o.o., OIB 88900036899, Gornjostupnička 2/A, 10255 Gornji Stupnik</izvorni_sadrzaj>
    <derivirana_varijabla naziv="DomainObject.Predmet.ProtustrankaFormatedWithAdressOIB_1"> KAJZER-PROM d.o.o., OIB 88900036899, Gornjostupnička 2/A, 10255 Gornji Stupnik</derivirana_varijabla>
  </DomainObject.Predmet.ProtustrankaFormatedWithAdressOIB>
  <DomainObject.Predmet.ProtustrankaWithAdress>
    <izvorni_sadrzaj>KAJZER-PROM d.o.o. Gornjostupnička 2/A, 10255 Gornji Stupnik</izvorni_sadrzaj>
    <derivirana_varijabla naziv="DomainObject.Predmet.ProtustrankaWithAdress_1">KAJZER-PROM d.o.o. Gornjostupnička 2/A, 10255 Gornji Stupnik</derivirana_varijabla>
  </DomainObject.Predmet.ProtustrankaWithAdress>
  <DomainObject.Predmet.ProtustrankaWithAdressOIB>
    <izvorni_sadrzaj>KAJZER-PROM d.o.o., OIB 88900036899, Gornjostupnička 2/A, 10255 Gornji Stupnik</izvorni_sadrzaj>
    <derivirana_varijabla naziv="DomainObject.Predmet.ProtustrankaWithAdressOIB_1">KAJZER-PROM d.o.o., OIB 88900036899, Gornjostupnička 2/A, 10255 Gornji Stupnik</derivirana_varijabla>
  </DomainObject.Predmet.ProtustrankaWithAdressOIB>
  <DomainObject.Predmet.ProtustrankaNazivFormated>
    <izvorni_sadrzaj>KAJZER-PROM d.o.o.</izvorni_sadrzaj>
    <derivirana_varijabla naziv="DomainObject.Predmet.ProtustrankaNazivFormated_1">KAJZER-PROM d.o.o.</derivirana_varijabla>
  </DomainObject.Predmet.ProtustrankaNazivFormated>
  <DomainObject.Predmet.ProtustrankaNazivFormatedOIB>
    <izvorni_sadrzaj>KAJZER-PROM d.o.o., OIB 88900036899</izvorni_sadrzaj>
    <derivirana_varijabla naziv="DomainObject.Predmet.ProtustrankaNazivFormatedOIB_1">KAJZER-PROM d.o.o., OIB 88900036899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10000 Zagreb</izvorni_sadrzaj>
    <derivirana_varijabla naziv="DomainObject.Predmet.StrankaFormatedWithAdress_1"> FINA Regionalni centar Zagreb, Trg svibanjskih žrtava 1995. br., 10000 Zagreb</derivirana_varijabla>
  </DomainObject.Predmet.StrankaFormatedWithAdress>
  <DomainObject.Predmet.StrankaFormatedWithAdressOIB>
    <izvorni_sadrzaj> FINA Regionalni centar Zagreb, OIB 85821130368, Trg svibanjskih žrtava 1995. br., 10000 Zagreb</izvorni_sadrzaj>
    <derivirana_varijabla naziv="DomainObject.Predmet.StrankaFormatedWithAdressOIB_1"> FINA Regionalni centar Zagreb, OIB 85821130368, Trg svibanjskih žrtava 1995. br., 10000 Zagreb</derivirana_varijabla>
  </DomainObject.Predmet.StrankaFormatedWithAdressOIB>
  <DomainObject.Predmet.StrankaWithAdress>
    <izvorni_sadrzaj>FINA Regionalni centar Zagreb Trg svibanjskih žrtava 1995. br.,10000 Zagreb</izvorni_sadrzaj>
    <derivirana_varijabla naziv="DomainObject.Predmet.StrankaWithAdress_1">FINA Regionalni centar Zagreb Trg svibanjskih žrtava 1995. br.,10000 Zagreb</derivirana_varijabla>
  </DomainObject.Predmet.StrankaWithAdress>
  <DomainObject.Predmet.StrankaWithAdressOIB>
    <izvorni_sadrzaj>FINA Regionalni centar Zagreb, OIB 85821130368, Trg svibanjskih žrtava 1995. br.,10000 Zagreb</izvorni_sadrzaj>
    <derivirana_varijabla naziv="DomainObject.Predmet.StrankaWithAdressOIB_1">FINA Regionalni centar Zagreb, OIB 85821130368, Trg svibanjskih žrtava 1995. br.,10000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10000 Zagreb</item>
    </izvorni_sadrzaj>
    <derivirana_varijabla naziv="DomainObject.Predmet.StrankaListFormatedWithAdress_1">
      <item>FINA Regionalni centar Zagreb, Trg svibanjskih žrtava 1995. br., 10000 Zagreb</item>
    </derivirana_varijabla>
  </DomainObject.Predmet.StrankaListFormatedWithAdress>
  <DomainObject.Predmet.StrankaListFormatedWithAdressOIB>
    <izvorni_sadrzaj>
      <item>FINA Regionalni centar Zagreb, OIB 85821130368, Trg svibanjskih žrtava 1995. br., 10000 Zagreb</item>
    </izvorni_sadrzaj>
    <derivirana_varijabla naziv="DomainObject.Predmet.StrankaListFormatedWithAdressOIB_1">
      <item>FINA Regionalni centar Zagreb, OIB 85821130368, Trg svibanjskih žrtava 1995. br.,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KAJZER-PROM d.o.o.</item>
    </izvorni_sadrzaj>
    <derivirana_varijabla naziv="DomainObject.Predmet.ProtuStrankaListFormated_1">
      <item>KAJZER-PROM d.o.o.</item>
    </derivirana_varijabla>
  </DomainObject.Predmet.ProtuStrankaListFormated>
  <DomainObject.Predmet.ProtuStrankaListFormatedOIB>
    <izvorni_sadrzaj>
      <item>KAJZER-PROM d.o.o., OIB 88900036899</item>
    </izvorni_sadrzaj>
    <derivirana_varijabla naziv="DomainObject.Predmet.ProtuStrankaListFormatedOIB_1">
      <item>KAJZER-PROM d.o.o., OIB 88900036899</item>
    </derivirana_varijabla>
  </DomainObject.Predmet.ProtuStrankaListFormatedOIB>
  <DomainObject.Predmet.ProtuStrankaListFormatedWithAdress>
    <izvorni_sadrzaj>
      <item>KAJZER-PROM d.o.o., Gornjostupnička 2/A, 10255 Gornji Stupnik</item>
    </izvorni_sadrzaj>
    <derivirana_varijabla naziv="DomainObject.Predmet.ProtuStrankaListFormatedWithAdress_1">
      <item>KAJZER-PROM d.o.o., Gornjostupnička 2/A, 10255 Gornji Stupnik</item>
    </derivirana_varijabla>
  </DomainObject.Predmet.ProtuStrankaListFormatedWithAdress>
  <DomainObject.Predmet.ProtuStrankaListFormatedWithAdressOIB>
    <izvorni_sadrzaj>
      <item>KAJZER-PROM d.o.o., OIB 88900036899, Gornjostupnička 2/A, 10255 Gornji Stupnik</item>
    </izvorni_sadrzaj>
    <derivirana_varijabla naziv="DomainObject.Predmet.ProtuStrankaListFormatedWithAdressOIB_1">
      <item>KAJZER-PROM d.o.o., OIB 88900036899, Gornjostupnička 2/A, 10255 Gornji Stupnik</item>
    </derivirana_varijabla>
  </DomainObject.Predmet.ProtuStrankaListFormatedWithAdressOIB>
  <DomainObject.Predmet.ProtuStrankaListNazivFormated>
    <izvorni_sadrzaj>
      <item>KAJZER-PROM d.o.o.</item>
    </izvorni_sadrzaj>
    <derivirana_varijabla naziv="DomainObject.Predmet.ProtuStrankaListNazivFormated_1">
      <item>KAJZER-PROM d.o.o.</item>
    </derivirana_varijabla>
  </DomainObject.Predmet.ProtuStrankaListNazivFormated>
  <DomainObject.Predmet.ProtuStrankaListNazivFormatedOIB>
    <izvorni_sadrzaj>
      <item>KAJZER-PROM d.o.o., OIB 88900036899</item>
    </izvorni_sadrzaj>
    <derivirana_varijabla naziv="DomainObject.Predmet.ProtuStrankaListNazivFormatedOIB_1">
      <item>KAJZER-PROM d.o.o., OIB 88900036899</item>
    </derivirana_varijabla>
  </DomainObject.Predmet.ProtuStrankaListNazivFormatedOIB>
  <DomainObject.Predmet.OstaliListFormated>
    <izvorni_sadrzaj>
      <item>IRENA KELAVA</item>
    </izvorni_sadrzaj>
    <derivirana_varijabla naziv="DomainObject.Predmet.OstaliListFormated_1">
      <item>IRENA KELAVA</item>
    </derivirana_varijabla>
  </DomainObject.Predmet.OstaliListFormated>
  <DomainObject.Predmet.OstaliListFormatedOIB>
    <izvorni_sadrzaj>
      <item>IRENA KELAVA, OIB 65378158056</item>
    </izvorni_sadrzaj>
    <derivirana_varijabla naziv="DomainObject.Predmet.OstaliListFormatedOIB_1">
      <item>IRENA KELAVA, OIB 65378158056</item>
    </derivirana_varijabla>
  </DomainObject.Predmet.OstaliListFormatedOIB>
  <DomainObject.Predmet.OstaliListFormatedWithAdress>
    <izvorni_sadrzaj>
      <item>IRENA KELAVA, Gredička 23, 10000 Zagreb</item>
    </izvorni_sadrzaj>
    <derivirana_varijabla naziv="DomainObject.Predmet.OstaliListFormatedWithAdress_1">
      <item>IRENA KELAVA, Gredička 23, 10000 Zagreb</item>
    </derivirana_varijabla>
  </DomainObject.Predmet.OstaliListFormatedWithAdress>
  <DomainObject.Predmet.OstaliListFormatedWithAdressOIB>
    <izvorni_sadrzaj>
      <item>IRENA KELAVA, OIB 65378158056, Gredička 23, 10000 Zagreb</item>
    </izvorni_sadrzaj>
    <derivirana_varijabla naziv="DomainObject.Predmet.OstaliListFormatedWithAdressOIB_1">
      <item>IRENA KELAVA, OIB 65378158056, Gredička 23, 10000 Zagreb</item>
    </derivirana_varijabla>
  </DomainObject.Predmet.OstaliListFormatedWithAdressOIB>
  <DomainObject.Predmet.OstaliListNazivFormated>
    <izvorni_sadrzaj>
      <item>IRENA KELAVA</item>
    </izvorni_sadrzaj>
    <derivirana_varijabla naziv="DomainObject.Predmet.OstaliListNazivFormated_1">
      <item>IRENA KELAVA</item>
    </derivirana_varijabla>
  </DomainObject.Predmet.OstaliListNazivFormated>
  <DomainObject.Predmet.OstaliListNazivFormatedOIB>
    <izvorni_sadrzaj>
      <item>IRENA KELAVA, OIB 65378158056</item>
    </izvorni_sadrzaj>
    <derivirana_varijabla naziv="DomainObject.Predmet.OstaliListNazivFormatedOIB_1">
      <item>IRENA KELAVA, OIB 65378158056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2018.</izvorni_sadrzaj>
    <derivirana_varijabla naziv="DomainObject.Datum_1">26. travnja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KAJZER-PROM d.o.o.</izvorni_sadrzaj>
    <derivirana_varijabla naziv="DomainObject.Predmet.ProtustrankaIDrugi_1">KAJZER-PROM d.o.o.</derivirana_varijabla>
  </DomainObject.Predmet.ProtustrankaIDrugi>
  <DomainObject.Predmet.StrankaIDrugiAdressOIB>
    <izvorni_sadrzaj>FINA Regionalni centar Zagreb, OIB 85821130368, Trg svibanjskih žrtava 1995. br., 10000 Zagreb</izvorni_sadrzaj>
    <derivirana_varijabla naziv="DomainObject.Predmet.StrankaIDrugiAdressOIB_1">FINA Regionalni centar Zagreb, OIB 85821130368, Trg svibanjskih žrtava 1995. br., 10000 Zagreb</derivirana_varijabla>
  </DomainObject.Predmet.StrankaIDrugiAdressOIB>
  <DomainObject.Predmet.ProtustrankaIDrugiAdressOIB>
    <izvorni_sadrzaj>KAJZER-PROM d.o.o., OIB 88900036899, Gornjostupnička 2/A, 10255 Gornji Stupnik</izvorni_sadrzaj>
    <derivirana_varijabla naziv="DomainObject.Predmet.ProtustrankaIDrugiAdressOIB_1">KAJZER-PROM d.o.o., OIB 88900036899, Gornjostupnička 2/A, 10255 Gornji Stupnik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KAJZER-PROM d.o.o.</item>
      <item>IRENA KELAVA</item>
    </izvorni_sadrzaj>
    <derivirana_varijabla naziv="DomainObject.Predmet.SudioniciListNaziv_1">
      <item>FINA Regionalni centar Zagreb</item>
      <item>KAJZER-PROM d.o.o.</item>
      <item>IRENA KELAVA</item>
    </derivirana_varijabla>
  </DomainObject.Predmet.SudioniciListNaziv>
  <DomainObject.Predmet.SudioniciListAdressOIB>
    <izvorni_sadrzaj>
      <item>FINA Regionalni centar Zagreb, OIB 85821130368, Trg svibanjskih žrtava 1995. br.,10000 Zagreb</item>
      <item>KAJZER-PROM d.o.o., OIB 88900036899, Gornjostupnička 2/A,10255 Gornji Stupnik</item>
      <item>IRENA KELAVA, OIB 65378158056, Gredička 23,10000 Zagreb</item>
    </izvorni_sadrzaj>
    <derivirana_varijabla naziv="DomainObject.Predmet.SudioniciListAdressOIB_1">
      <item>FINA Regionalni centar Zagreb, OIB 85821130368, Trg svibanjskih žrtava 1995. br.,10000 Zagreb</item>
      <item>KAJZER-PROM d.o.o., OIB 88900036899, Gornjostupnička 2/A,10255 Gornji Stupnik</item>
      <item>IRENA KELAVA, OIB 65378158056, Gredička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88900036899</item>
      <item>, OIB 65378158056</item>
    </izvorni_sadrzaj>
    <derivirana_varijabla naziv="DomainObject.Predmet.SudioniciListNazivOIB_1">
      <item>, OIB 85821130368</item>
      <item>, OIB 88900036899</item>
      <item>, OIB 65378158056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Irena Kelava, OIB 65378158056, Gredička 23, 10000 Zagreb</item>
    </izvorni_sadrzaj>
    <derivirana_varijabla naziv="DomainObject.Predmet.StecajniUpraviteljiListAddressOIB_1">
      <item>Irena Kelava, OIB 65378158056, Gredička 23,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1209</properties:Words>
  <properties:Characters>6978</properties:Characters>
  <properties:Lines>354</properties:Lines>
  <properties:Paragraphs>223</properties:Paragraphs>
  <properties:TotalTime>75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8057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2016-09-27T12:26:00Z</dcterms:created>
  <dc:creator>nmarkovic</dc:creator>
  <cp:lastModifiedBy>Ivana Stampf</cp:lastModifiedBy>
  <cp:lastPrinted>2013-05-16T12:33:00Z</cp:lastPrinted>
  <dcterms:modified xmlns:xsi="http://www.w3.org/2001/XMLSchema-instance" xsi:type="dcterms:W3CDTF">2018-04-26T06:18:00Z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(4 St-9033-15 Rješenje o utvrđenim tražbinama.docx)</vt:lpwstr>
  </prop:property>
  <prop:property name="CC_coloring" pid="4" fmtid="{D5CDD505-2E9C-101B-9397-08002B2CF9AE}">
    <vt:bool>false</vt:bool>
  </prop:property>
  <prop:property name="BrojStranica" pid="5" fmtid="{D5CDD505-2E9C-101B-9397-08002B2CF9AE}">
    <vt:i4>4</vt:i4>
  </prop:property>
</prop:Properties>
</file>