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624a" w14:paraId="3a9624a" w:rsidRDefault="007C5EF1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D34627">
        <w:rPr>
          <w:lang w:val="hr-HR"/>
        </w:rPr>
        <w:t>1041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</w:t>
      </w:r>
      <w:r w:rsidR="00D34627">
        <w:rPr>
          <w:lang w:val="hr-HR"/>
        </w:rPr>
        <w:t>68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7C5EF1" w:rsidP="006655DC" w:rsidR="007C5EF1" w:rsidRPr="004335BB">
      <w:pPr>
        <w:jc w:val="both"/>
        <w:rPr>
          <w:b/>
          <w:bCs/>
          <w:lang w:val="hr-HR"/>
        </w:rPr>
      </w:pPr>
    </w:p>
    <w:p w:rsidRDefault="006655DC" w:rsidP="00211003" w:rsidR="0021100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4335BB">
        <w:t xml:space="preserve">  </w:t>
      </w:r>
      <w:r w:rsidR="00211003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11003" w:rsidP="00211003" w:rsidR="00211003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6655DC" w:rsidP="00211003" w:rsidR="006655DC" w:rsidRPr="007C5EF1">
      <w:pPr>
        <w:jc w:val="both"/>
        <w:rPr>
          <w:lang w:val="hr-HR"/>
        </w:rPr>
      </w:pPr>
    </w:p>
    <w:p w:rsidRDefault="006655DC" w:rsidP="006655DC" w:rsidR="006655DC" w:rsidRPr="007C5EF1">
      <w:pPr>
        <w:jc w:val="both"/>
        <w:rPr>
          <w:lang w:val="hr-HR"/>
        </w:rPr>
      </w:pPr>
    </w:p>
    <w:p w:rsidRDefault="006655DC" w:rsidP="00820DF4" w:rsidR="006655DC" w:rsidRPr="007C5EF1">
      <w:pPr>
        <w:ind w:firstLine="708"/>
        <w:jc w:val="both"/>
        <w:rPr>
          <w:lang w:val="hr-HR"/>
        </w:rPr>
      </w:pPr>
      <w:r w:rsidRPr="007C5EF1">
        <w:rPr>
          <w:lang w:val="hr-HR"/>
        </w:rPr>
        <w:t xml:space="preserve">Trgovački sud u Zadru po </w:t>
      </w:r>
      <w:r w:rsidR="006A5EF4" w:rsidRPr="007C5EF1">
        <w:rPr>
          <w:lang w:val="hr-HR"/>
        </w:rPr>
        <w:t xml:space="preserve">sutkinji </w:t>
      </w:r>
      <w:r w:rsidRPr="007C5EF1">
        <w:rPr>
          <w:lang w:val="hr-HR"/>
        </w:rPr>
        <w:t xml:space="preserve">Ardeni Bajlo u stečajnom postupku nad </w:t>
      </w:r>
      <w:r w:rsidR="000A4D2B" w:rsidRPr="007C5EF1">
        <w:rPr>
          <w:lang w:val="hr-HR"/>
        </w:rPr>
        <w:t xml:space="preserve">stečajnim dužnikom </w:t>
      </w:r>
      <w:r w:rsidR="00D34627" w:rsidRPr="00373D2C">
        <w:t>Stečajna masa iza FRAN putnička agencija d.o.o. u stečaju, Split, Ruđera Boškovića 7/125, OIB: 77566367063</w:t>
      </w:r>
      <w:r w:rsidR="000A4D2B" w:rsidRPr="007C5EF1">
        <w:rPr>
          <w:lang w:val="hr-HR"/>
        </w:rPr>
        <w:t xml:space="preserve">, </w:t>
      </w:r>
      <w:r w:rsidR="00D34627">
        <w:rPr>
          <w:lang w:val="hr-HR"/>
        </w:rPr>
        <w:t>zastupanom po stečajnom</w:t>
      </w:r>
      <w:r w:rsidR="007C5EF1" w:rsidRPr="007C5EF1">
        <w:rPr>
          <w:lang w:val="hr-HR"/>
        </w:rPr>
        <w:t xml:space="preserve"> upravitelj</w:t>
      </w:r>
      <w:r w:rsidR="00D34627">
        <w:rPr>
          <w:lang w:val="hr-HR"/>
        </w:rPr>
        <w:t>u</w:t>
      </w:r>
      <w:r w:rsidR="00A33237" w:rsidRPr="007C5EF1">
        <w:rPr>
          <w:lang w:val="hr-HR"/>
        </w:rPr>
        <w:t xml:space="preserve"> </w:t>
      </w:r>
      <w:r w:rsidR="00D34627">
        <w:rPr>
          <w:lang w:val="hr-HR"/>
        </w:rPr>
        <w:t>Anti Gabelici</w:t>
      </w:r>
      <w:r w:rsidR="0023721E" w:rsidRPr="007C5EF1">
        <w:rPr>
          <w:lang w:val="hr-HR"/>
        </w:rPr>
        <w:t xml:space="preserve">, </w:t>
      </w:r>
      <w:r w:rsidR="004335BB" w:rsidRPr="007C5EF1">
        <w:rPr>
          <w:lang w:val="hr-HR"/>
        </w:rPr>
        <w:t xml:space="preserve">dana </w:t>
      </w:r>
      <w:r w:rsidR="00161935">
        <w:rPr>
          <w:lang w:val="hr-HR"/>
        </w:rPr>
        <w:t>23</w:t>
      </w:r>
      <w:r w:rsidR="00A33237" w:rsidRPr="007C5EF1">
        <w:rPr>
          <w:lang w:val="hr-HR"/>
        </w:rPr>
        <w:t xml:space="preserve">. </w:t>
      </w:r>
      <w:r w:rsidR="004D5960">
        <w:rPr>
          <w:lang w:val="hr-HR"/>
        </w:rPr>
        <w:t>siječnja</w:t>
      </w:r>
      <w:r w:rsidR="00D34627">
        <w:rPr>
          <w:lang w:val="hr-HR"/>
        </w:rPr>
        <w:t xml:space="preserve"> 2019</w:t>
      </w:r>
      <w:r w:rsidR="004335BB" w:rsidRPr="007C5EF1">
        <w:rPr>
          <w:lang w:val="hr-HR"/>
        </w:rPr>
        <w:t xml:space="preserve">., </w:t>
      </w:r>
      <w:r w:rsidRPr="007C5EF1">
        <w:rPr>
          <w:lang w:val="hr-HR"/>
        </w:rPr>
        <w:t xml:space="preserve">donio je </w:t>
      </w:r>
    </w:p>
    <w:p w:rsidRDefault="006655DC" w:rsidP="006655DC" w:rsidR="006655DC" w:rsidRPr="007C5EF1">
      <w:pPr>
        <w:jc w:val="both"/>
        <w:rPr>
          <w:b/>
          <w:bCs/>
          <w:lang w:val="hr-HR"/>
        </w:rPr>
      </w:pPr>
    </w:p>
    <w:p w:rsidRDefault="006655DC" w:rsidP="006655DC" w:rsidR="006655DC" w:rsidRPr="007C5EF1">
      <w:pPr>
        <w:jc w:val="center"/>
        <w:rPr>
          <w:bCs/>
          <w:lang w:val="hr-HR"/>
        </w:rPr>
      </w:pPr>
      <w:r w:rsidRPr="007C5EF1">
        <w:rPr>
          <w:bCs/>
          <w:lang w:val="hr-HR"/>
        </w:rPr>
        <w:t xml:space="preserve">Z A K L J U Č A K </w:t>
      </w:r>
    </w:p>
    <w:p w:rsidRDefault="001528DF" w:rsidP="006655DC" w:rsidR="001528DF" w:rsidRPr="007C5EF1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0A6077" w:rsidP="00C04F75" w:rsidR="000A6077" w:rsidRPr="007C5EF1">
      <w:pPr>
        <w:jc w:val="both"/>
        <w:rPr>
          <w:lang w:val="hr-HR"/>
        </w:rPr>
      </w:pPr>
    </w:p>
    <w:p w:rsidRDefault="00D34627" w:rsidP="00D34627" w:rsidR="00D34627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>Pokretnina</w:t>
      </w:r>
      <w:r>
        <w:rPr>
          <w:lang w:val="hr-HR"/>
        </w:rPr>
        <w:t xml:space="preserve"> stečajnog dužnika </w:t>
      </w:r>
      <w:r w:rsidRPr="00373D2C">
        <w:t>Brod – putnički brod, ime: PRIMORAC, NIB: 14646, duljine 20,72 m, snage motora 80 kw, materijal gradnje drvo, luka upisa Zadar</w:t>
      </w:r>
      <w:r w:rsidRPr="000D0AE7">
        <w:rPr>
          <w:lang w:val="hr-HR"/>
        </w:rPr>
        <w:t xml:space="preserve"> predaje se u posjed kupcu </w:t>
      </w:r>
      <w:r>
        <w:t>DUNJI PEŠIĆ, vl. obrta VID</w:t>
      </w:r>
      <w:r w:rsidRPr="003F6686">
        <w:t xml:space="preserve">, </w:t>
      </w:r>
      <w:r>
        <w:t>Fošal 12</w:t>
      </w:r>
      <w:r w:rsidRPr="003F6686">
        <w:t xml:space="preserve">, </w:t>
      </w:r>
      <w:r>
        <w:t>Omiš</w:t>
      </w:r>
      <w:r w:rsidRPr="003F6686">
        <w:t xml:space="preserve">, OIB: </w:t>
      </w:r>
      <w:r>
        <w:t>14767796224</w:t>
      </w:r>
      <w:r w:rsidRPr="000D0AE7">
        <w:rPr>
          <w:lang w:val="hr-HR"/>
        </w:rPr>
        <w:t>.</w:t>
      </w:r>
    </w:p>
    <w:p w:rsidRDefault="00D34627" w:rsidP="00D34627" w:rsidR="00D34627" w:rsidRPr="000D0AE7">
      <w:pPr>
        <w:tabs>
          <w:tab w:pos="3525" w:val="left"/>
        </w:tabs>
        <w:jc w:val="both"/>
        <w:rPr>
          <w:lang w:val="hr-HR"/>
        </w:rPr>
      </w:pPr>
      <w:r>
        <w:rPr>
          <w:lang w:val="hr-HR"/>
        </w:rPr>
        <w:tab/>
      </w:r>
    </w:p>
    <w:p w:rsidRDefault="00D34627" w:rsidP="00D34627" w:rsidR="00D34627" w:rsidRPr="000D0AE7">
      <w:pPr>
        <w:ind w:firstLine="540"/>
        <w:jc w:val="both"/>
        <w:rPr>
          <w:b/>
          <w:lang w:val="hr-HR"/>
        </w:rPr>
      </w:pPr>
      <w:r w:rsidRPr="000D0AE7">
        <w:rPr>
          <w:lang w:val="hr-HR"/>
        </w:rPr>
        <w:t xml:space="preserve">II. Ovlašćuje se </w:t>
      </w:r>
      <w:r>
        <w:t>DUNJ</w:t>
      </w:r>
      <w:r w:rsidR="00161935">
        <w:t>A</w:t>
      </w:r>
      <w:r>
        <w:t xml:space="preserve"> PEŠIĆ, vl. obrta VID</w:t>
      </w:r>
      <w:r w:rsidRPr="003F6686">
        <w:t xml:space="preserve">, </w:t>
      </w:r>
      <w:r>
        <w:t>Fošal 12</w:t>
      </w:r>
      <w:r w:rsidRPr="003F6686">
        <w:t xml:space="preserve">, </w:t>
      </w:r>
      <w:r>
        <w:t>Omiš</w:t>
      </w:r>
      <w:r w:rsidRPr="003F6686">
        <w:t xml:space="preserve">, OIB: </w:t>
      </w:r>
      <w:r>
        <w:t>14767796224</w:t>
      </w:r>
      <w:r w:rsidRPr="000D0AE7">
        <w:rPr>
          <w:lang w:val="hr-HR"/>
        </w:rPr>
        <w:t>, da u upisnik Lučke Kapetanije</w:t>
      </w:r>
      <w:r w:rsidR="00161935">
        <w:rPr>
          <w:lang w:val="hr-HR"/>
        </w:rPr>
        <w:t xml:space="preserve"> </w:t>
      </w:r>
      <w:r w:rsidRPr="000D0AE7">
        <w:rPr>
          <w:lang w:val="hr-HR"/>
        </w:rPr>
        <w:t>– registar brodova predmetnu brodicu upiše kao svoje vlasništvo.</w:t>
      </w:r>
    </w:p>
    <w:p w:rsidRDefault="00D34627" w:rsidP="00D34627" w:rsidR="00D34627" w:rsidRPr="000D0AE7">
      <w:pPr>
        <w:jc w:val="center"/>
        <w:rPr>
          <w:lang w:val="hr-HR"/>
        </w:rPr>
      </w:pPr>
    </w:p>
    <w:p w:rsidRDefault="00D34627" w:rsidP="00D34627" w:rsidR="00A33237">
      <w:pPr>
        <w:ind w:firstLine="540"/>
        <w:jc w:val="both"/>
      </w:pPr>
      <w:r w:rsidRPr="00D34627">
        <w:rPr>
          <w:lang w:val="hr-HR"/>
        </w:rPr>
        <w:t xml:space="preserve">III. Određuje se brisanje svih razlučnih prava i ostalih tereta sa pokretnine i to dužnika </w:t>
      </w:r>
      <w:r w:rsidRPr="00373D2C">
        <w:t>Brod – putnički brod, ime: PRIMORAC, NIB: 14646, duljine 20,72 m, snage motora 80 kw, materijal gradnje drvo, luka upisa Zadar</w:t>
      </w:r>
    </w:p>
    <w:p w:rsidRDefault="00D34627" w:rsidP="00D34627" w:rsidR="00D34627" w:rsidRPr="00D34627">
      <w:pPr>
        <w:ind w:firstLine="540"/>
        <w:jc w:val="both"/>
        <w:rPr>
          <w:b/>
          <w:lang w:val="hr-HR"/>
        </w:rPr>
      </w:pPr>
    </w:p>
    <w:p w:rsidRDefault="006655DC" w:rsidP="006655DC" w:rsidR="006655DC" w:rsidRPr="007C5EF1">
      <w:pPr>
        <w:jc w:val="center"/>
        <w:rPr>
          <w:lang w:val="hr-HR"/>
        </w:rPr>
      </w:pPr>
      <w:r w:rsidRPr="007C5EF1">
        <w:rPr>
          <w:lang w:val="hr-HR"/>
        </w:rPr>
        <w:t>Obrazloženje</w:t>
      </w:r>
    </w:p>
    <w:p w:rsidRDefault="006655DC" w:rsidP="006655DC" w:rsidR="006655DC" w:rsidRPr="007C5EF1">
      <w:pPr>
        <w:jc w:val="center"/>
        <w:rPr>
          <w:lang w:val="hr-HR"/>
        </w:rPr>
      </w:pPr>
    </w:p>
    <w:p w:rsidRDefault="003123B3" w:rsidP="004D5960" w:rsidR="000A4D2B">
      <w:pPr>
        <w:pStyle w:val="Tijeloteksta"/>
      </w:pPr>
      <w:r w:rsidRPr="007C5EF1">
        <w:tab/>
      </w:r>
      <w:r w:rsidR="004D5960" w:rsidRPr="000D0AE7">
        <w:t xml:space="preserve">Prema podnesku Financijske </w:t>
      </w:r>
      <w:r w:rsidR="004D5960">
        <w:t>agencije od 17</w:t>
      </w:r>
      <w:r w:rsidR="004D5960" w:rsidRPr="000D0AE7">
        <w:t xml:space="preserve">. </w:t>
      </w:r>
      <w:r w:rsidR="004D5960">
        <w:t>rujna</w:t>
      </w:r>
      <w:r w:rsidR="004D5960" w:rsidRPr="000D0AE7">
        <w:t xml:space="preserve"> </w:t>
      </w:r>
      <w:r w:rsidR="004D5960">
        <w:t>2018</w:t>
      </w:r>
      <w:r w:rsidR="004D5960" w:rsidRPr="000D0AE7">
        <w:t xml:space="preserve">. proizlazi da je kupac </w:t>
      </w:r>
      <w:r w:rsidR="004D5960">
        <w:t>DUNJI PEŠIĆ, vl. obrta VID</w:t>
      </w:r>
      <w:r w:rsidR="004D5960" w:rsidRPr="003F6686">
        <w:t xml:space="preserve">, </w:t>
      </w:r>
      <w:r w:rsidR="004D5960">
        <w:t>Fošal 12</w:t>
      </w:r>
      <w:r w:rsidR="004D5960" w:rsidRPr="003F6686">
        <w:t xml:space="preserve">, </w:t>
      </w:r>
      <w:r w:rsidR="004D5960">
        <w:t>Omiš</w:t>
      </w:r>
      <w:r w:rsidR="004D5960" w:rsidRPr="003F6686">
        <w:t xml:space="preserve">, OIB: </w:t>
      </w:r>
      <w:r w:rsidR="004D5960">
        <w:t>14767796224</w:t>
      </w:r>
      <w:r w:rsidR="004D5960" w:rsidRPr="000D0AE7">
        <w:t xml:space="preserve">, </w:t>
      </w:r>
      <w:r w:rsidR="004D5960">
        <w:t>u cijelosti uplatila</w:t>
      </w:r>
      <w:r w:rsidR="004D5960" w:rsidRPr="000D0AE7">
        <w:t xml:space="preserve"> kupovninu. Kako je rješenje o dosudi brodice postalo</w:t>
      </w:r>
      <w:r w:rsidR="004D5960">
        <w:t xml:space="preserve"> </w:t>
      </w:r>
      <w:r w:rsidR="004D5960" w:rsidRPr="000D0AE7">
        <w:t xml:space="preserve">pravomoćno dana </w:t>
      </w:r>
      <w:r w:rsidR="004D5960">
        <w:t>27</w:t>
      </w:r>
      <w:r w:rsidR="004D5960" w:rsidRPr="000D0AE7">
        <w:t xml:space="preserve">. </w:t>
      </w:r>
      <w:r w:rsidR="004D5960">
        <w:t>lipnja 2018</w:t>
      </w:r>
      <w:r w:rsidR="004D5960" w:rsidRPr="000D0AE7">
        <w:t xml:space="preserve">., to je, u skladu sa odredbama čl. 108. Ovršnog zakona </w:t>
      </w:r>
      <w:r w:rsidR="004D5960">
        <w:rPr>
          <w:lang w:eastAsia="hr-HR"/>
        </w:rPr>
        <w:t xml:space="preserve">(Narodne novine 112/12, 25/13, </w:t>
      </w:r>
      <w:r w:rsidR="004D5960" w:rsidRPr="000D0AE7">
        <w:rPr>
          <w:lang w:eastAsia="hr-HR"/>
        </w:rPr>
        <w:t>93/14</w:t>
      </w:r>
      <w:r w:rsidR="004D5960">
        <w:rPr>
          <w:lang w:eastAsia="hr-HR"/>
        </w:rPr>
        <w:t>, 55/16 i 73/17</w:t>
      </w:r>
      <w:r w:rsidR="004D5960" w:rsidRPr="000D0AE7">
        <w:rPr>
          <w:lang w:eastAsia="hr-HR"/>
        </w:rPr>
        <w:t>)</w:t>
      </w:r>
      <w:r w:rsidR="004D5960" w:rsidRPr="000D0AE7">
        <w:t xml:space="preserve"> valjalo odlučiti kao u izreci ovog zaključka.   </w:t>
      </w:r>
    </w:p>
    <w:p w:rsidRDefault="00161935" w:rsidP="004D5960" w:rsidR="00161935" w:rsidRPr="007C5EF1">
      <w:pPr>
        <w:pStyle w:val="Tijeloteksta"/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</w:t>
      </w:r>
      <w:r w:rsidR="00161935">
        <w:rPr>
          <w:lang w:val="hr-HR"/>
        </w:rPr>
        <w:t>23</w:t>
      </w:r>
      <w:r w:rsidR="00A33237">
        <w:rPr>
          <w:lang w:val="hr-HR"/>
        </w:rPr>
        <w:t xml:space="preserve">. </w:t>
      </w:r>
      <w:r w:rsidR="004D5960">
        <w:rPr>
          <w:lang w:val="hr-HR"/>
        </w:rPr>
        <w:t>siječnja 2019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DD3E91" w:rsidP="00DD3E91" w:rsidR="00DD3E91">
      <w:pPr>
        <w:jc w:val="both"/>
        <w:rPr>
          <w:lang w:val="hr-HR"/>
        </w:rPr>
      </w:pPr>
    </w:p>
    <w:p w:rsidRDefault="00B13015" w:rsidP="00DD3E91" w:rsidR="00CC5249" w:rsidRPr="004335BB">
      <w:pPr>
        <w:jc w:val="both"/>
        <w:rPr>
          <w:lang w:val="hr-HR"/>
        </w:rPr>
      </w:pPr>
      <w:r>
        <w:rPr>
          <w:lang w:val="hr-HR"/>
        </w:rPr>
        <w:t>Za točnost otpravka – ovlašteni službenik</w:t>
      </w:r>
      <w:r w:rsidR="00211003">
        <w:rPr>
          <w:lang w:val="hr-HR"/>
        </w:rPr>
        <w:t xml:space="preserve">     </w:t>
      </w:r>
      <w:r w:rsidR="00211003">
        <w:rPr>
          <w:lang w:val="hr-HR"/>
        </w:rPr>
        <w:tab/>
      </w:r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211003">
        <w:rPr>
          <w:lang w:val="hr-HR"/>
        </w:rPr>
        <w:t>Sutkinja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>
        <w:rPr>
          <w:lang w:val="hr-HR"/>
        </w:rPr>
        <w:t xml:space="preserve">                </w:t>
      </w:r>
    </w:p>
    <w:p w:rsidRDefault="00B13015" w:rsidP="00211003" w:rsidR="00690F20" w:rsidRPr="004335BB">
      <w:pPr>
        <w:jc w:val="both"/>
        <w:rPr>
          <w:lang w:val="hr-HR"/>
        </w:rPr>
      </w:pPr>
      <w:r>
        <w:rPr>
          <w:lang w:val="hr-HR"/>
        </w:rPr>
        <w:t>Ante Rubelj</w:t>
      </w:r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211003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161935" w:rsidP="007839E0" w:rsidR="00161935">
      <w:pPr>
        <w:jc w:val="both"/>
        <w:rPr>
          <w:lang w:val="hr-HR"/>
        </w:rPr>
      </w:pPr>
    </w:p>
    <w:p w:rsidRDefault="00161935" w:rsidP="007839E0" w:rsidR="00161935">
      <w:pPr>
        <w:jc w:val="both"/>
        <w:rPr>
          <w:lang w:val="hr-HR"/>
        </w:rPr>
      </w:pPr>
    </w:p>
    <w:p w:rsidRDefault="00161935" w:rsidP="007839E0" w:rsidR="00161935">
      <w:pPr>
        <w:jc w:val="both"/>
        <w:rPr>
          <w:lang w:val="hr-HR"/>
        </w:rPr>
      </w:pPr>
    </w:p>
    <w:p w:rsidRDefault="00161935" w:rsidP="007839E0" w:rsidR="00161935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lastRenderedPageBreak/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>nom dužniku po steč.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>
      <w:pPr>
        <w:jc w:val="both"/>
        <w:rPr>
          <w:rFonts w:eastAsia="Arial Unicode MS"/>
          <w:lang w:val="hr-HR"/>
        </w:rPr>
      </w:pPr>
      <w:r w:rsidRPr="004335BB">
        <w:rPr>
          <w:lang w:val="hr-HR"/>
        </w:rPr>
        <w:t xml:space="preserve">- kupcu </w:t>
      </w:r>
      <w:r w:rsidR="004D5960">
        <w:t>DUNJI PEŠIĆ, vl. obrta VID</w:t>
      </w:r>
      <w:r w:rsidR="004D5960" w:rsidRPr="003F6686">
        <w:t xml:space="preserve">, </w:t>
      </w:r>
      <w:r w:rsidR="004D5960">
        <w:t>Fošal 12</w:t>
      </w:r>
      <w:r w:rsidR="004D5960" w:rsidRPr="003F6686">
        <w:t xml:space="preserve">, </w:t>
      </w:r>
      <w:r w:rsidR="004D5960">
        <w:t>Omiš</w:t>
      </w:r>
      <w:r w:rsidR="00310033">
        <w:rPr>
          <w:rFonts w:eastAsia="Arial Unicode MS"/>
          <w:lang w:val="hr-HR"/>
        </w:rPr>
        <w:t>,</w:t>
      </w:r>
    </w:p>
    <w:p w:rsidRDefault="00485DE9" w:rsidP="007839E0" w:rsidR="00485DE9" w:rsidRPr="00457DD8">
      <w:pPr>
        <w:jc w:val="both"/>
        <w:rPr>
          <w:lang w:val="hr-HR"/>
        </w:rPr>
      </w:pPr>
      <w:r>
        <w:rPr>
          <w:rFonts w:eastAsia="Arial Unicode MS"/>
          <w:lang w:val="hr-HR"/>
        </w:rPr>
        <w:t xml:space="preserve">- </w:t>
      </w:r>
      <w:r w:rsidR="00161935">
        <w:rPr>
          <w:rFonts w:eastAsia="Arial Unicode MS"/>
          <w:lang w:val="hr-HR"/>
        </w:rPr>
        <w:t>Lučka kapetanija Zadar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ind w:hanging="180" w:left="828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61935"/>
    <w:rsid w:val="001C708C"/>
    <w:rsid w:val="00211003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5DE9"/>
    <w:rsid w:val="0048639C"/>
    <w:rsid w:val="004D5960"/>
    <w:rsid w:val="005770E8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6635C"/>
    <w:rsid w:val="00773738"/>
    <w:rsid w:val="007839E0"/>
    <w:rsid w:val="00784224"/>
    <w:rsid w:val="007C42A9"/>
    <w:rsid w:val="007C5024"/>
    <w:rsid w:val="007C5EF1"/>
    <w:rsid w:val="007E3BB3"/>
    <w:rsid w:val="00820DF4"/>
    <w:rsid w:val="00827F21"/>
    <w:rsid w:val="00835560"/>
    <w:rsid w:val="008914C4"/>
    <w:rsid w:val="00941C8A"/>
    <w:rsid w:val="009973EC"/>
    <w:rsid w:val="00A33237"/>
    <w:rsid w:val="00A3399D"/>
    <w:rsid w:val="00B01BC3"/>
    <w:rsid w:val="00B13015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34627"/>
    <w:rsid w:val="00D402E7"/>
    <w:rsid w:val="00D67E59"/>
    <w:rsid w:val="00D846FD"/>
    <w:rsid w:val="00DD3E91"/>
    <w:rsid w:val="00DF16EA"/>
    <w:rsid w:val="00DF17F2"/>
    <w:rsid w:val="00E513A5"/>
    <w:rsid w:val="00E915FE"/>
    <w:rsid w:val="00EA7B5C"/>
    <w:rsid w:val="00EB32EB"/>
    <w:rsid w:val="00F0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1100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1100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St-1041/2016-57</izvorni_sadrzaj>
    <derivirana_varijabla naziv="DomainObject.Oznaka_1">St-1041/2016-57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č.p.!!!!!</izvorni_sadrzaj>
    <derivirana_varijabla naziv="DomainObject.Predmet.PrimjedbaSuca_1">Bio 1 St-954/2015!
č.p.!!!!!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Granić, OIB 57617355049</item>
    </izvorni_sadrzaj>
    <derivirana_varijabla naziv="DomainObject.Predmet.OstaliListFormatedOIB_1">
      <item>Marijo Granić, OIB 57617355049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OIB 57617355049, A. G. Matoša 48, 21000 Split</item>
    </izvorni_sadrzaj>
    <derivirana_varijabla naziv="DomainObject.Predmet.OstaliListFormatedWithAdressOIB_1">
      <item>Marijo Granić, OIB 57617355049,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Granić, OIB 57617355049</item>
    </izvorni_sadrzaj>
    <derivirana_varijabla naziv="DomainObject.Predmet.OstaliListNazivFormatedOIB_1">
      <item>Marijo Granić, OIB 57617355049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St-1041/2016-57</izvorni_sadrzaj>
    <derivirana_varijabla naziv="DomainObject.PoslovniBrojDokumenta_1">St-1041/2016-57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57617355049</item>
    </izvorni_sadrzaj>
    <derivirana_varijabla naziv="DomainObject.Predmet.SudioniciListNazivOIB_1">
      <item>, OIB 77566367063</item>
      <item>, OIB 85821130368</item>
      <item>, OIB 68381672637</item>
      <item>, OIB 57617355049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St-1041/2016-56</izvorni_sadrzaj>
    <derivirana_varijabla naziv="DomainObject.PredzadnjaOdlukaIzPredmeta.Oznaka_1">St-1041/2016-56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1504</properties:Characters>
  <properties:Lines>56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2019-01-24T06:55:00Z</dcterms:created>
  <dc:creator>Ardena Bajlo</dc:creator>
  <cp:lastModifiedBy>Ante Rubelj</cp:lastModifiedBy>
  <cp:lastPrinted>2019-01-24T12:16:00Z</cp:lastPrinted>
  <dcterms:modified xmlns:xsi="http://www.w3.org/2001/XMLSchema-instance" xsi:type="dcterms:W3CDTF">2019-01-24T12:18:00Z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St-1041/2016-57 / Odluka - Zaključak (1St-1041-16_-69_zaključak_o_predaji_i_brisanju_-_AUTO.docx)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