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6da8" w14:paraId="7066da8" w:rsidRDefault="00537479" w:rsidP="00537479" w:rsidR="00537479">
      <w:pPr>
        <w15:collapsed w:val="false"/>
        <w:rPr>
          <w:rFonts w:hAnsi="Times New Roman" w:ascii="Times New Roman"/>
        </w:rPr>
      </w:pPr>
      <w:bookmarkStart w:name="_GoBack" w:id="0"/>
      <w:bookmarkEnd w:id="0"/>
      <w:r>
        <w:rPr>
          <w:rFonts w:hAnsi="Times New Roman" w:ascii="Times New Roman"/>
        </w:rPr>
        <w:t>REPUBLIKA HRVATSKA</w:t>
      </w:r>
    </w:p>
    <w:p w:rsidRDefault="00537479" w:rsidP="00537479" w:rsidR="00537479">
      <w:pPr>
        <w:rPr>
          <w:rFonts w:hAnsi="Times New Roman" w:ascii="Times New Roman"/>
        </w:rPr>
      </w:pPr>
      <w:r>
        <w:rPr>
          <w:rFonts w:hAnsi="Times New Roman" w:ascii="Times New Roman"/>
        </w:rPr>
        <w:t>TRGOVAČKI SUD U PAZINU</w:t>
      </w: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890060" w:rsidP="00537479" w:rsidR="00890060">
      <w:pPr>
        <w:jc w:val="center"/>
        <w:rPr>
          <w:rFonts w:hAnsi="Times New Roman" w:ascii="Times New Roman"/>
          <w:b/>
        </w:rPr>
      </w:pPr>
    </w:p>
    <w:p w:rsidRDefault="00537479" w:rsidP="00537479" w:rsidR="00537479">
      <w:pPr>
        <w:jc w:val="center"/>
        <w:rPr>
          <w:rFonts w:hAnsi="Times New Roman" w:ascii="Times New Roman"/>
          <w:b/>
        </w:rPr>
      </w:pPr>
      <w:r>
        <w:rPr>
          <w:rFonts w:hAnsi="Times New Roman" w:ascii="Times New Roman"/>
          <w:b/>
        </w:rPr>
        <w:t>ZAPISNIK</w:t>
      </w:r>
    </w:p>
    <w:p w:rsidRDefault="00537479" w:rsidP="00537479" w:rsidR="00537479">
      <w:pPr>
        <w:jc w:val="center"/>
        <w:rPr>
          <w:rFonts w:hAnsi="Times New Roman" w:ascii="Times New Roman"/>
        </w:rPr>
      </w:pPr>
      <w:r>
        <w:rPr>
          <w:rFonts w:hAnsi="Times New Roman" w:ascii="Times New Roman"/>
        </w:rPr>
        <w:t xml:space="preserve">o ročištu održanom dana </w:t>
      </w:r>
      <w:r w:rsidR="00691E0B">
        <w:rPr>
          <w:rFonts w:hAnsi="Times New Roman" w:ascii="Times New Roman"/>
        </w:rPr>
        <w:t>9</w:t>
      </w:r>
      <w:r>
        <w:rPr>
          <w:rFonts w:hAnsi="Times New Roman" w:ascii="Times New Roman"/>
        </w:rPr>
        <w:t xml:space="preserve">. </w:t>
      </w:r>
      <w:r w:rsidR="00691E0B">
        <w:rPr>
          <w:rFonts w:hAnsi="Times New Roman" w:ascii="Times New Roman"/>
        </w:rPr>
        <w:t>svibnja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w:t>
      </w:r>
    </w:p>
    <w:p w:rsidRDefault="00537479" w:rsidP="00537479" w:rsidR="00537479">
      <w:pPr>
        <w:jc w:val="center"/>
        <w:rPr>
          <w:rFonts w:hAnsi="Times New Roman" w:ascii="Times New Roman"/>
        </w:rPr>
      </w:pPr>
      <w:r>
        <w:rPr>
          <w:rFonts w:hAnsi="Times New Roman" w:ascii="Times New Roman"/>
        </w:rPr>
        <w:t>u postupku po prijedlogu za otvaranje stečaja nad dužnikom</w:t>
      </w:r>
    </w:p>
    <w:p w:rsidRDefault="00691E0B" w:rsidP="00537479" w:rsidR="00541E5C">
      <w:pPr>
        <w:jc w:val="center"/>
        <w:rPr>
          <w:rFonts w:hAnsi="Times New Roman" w:ascii="Times New Roman"/>
          <w:b/>
        </w:rPr>
      </w:pPr>
      <w:r w:rsidRPr="00691E0B">
        <w:rPr>
          <w:rFonts w:hAnsi="Times New Roman" w:ascii="Times New Roman"/>
          <w:b/>
        </w:rPr>
        <w:t>ULJANIK TESU d.d. OIB: 45119436874, Pula, Flaciusova 1</w:t>
      </w:r>
      <w:r w:rsidR="00541E5C">
        <w:rPr>
          <w:rFonts w:hAnsi="Times New Roman" w:ascii="Times New Roman"/>
          <w:b/>
        </w:rPr>
        <w:t>,</w:t>
      </w:r>
    </w:p>
    <w:p w:rsidRDefault="00537479" w:rsidP="00537479" w:rsidR="00537479">
      <w:pPr>
        <w:jc w:val="center"/>
        <w:rPr>
          <w:rFonts w:hAnsi="Times New Roman" w:ascii="Times New Roman"/>
        </w:rPr>
      </w:pPr>
      <w:r>
        <w:rPr>
          <w:rFonts w:hAnsi="Times New Roman" w:ascii="Times New Roman"/>
        </w:rPr>
        <w:t>radi odlučivanja o pretpostavkama za otvaranje stečajnog postupka i</w:t>
      </w:r>
    </w:p>
    <w:p w:rsidRDefault="00537479" w:rsidP="00537479" w:rsidR="00537479">
      <w:pPr>
        <w:jc w:val="center"/>
        <w:rPr>
          <w:rFonts w:hAnsi="Times New Roman" w:ascii="Times New Roman"/>
        </w:rPr>
      </w:pPr>
      <w:r>
        <w:rPr>
          <w:rFonts w:hAnsi="Times New Roman" w:ascii="Times New Roman"/>
        </w:rPr>
        <w:t>razlozima za otvaranje stečajnog postupka</w:t>
      </w:r>
    </w:p>
    <w:p w:rsidRDefault="00537479" w:rsidP="00537479" w:rsidR="00537479">
      <w:pPr>
        <w:jc w:val="both"/>
        <w:rPr>
          <w:rFonts w:hAnsi="Times New Roman" w:ascii="Times New Roman"/>
        </w:rPr>
      </w:pPr>
    </w:p>
    <w:p w:rsidRDefault="00537479" w:rsidP="00537479" w:rsidR="00537479">
      <w:pPr>
        <w:jc w:val="both"/>
        <w:rPr>
          <w:rFonts w:hAnsi="Times New Roman" w:ascii="Times New Roman"/>
        </w:rPr>
      </w:pPr>
      <w:r>
        <w:rPr>
          <w:rFonts w:hAnsi="Times New Roman" w:ascii="Times New Roman"/>
        </w:rPr>
        <w:t>OD SUDA NAZOČNI:</w:t>
      </w:r>
    </w:p>
    <w:p w:rsidRDefault="00537479" w:rsidP="00537479" w:rsidR="00537479">
      <w:pPr>
        <w:jc w:val="both"/>
        <w:rPr>
          <w:rFonts w:hAnsi="Times New Roman" w:ascii="Times New Roman"/>
        </w:rPr>
      </w:pPr>
      <w:r>
        <w:rPr>
          <w:rFonts w:hAnsi="Times New Roman" w:ascii="Times New Roman"/>
        </w:rPr>
        <w:t>Tijana Licul, stečajni sudac</w:t>
      </w:r>
    </w:p>
    <w:p w:rsidRDefault="00537479" w:rsidP="00537479" w:rsidR="00537479">
      <w:pPr>
        <w:jc w:val="both"/>
        <w:rPr>
          <w:rFonts w:hAnsi="Times New Roman" w:ascii="Times New Roman"/>
        </w:rPr>
      </w:pPr>
      <w:r>
        <w:rPr>
          <w:rFonts w:hAnsi="Times New Roman" w:ascii="Times New Roman"/>
        </w:rPr>
        <w:t>Sanja Prodan, zapisničar</w:t>
      </w:r>
    </w:p>
    <w:p w:rsidRDefault="00537479" w:rsidP="00537479" w:rsidR="00537479">
      <w:pPr>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Početak u </w:t>
      </w:r>
      <w:r w:rsidR="006D534E">
        <w:rPr>
          <w:rFonts w:hAnsi="Times New Roman" w:ascii="Times New Roman"/>
        </w:rPr>
        <w:t>9:05</w:t>
      </w:r>
      <w:r>
        <w:rPr>
          <w:rFonts w:hAnsi="Times New Roman" w:ascii="Times New Roman"/>
        </w:rPr>
        <w:t xml:space="preserve"> sati</w:t>
      </w:r>
    </w:p>
    <w:p w:rsidRDefault="00537479" w:rsidP="00537479" w:rsidR="00537479">
      <w:pPr>
        <w:jc w:val="both"/>
        <w:rPr>
          <w:rFonts w:hAnsi="Times New Roman" w:ascii="Times New Roman"/>
        </w:rPr>
      </w:pPr>
      <w:r>
        <w:rPr>
          <w:rFonts w:hAnsi="Times New Roman" w:ascii="Times New Roman"/>
        </w:rPr>
        <w:tab/>
      </w:r>
    </w:p>
    <w:p w:rsidRDefault="00537479" w:rsidP="00537479" w:rsidR="00537479">
      <w:pPr>
        <w:ind w:firstLine="705"/>
        <w:jc w:val="both"/>
        <w:rPr>
          <w:rFonts w:hAnsi="Times New Roman" w:ascii="Times New Roman"/>
        </w:rPr>
      </w:pPr>
      <w:r>
        <w:rPr>
          <w:rFonts w:hAnsi="Times New Roman" w:ascii="Times New Roman"/>
        </w:rPr>
        <w:t>Utvrđuje se da su na današnje ročište pristupili:</w:t>
      </w:r>
    </w:p>
    <w:p w:rsidRDefault="00890060" w:rsidP="00537479" w:rsidR="00537479">
      <w:pPr>
        <w:ind w:firstLine="705"/>
        <w:jc w:val="both"/>
        <w:rPr>
          <w:rFonts w:hAnsi="Times New Roman" w:ascii="Times New Roman"/>
        </w:rPr>
      </w:pPr>
      <w:r>
        <w:rPr>
          <w:rFonts w:hAnsi="Times New Roman" w:ascii="Times New Roman"/>
        </w:rPr>
        <w:t xml:space="preserve">1/ </w:t>
      </w:r>
      <w:r w:rsidR="00691E0B" w:rsidRPr="00691E0B">
        <w:rPr>
          <w:rFonts w:hAnsi="Times New Roman" w:ascii="Times New Roman"/>
        </w:rPr>
        <w:t>Boris Debelić</w:t>
      </w:r>
      <w:r w:rsidR="00541E5C">
        <w:rPr>
          <w:rFonts w:hAnsi="Times New Roman" w:ascii="Times New Roman"/>
        </w:rPr>
        <w:t>,</w:t>
      </w:r>
      <w:r w:rsidR="00537479">
        <w:rPr>
          <w:rFonts w:hAnsi="Times New Roman" w:ascii="Times New Roman"/>
        </w:rPr>
        <w:t xml:space="preserve"> privr</w:t>
      </w:r>
      <w:r w:rsidR="00D1753A">
        <w:rPr>
          <w:rFonts w:hAnsi="Times New Roman" w:ascii="Times New Roman"/>
        </w:rPr>
        <w:t>emeni stečajni upravitelj,</w:t>
      </w:r>
    </w:p>
    <w:p w:rsidRDefault="00541E5C" w:rsidP="00537479" w:rsidR="00541E5C">
      <w:pPr>
        <w:ind w:firstLine="705"/>
        <w:jc w:val="both"/>
        <w:rPr>
          <w:rFonts w:hAnsi="Times New Roman" w:ascii="Times New Roman"/>
        </w:rPr>
      </w:pPr>
      <w:r>
        <w:rPr>
          <w:rFonts w:hAnsi="Times New Roman" w:ascii="Times New Roman"/>
        </w:rPr>
        <w:t xml:space="preserve">2/ </w:t>
      </w:r>
      <w:r w:rsidR="00691E0B">
        <w:rPr>
          <w:rFonts w:hAnsi="Times New Roman" w:ascii="Times New Roman"/>
        </w:rPr>
        <w:t>Vladimir Potnar</w:t>
      </w:r>
      <w:r>
        <w:rPr>
          <w:rFonts w:hAnsi="Times New Roman" w:ascii="Times New Roman"/>
        </w:rPr>
        <w:t xml:space="preserve">, zz dužnika, </w:t>
      </w:r>
    </w:p>
    <w:p w:rsidRDefault="00541E5C" w:rsidP="00537479" w:rsidR="00890060">
      <w:pPr>
        <w:ind w:firstLine="705"/>
        <w:jc w:val="both"/>
        <w:rPr>
          <w:rFonts w:hAnsi="Times New Roman" w:ascii="Times New Roman"/>
        </w:rPr>
      </w:pPr>
      <w:r>
        <w:rPr>
          <w:rFonts w:hAnsi="Times New Roman" w:ascii="Times New Roman"/>
        </w:rPr>
        <w:t>3</w:t>
      </w:r>
      <w:r w:rsidR="00890060">
        <w:rPr>
          <w:rFonts w:hAnsi="Times New Roman" w:ascii="Times New Roman"/>
        </w:rPr>
        <w:t xml:space="preserve">/ </w:t>
      </w:r>
      <w:r w:rsidR="00691E0B">
        <w:rPr>
          <w:rFonts w:hAnsi="Times New Roman" w:ascii="Times New Roman"/>
        </w:rPr>
        <w:t xml:space="preserve">Vilijan Matošević, zz dužnika, </w:t>
      </w:r>
    </w:p>
    <w:p w:rsidRDefault="00131D26" w:rsidP="00537479" w:rsidR="00131D26">
      <w:pPr>
        <w:ind w:firstLine="705"/>
        <w:jc w:val="both"/>
        <w:rPr>
          <w:rFonts w:hAnsi="Times New Roman" w:ascii="Times New Roman"/>
        </w:rPr>
      </w:pPr>
    </w:p>
    <w:p w:rsidRDefault="006D534E" w:rsidP="006D534E" w:rsidR="006D534E">
      <w:pPr>
        <w:ind w:firstLine="705"/>
        <w:jc w:val="both"/>
        <w:rPr>
          <w:rFonts w:hAnsi="Times New Roman" w:ascii="Times New Roman"/>
        </w:rPr>
      </w:pPr>
      <w:r>
        <w:rPr>
          <w:rFonts w:hAnsi="Times New Roman" w:ascii="Times New Roman"/>
        </w:rPr>
        <w:t xml:space="preserve">Utvrđuje se da su kao javnost nazočni predstavnici sindikata nadzornog odbora, medija i društva ULJANIK d.d.: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Đino Šverko,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Lino Meković,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Neven Radolović,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Fabricio Kalčić,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Boris Cerovac,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Marko Percan,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 xml:space="preserve">Ranko Stojanović, </w:t>
      </w:r>
    </w:p>
    <w:p w:rsidRDefault="006D534E" w:rsidP="006D534E" w:rsidR="006D534E">
      <w:pPr>
        <w:pStyle w:val="Odlomakpopisa"/>
        <w:numPr>
          <w:ilvl w:val="0"/>
          <w:numId w:val="4"/>
        </w:numPr>
        <w:jc w:val="both"/>
        <w:rPr>
          <w:rFonts w:hAnsi="Times New Roman" w:ascii="Times New Roman"/>
        </w:rPr>
      </w:pPr>
      <w:r>
        <w:rPr>
          <w:rFonts w:hAnsi="Times New Roman" w:ascii="Times New Roman"/>
        </w:rPr>
        <w:t>Ines Mirković,</w:t>
      </w:r>
    </w:p>
    <w:p w:rsidRDefault="006D534E" w:rsidP="006D534E" w:rsidR="006D534E" w:rsidRPr="006D534E">
      <w:pPr>
        <w:pStyle w:val="Odlomakpopisa"/>
        <w:numPr>
          <w:ilvl w:val="0"/>
          <w:numId w:val="4"/>
        </w:numPr>
        <w:jc w:val="both"/>
        <w:rPr>
          <w:rFonts w:hAnsi="Times New Roman" w:ascii="Times New Roman"/>
        </w:rPr>
      </w:pPr>
      <w:r>
        <w:rPr>
          <w:rFonts w:hAnsi="Times New Roman" w:ascii="Times New Roman"/>
        </w:rPr>
        <w:t>Duško Bambić.</w:t>
      </w:r>
    </w:p>
    <w:p w:rsidRDefault="00537479" w:rsidP="006F3B85" w:rsidR="00537479">
      <w:pPr>
        <w:jc w:val="both"/>
        <w:rPr>
          <w:rFonts w:hAnsi="Times New Roman" w:ascii="Times New Roman"/>
        </w:rPr>
      </w:pPr>
      <w:r>
        <w:rPr>
          <w:rFonts w:hAnsi="Times New Roman" w:ascii="Times New Roman"/>
        </w:rPr>
        <w:tab/>
        <w:t xml:space="preserve"> </w:t>
      </w:r>
    </w:p>
    <w:p w:rsidRDefault="00537479" w:rsidP="00537479" w:rsidR="00537479">
      <w:pPr>
        <w:ind w:right="-288" w:left="705"/>
        <w:jc w:val="both"/>
        <w:rPr>
          <w:rFonts w:hAnsi="Times New Roman" w:ascii="Times New Roman"/>
        </w:rPr>
      </w:pPr>
      <w:r>
        <w:rPr>
          <w:rFonts w:hAnsi="Times New Roman" w:ascii="Times New Roman"/>
        </w:rPr>
        <w:t>Utvrđuje se da na današnje ročište nisu pristupili:</w:t>
      </w:r>
    </w:p>
    <w:p w:rsidRDefault="00BA7CF4" w:rsidP="00537479" w:rsidR="00537479">
      <w:pPr>
        <w:ind w:right="-288" w:left="705"/>
        <w:jc w:val="both"/>
        <w:rPr>
          <w:rFonts w:hAnsi="Times New Roman" w:ascii="Times New Roman"/>
        </w:rPr>
      </w:pPr>
      <w:r>
        <w:rPr>
          <w:rFonts w:hAnsi="Times New Roman" w:ascii="Times New Roman"/>
        </w:rPr>
        <w:t>Predlagatelj</w:t>
      </w:r>
      <w:r w:rsidR="00541E5C">
        <w:rPr>
          <w:rFonts w:hAnsi="Times New Roman" w:ascii="Times New Roman"/>
        </w:rPr>
        <w:t>.</w:t>
      </w:r>
    </w:p>
    <w:p w:rsidRDefault="00537479" w:rsidP="00537479" w:rsidR="00537479">
      <w:pPr>
        <w:ind w:right="-288" w:left="705"/>
        <w:jc w:val="both"/>
        <w:rPr>
          <w:rFonts w:hAnsi="Times New Roman" w:ascii="Times New Roman"/>
        </w:rPr>
      </w:pPr>
    </w:p>
    <w:p w:rsidRDefault="00537479" w:rsidP="00537479" w:rsidR="00537479">
      <w:pPr>
        <w:ind w:firstLine="705" w:right="-288"/>
        <w:jc w:val="both"/>
        <w:rPr>
          <w:rFonts w:hAnsi="Times New Roman" w:ascii="Times New Roman"/>
        </w:rPr>
      </w:pPr>
      <w:r>
        <w:rPr>
          <w:rFonts w:hAnsi="Times New Roman" w:asci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691E0B">
        <w:rPr>
          <w:rFonts w:hAnsi="Times New Roman" w:ascii="Times New Roman"/>
        </w:rPr>
        <w:t>29</w:t>
      </w:r>
      <w:r>
        <w:rPr>
          <w:rFonts w:hAnsi="Times New Roman" w:ascii="Times New Roman"/>
        </w:rPr>
        <w:t xml:space="preserve">. </w:t>
      </w:r>
      <w:r w:rsidR="00691E0B">
        <w:rPr>
          <w:rFonts w:hAnsi="Times New Roman" w:ascii="Times New Roman"/>
        </w:rPr>
        <w:t>ožujka</w:t>
      </w:r>
      <w:r>
        <w:rPr>
          <w:rFonts w:hAnsi="Times New Roman" w:ascii="Times New Roman"/>
        </w:rPr>
        <w:t xml:space="preserve"> 201</w:t>
      </w:r>
      <w:r w:rsidR="00080063">
        <w:rPr>
          <w:rFonts w:hAnsi="Times New Roman" w:ascii="Times New Roman"/>
        </w:rPr>
        <w:t>9</w:t>
      </w:r>
      <w:r>
        <w:rPr>
          <w:rFonts w:hAnsi="Times New Roman" w:ascii="Times New Roman"/>
        </w:rPr>
        <w:t xml:space="preserve">. godine, a sa oglasne ploče je skinuto </w:t>
      </w:r>
      <w:r w:rsidR="00691E0B">
        <w:rPr>
          <w:rFonts w:hAnsi="Times New Roman" w:ascii="Times New Roman"/>
        </w:rPr>
        <w:t>7</w:t>
      </w:r>
      <w:r>
        <w:rPr>
          <w:rFonts w:hAnsi="Times New Roman" w:ascii="Times New Roman"/>
        </w:rPr>
        <w:t xml:space="preserve">. </w:t>
      </w:r>
      <w:r w:rsidR="00691E0B">
        <w:rPr>
          <w:rFonts w:hAnsi="Times New Roman" w:ascii="Times New Roman"/>
        </w:rPr>
        <w:t xml:space="preserve">travnja </w:t>
      </w:r>
      <w:r>
        <w:rPr>
          <w:rFonts w:hAnsi="Times New Roman" w:ascii="Times New Roman"/>
        </w:rPr>
        <w:t>201</w:t>
      </w:r>
      <w:r w:rsidR="00080063">
        <w:rPr>
          <w:rFonts w:hAnsi="Times New Roman" w:ascii="Times New Roman"/>
        </w:rPr>
        <w:t>9</w:t>
      </w:r>
      <w:r>
        <w:rPr>
          <w:rFonts w:hAnsi="Times New Roman" w:ascii="Times New Roman"/>
        </w:rPr>
        <w:t>. po proteku 8 dana, pa se dostava smatra uredno obavljenom (istekom osmog dana od dana objave), sukladno čl. 12. st. 1. Stečajnog zakona.</w:t>
      </w:r>
    </w:p>
    <w:p w:rsidRDefault="0050399A" w:rsidP="00537479" w:rsidR="0050399A">
      <w:pPr>
        <w:ind w:firstLine="705" w:right="-288"/>
        <w:jc w:val="both"/>
        <w:rPr>
          <w:rFonts w:hAnsi="Times New Roman" w:ascii="Times New Roman"/>
        </w:rPr>
      </w:pPr>
    </w:p>
    <w:p w:rsidRDefault="0050399A" w:rsidP="00537479" w:rsidR="0050399A">
      <w:pPr>
        <w:ind w:firstLine="705" w:right="-288"/>
        <w:jc w:val="both"/>
        <w:rPr>
          <w:rFonts w:hAnsi="Times New Roman" w:ascii="Times New Roman"/>
        </w:rPr>
      </w:pPr>
      <w:r>
        <w:rPr>
          <w:rFonts w:hAnsi="Times New Roman" w:ascii="Times New Roman"/>
        </w:rPr>
        <w:t xml:space="preserve">Prijedlog za otvaranje stečajnog postupka </w:t>
      </w:r>
      <w:r w:rsidR="00131D26">
        <w:rPr>
          <w:rFonts w:hAnsi="Times New Roman" w:ascii="Times New Roman"/>
        </w:rPr>
        <w:t xml:space="preserve">podnijela je FINA </w:t>
      </w:r>
      <w:r w:rsidR="00691E0B">
        <w:rPr>
          <w:rFonts w:hAnsi="Times New Roman" w:ascii="Times New Roman"/>
        </w:rPr>
        <w:t>14</w:t>
      </w:r>
      <w:r w:rsidR="00131D26">
        <w:rPr>
          <w:rFonts w:hAnsi="Times New Roman" w:ascii="Times New Roman"/>
        </w:rPr>
        <w:t xml:space="preserve">. </w:t>
      </w:r>
      <w:r w:rsidR="00691E0B">
        <w:rPr>
          <w:rFonts w:hAnsi="Times New Roman" w:ascii="Times New Roman"/>
        </w:rPr>
        <w:t>ožujka</w:t>
      </w:r>
      <w:r w:rsidR="00131D26">
        <w:rPr>
          <w:rFonts w:hAnsi="Times New Roman" w:ascii="Times New Roman"/>
        </w:rPr>
        <w:t xml:space="preserve"> 2019. u tom prijedlogu se navodi da je na dan </w:t>
      </w:r>
      <w:r w:rsidR="00691E0B">
        <w:rPr>
          <w:rFonts w:hAnsi="Times New Roman" w:ascii="Times New Roman"/>
        </w:rPr>
        <w:t>7</w:t>
      </w:r>
      <w:r w:rsidR="00131D26">
        <w:rPr>
          <w:rFonts w:hAnsi="Times New Roman" w:ascii="Times New Roman"/>
        </w:rPr>
        <w:t xml:space="preserve">. </w:t>
      </w:r>
      <w:r w:rsidR="00691E0B">
        <w:rPr>
          <w:rFonts w:hAnsi="Times New Roman" w:ascii="Times New Roman"/>
        </w:rPr>
        <w:t xml:space="preserve">ožujka </w:t>
      </w:r>
      <w:r w:rsidR="00131D26">
        <w:rPr>
          <w:rFonts w:hAnsi="Times New Roman" w:ascii="Times New Roman"/>
        </w:rPr>
        <w:t xml:space="preserve">2019. u očevidniku redoslijeda osnova za plaćanje dužnik imao evidentirane neizvršene osnove za plaćanje u neprekinutom razdoblju od 120 dana u ukupnom iznosu od </w:t>
      </w:r>
      <w:r w:rsidR="00691E0B">
        <w:rPr>
          <w:rFonts w:hAnsi="Times New Roman" w:ascii="Times New Roman"/>
        </w:rPr>
        <w:t>3.860.408,02</w:t>
      </w:r>
      <w:r w:rsidR="00131D26">
        <w:rPr>
          <w:rFonts w:hAnsi="Times New Roman" w:ascii="Times New Roman"/>
        </w:rPr>
        <w:t xml:space="preserve"> kn. </w:t>
      </w:r>
      <w:r w:rsidR="00F77691">
        <w:rPr>
          <w:rFonts w:hAnsi="Times New Roman" w:ascii="Times New Roman"/>
        </w:rPr>
        <w:t>Na današnji dan iznos blokade iznosi 5.595.535,05 kn.</w:t>
      </w:r>
    </w:p>
    <w:p w:rsidRDefault="00131D26" w:rsidP="00537479" w:rsidR="00131D26">
      <w:pPr>
        <w:ind w:firstLine="705" w:right="-288"/>
        <w:jc w:val="both"/>
        <w:rPr>
          <w:rFonts w:hAnsi="Times New Roman" w:ascii="Times New Roman"/>
        </w:rPr>
      </w:pPr>
    </w:p>
    <w:p w:rsidRDefault="00131D26" w:rsidP="00537479" w:rsidR="00131D26">
      <w:pPr>
        <w:ind w:firstLine="705" w:right="-288"/>
        <w:jc w:val="both"/>
        <w:rPr>
          <w:rFonts w:hAnsi="Times New Roman" w:ascii="Times New Roman"/>
        </w:rPr>
      </w:pPr>
      <w:r>
        <w:rPr>
          <w:rFonts w:hAnsi="Times New Roman" w:ascii="Times New Roman"/>
        </w:rPr>
        <w:lastRenderedPageBreak/>
        <w:t xml:space="preserve">Dana </w:t>
      </w:r>
      <w:r w:rsidR="00691E0B">
        <w:rPr>
          <w:rFonts w:hAnsi="Times New Roman" w:ascii="Times New Roman"/>
        </w:rPr>
        <w:t>1</w:t>
      </w:r>
      <w:r>
        <w:rPr>
          <w:rFonts w:hAnsi="Times New Roman" w:ascii="Times New Roman"/>
        </w:rPr>
        <w:t xml:space="preserve">. </w:t>
      </w:r>
      <w:r w:rsidR="00691E0B">
        <w:rPr>
          <w:rFonts w:hAnsi="Times New Roman" w:ascii="Times New Roman"/>
        </w:rPr>
        <w:t>travnja</w:t>
      </w:r>
      <w:r>
        <w:rPr>
          <w:rFonts w:hAnsi="Times New Roman" w:ascii="Times New Roman"/>
        </w:rPr>
        <w:t xml:space="preserve"> 2019. FINA je dostavila sudu podnesak u kojem obavještava da je spriječena pristupiti na današnje ročište. Navodi da u cijelosti ostaje kod prijedloga za otvaranje stečajnog postupka.</w:t>
      </w:r>
    </w:p>
    <w:p w:rsidRDefault="00131D26" w:rsidP="00537479" w:rsidR="00131D26">
      <w:pPr>
        <w:ind w:firstLine="705" w:right="-288"/>
        <w:jc w:val="both"/>
        <w:rPr>
          <w:rFonts w:hAnsi="Times New Roman" w:ascii="Times New Roman"/>
        </w:rPr>
      </w:pPr>
    </w:p>
    <w:p w:rsidRDefault="001C7DE3" w:rsidP="00537479" w:rsidR="001C7DE3">
      <w:pPr>
        <w:ind w:firstLine="705" w:right="-288"/>
        <w:jc w:val="both"/>
        <w:rPr>
          <w:rFonts w:hAnsi="Times New Roman" w:ascii="Times New Roman"/>
        </w:rPr>
      </w:pPr>
      <w:r>
        <w:rPr>
          <w:rFonts w:hAnsi="Times New Roman" w:ascii="Times New Roman"/>
        </w:rPr>
        <w:t>Dana 29. travnja 2019. godine zaprimljen je podnesak MARITIME INSTITUTA kojim predlaže obustavu stečajnog postupka.</w:t>
      </w:r>
    </w:p>
    <w:p w:rsidRDefault="001C7DE3" w:rsidP="00537479" w:rsidR="001C7DE3">
      <w:pPr>
        <w:ind w:firstLine="705" w:right="-288"/>
        <w:jc w:val="both"/>
        <w:rPr>
          <w:rFonts w:hAnsi="Times New Roman" w:ascii="Times New Roman"/>
        </w:rPr>
      </w:pPr>
    </w:p>
    <w:p w:rsidRDefault="00F77691" w:rsidP="00F77691" w:rsidR="00F77691">
      <w:pPr>
        <w:ind w:firstLine="705" w:right="-288"/>
        <w:jc w:val="both"/>
        <w:rPr>
          <w:rFonts w:hAnsi="Times New Roman" w:ascii="Times New Roman"/>
        </w:rPr>
      </w:pPr>
      <w:r>
        <w:rPr>
          <w:rFonts w:hAnsi="Times New Roman" w:ascii="Times New Roman"/>
        </w:rPr>
        <w:t xml:space="preserve">Privremeni stečajni upravitelj dostavio je u spis izvješće 3. svibnja 2019., koje je dana 3. svibnja 2019. objavljeno na e-oglasnoj ploči suda. </w:t>
      </w:r>
    </w:p>
    <w:p w:rsidRDefault="00F77691" w:rsidP="00691E0B" w:rsidR="00F77691">
      <w:pPr>
        <w:ind w:firstLine="705"/>
        <w:jc w:val="both"/>
        <w:rPr>
          <w:rFonts w:hAnsi="Times New Roman" w:ascii="Times New Roman"/>
        </w:rPr>
      </w:pPr>
    </w:p>
    <w:p w:rsidRDefault="00F77691" w:rsidP="00F77691" w:rsidR="00A2318C">
      <w:pPr>
        <w:ind w:right="-288"/>
        <w:jc w:val="both"/>
        <w:rPr>
          <w:rFonts w:hAnsi="Times New Roman" w:ascii="Times New Roman"/>
        </w:rPr>
      </w:pPr>
      <w:r>
        <w:rPr>
          <w:rFonts w:hAnsi="Times New Roman" w:ascii="Times New Roman"/>
        </w:rPr>
        <w:tab/>
        <w:t xml:space="preserve">Privremeni stečajni upravitelj </w:t>
      </w:r>
      <w:r w:rsidR="00A2318C">
        <w:rPr>
          <w:rFonts w:hAnsi="Times New Roman" w:ascii="Times New Roman"/>
        </w:rPr>
        <w:t xml:space="preserve">izlaže usmeno izvješće o financijsko gospodarskom stanju dužnika, te u cijelosti ostaje kod svega navedenog u pisanom izvješću kojeg je dostavio sudu. </w:t>
      </w:r>
    </w:p>
    <w:p w:rsidRDefault="00A2318C" w:rsidP="00A2318C" w:rsidR="00F77691">
      <w:pPr>
        <w:ind w:firstLine="705" w:right="-288"/>
        <w:jc w:val="both"/>
        <w:rPr>
          <w:rFonts w:hAnsi="Times New Roman" w:ascii="Times New Roman"/>
        </w:rPr>
      </w:pPr>
      <w:r>
        <w:rPr>
          <w:rFonts w:hAnsi="Times New Roman" w:ascii="Times New Roman"/>
        </w:rPr>
        <w:t xml:space="preserve">Na upit suda, a u pogledu vrijednosti imovine dužnika pojašnjava da stvarna vrijednost imovine dužnika je ona iskazana pod točkom 6. st. 4. njegovog izvješća obzirom da 1 - NEKRENINE – zemljište pomorskog dobra vrijednosti 8,11 milijuna kuna, te 2 - NEKRETNINE – građevine i radovi na pomorskom dobru vrijednosti 14,45 milijuna kuna nemaju vrijednosti za dužnika. U cijelosti ostaje kod prijedloga iznesenih pod t. 6. i  8. svog izvješća. Smatra kako postoji uvjet za otvaranje stečajnog postupka u vidu nesposobnosti za plaćanje te predlaže otvaranje stečajnog postupka. </w:t>
      </w:r>
    </w:p>
    <w:p w:rsidRDefault="00A2318C" w:rsidP="00A2318C" w:rsidR="00F77691">
      <w:pPr>
        <w:ind w:firstLine="705" w:right="-288"/>
        <w:jc w:val="both"/>
        <w:rPr>
          <w:rFonts w:hAnsi="Times New Roman" w:ascii="Times New Roman"/>
        </w:rPr>
      </w:pPr>
      <w:r>
        <w:rPr>
          <w:rFonts w:hAnsi="Times New Roman" w:ascii="Times New Roman"/>
        </w:rPr>
        <w:t xml:space="preserve">Svo ovo vrijeme do održavanja ovog ročišta privremeni stečajni upravitelj upoznat je sa nastojanjima dužnika odnosno sa pregovorima koje je isti vršio sa potencijalnim strateškim partnerima WARCILA FINLAND iz Finske i IPS iz Italije. Međutim, ne zna da li su do održavanja ovog ročišta pregovori okončani. Isto tako bio je upoznat sa mogućnošću da potencijalni strateški partner IPS svojim sredstvima izvrši deblokadu računa, no ne zna dali je to i izvršeno. </w:t>
      </w:r>
    </w:p>
    <w:p w:rsidRDefault="00F77691" w:rsidP="00691E0B" w:rsidR="00F77691">
      <w:pPr>
        <w:ind w:firstLine="705"/>
        <w:jc w:val="both"/>
        <w:rPr>
          <w:rFonts w:hAnsi="Times New Roman" w:ascii="Times New Roman"/>
        </w:rPr>
      </w:pPr>
    </w:p>
    <w:p w:rsidRDefault="00131D26" w:rsidP="00A2318C" w:rsidR="00537479">
      <w:pPr>
        <w:ind w:firstLine="705"/>
        <w:jc w:val="both"/>
        <w:rPr>
          <w:rFonts w:hAnsi="Times New Roman" w:ascii="Times New Roman"/>
        </w:rPr>
      </w:pPr>
      <w:r>
        <w:rPr>
          <w:rFonts w:hAnsi="Times New Roman" w:ascii="Times New Roman"/>
        </w:rPr>
        <w:t>Zz dužnika</w:t>
      </w:r>
      <w:r w:rsidR="00691E0B">
        <w:rPr>
          <w:rFonts w:hAnsi="Times New Roman" w:ascii="Times New Roman"/>
        </w:rPr>
        <w:t xml:space="preserve"> Vladimir Potnar </w:t>
      </w:r>
      <w:r>
        <w:rPr>
          <w:rFonts w:hAnsi="Times New Roman" w:ascii="Times New Roman"/>
        </w:rPr>
        <w:t xml:space="preserve">navodi da je primio izvješće privremenog stečajnog upravitelja </w:t>
      </w:r>
      <w:r w:rsidR="0002059A">
        <w:rPr>
          <w:rFonts w:hAnsi="Times New Roman" w:ascii="Times New Roman"/>
        </w:rPr>
        <w:t xml:space="preserve">te da je sa istim u cijelosti suglasan. Račun dužnika nije deblokiran, s time što naglašava da je blokada računa u bitnome izvršena od strane porezne uprave i po osnovi neisplaćenih plaća za radnike. Navodi da su u tijeku intenzivni pregovori sa potencijalnim strateškim partnerom, društvom IPS iz Italije koje je pokazalo interes za održavanje proizvodnje. Radi se o društvu čija je djelatnost slična djelatnosti dužnika, a koje kroz partnerstvo sa dužnikom želi ući na tržište velikih generatora. Do dana održavanja ovog ročišta pregovori nisu okončani zbog kratkog vremena, s jedne strane čekalo se sa početkom pregovora zbog početnih navoda da će se dužnik restrukturirati u oviku ULČJANIK GRUPE, tako da dužnik nije odmah počeo sa traženjem potencijalnog strateškog partnera isključivo za sebe, a osim toga ovom ročištu su prethodili nacionalni praznici u francuskoj gdje se nalazi sjedište poslovne jedinice WARCILE sa kojom je dužnik pregovarao, kao sa strateškim kupcem. osim toga treba uzeti u obzir i nedavni posjet predstavnika kineskog brodogradilišta čije se izvješće o potencijalnom strateškom partnerstvu očekuje. radi svega navedenog predlaže da se današnje ročište odgodi na kraći rok, na nekih 15-20 dana kako bi se pokušali okončani pregovori sa strateškim partnerom IPS iz Italije, odnosno do kada bi se trebalo dostaviti izvješće predstavnika kineskog brodogradilišta. </w:t>
      </w:r>
      <w:r w:rsidR="00A2318C">
        <w:rPr>
          <w:rFonts w:hAnsi="Times New Roman" w:ascii="Times New Roman"/>
        </w:rPr>
        <w:t xml:space="preserve"> </w:t>
      </w:r>
    </w:p>
    <w:p w:rsidRDefault="0002059A" w:rsidP="00A2318C" w:rsidR="0002059A">
      <w:pPr>
        <w:ind w:firstLine="705"/>
        <w:jc w:val="both"/>
        <w:rPr>
          <w:rFonts w:hAnsi="Times New Roman" w:ascii="Times New Roman"/>
        </w:rPr>
      </w:pPr>
    </w:p>
    <w:p w:rsidRDefault="0002059A" w:rsidP="00A2318C" w:rsidR="0002059A">
      <w:pPr>
        <w:ind w:firstLine="705"/>
        <w:jc w:val="both"/>
        <w:rPr>
          <w:rFonts w:hAnsi="Times New Roman" w:ascii="Times New Roman"/>
        </w:rPr>
      </w:pPr>
      <w:r>
        <w:rPr>
          <w:rFonts w:hAnsi="Times New Roman" w:ascii="Times New Roman"/>
        </w:rPr>
        <w:t xml:space="preserve">Predsjednik nadzornog odbora i predstavnik sindikata Đino Šverko suglasan je sa prijedlogom zakonskog zastupnika dužnika za odgodom današnjeg ročišta. Smatra da dužniku treba dati šansu, u prvom redu zato jer se nalazi u boljem stanju od ostalih društva iz grupe u odnosu na koje je ročište odgađano. Ističe da su radnici za razliku od ostalih društva, i to gotovo svi dobili plaće do zaključno za studeni 2018. i da su isporučivali proizvode. </w:t>
      </w:r>
    </w:p>
    <w:p w:rsidRDefault="0002059A" w:rsidP="00A2318C" w:rsidR="0002059A">
      <w:pPr>
        <w:ind w:firstLine="705"/>
        <w:jc w:val="both"/>
        <w:rPr>
          <w:rFonts w:hAnsi="Times New Roman" w:ascii="Times New Roman"/>
        </w:rPr>
      </w:pPr>
    </w:p>
    <w:p w:rsidRDefault="0002059A" w:rsidP="00A2318C" w:rsidR="0002059A">
      <w:pPr>
        <w:ind w:firstLine="705"/>
        <w:jc w:val="both"/>
        <w:rPr>
          <w:rFonts w:hAnsi="Times New Roman" w:ascii="Times New Roman"/>
        </w:rPr>
      </w:pPr>
      <w:r>
        <w:rPr>
          <w:rFonts w:hAnsi="Times New Roman" w:ascii="Times New Roman"/>
        </w:rPr>
        <w:lastRenderedPageBreak/>
        <w:t xml:space="preserve">Lino Meković, rukovoditelj projekta i predstavnik sindikata navodi da bi ostankom dužnika mogli pomoći i ostalim društvima, u prvom redu ULJANIK STROJOGRADNJA DIZEL čije bi radnike mogli zaposliti. </w:t>
      </w:r>
    </w:p>
    <w:p w:rsidRDefault="0002059A" w:rsidP="00A2318C" w:rsidR="0002059A">
      <w:pPr>
        <w:ind w:firstLine="705"/>
        <w:jc w:val="both"/>
        <w:rPr>
          <w:rFonts w:hAnsi="Times New Roman" w:ascii="Times New Roman"/>
        </w:rPr>
      </w:pPr>
    </w:p>
    <w:p w:rsidRDefault="008A28D6" w:rsidP="00A2318C" w:rsidR="0002059A">
      <w:pPr>
        <w:ind w:firstLine="705"/>
        <w:jc w:val="both"/>
        <w:rPr>
          <w:rFonts w:hAnsi="Times New Roman" w:ascii="Times New Roman"/>
        </w:rPr>
      </w:pPr>
      <w:r>
        <w:rPr>
          <w:rFonts w:hAnsi="Times New Roman" w:ascii="Times New Roman"/>
        </w:rPr>
        <w:t xml:space="preserve">Boris Cerovac, predstavnik sindikata također smatra da bi trebalo dužniku dati šansu, odgoditi današnje ročište iz razloga što djelatnost dužnika nije isključivo vezana za brodogradnju te bi isti, uz pronalazak strateškog partnera mogao nastaviti svoju djelatnost. </w:t>
      </w:r>
    </w:p>
    <w:p w:rsidRDefault="00A2318C" w:rsidP="00A2318C" w:rsidR="00A2318C">
      <w:pPr>
        <w:ind w:firstLine="705"/>
        <w:jc w:val="both"/>
        <w:rPr>
          <w:rFonts w:hAnsi="Times New Roman" w:ascii="Times New Roman"/>
        </w:rPr>
      </w:pPr>
    </w:p>
    <w:p w:rsidRDefault="008A28D6" w:rsidP="00537479" w:rsidR="00890060">
      <w:pPr>
        <w:ind w:firstLine="708" w:right="-288"/>
        <w:jc w:val="both"/>
        <w:rPr>
          <w:rFonts w:hAnsi="Times New Roman" w:ascii="Times New Roman"/>
        </w:rPr>
      </w:pPr>
      <w:r>
        <w:rPr>
          <w:rFonts w:hAnsi="Times New Roman" w:ascii="Times New Roman"/>
        </w:rPr>
        <w:t xml:space="preserve">Ostali nazočni predstavnici sindikata suglasni su sa prijedlogom za odgodom današnjeg ročišta iz spomenutih razloga. </w:t>
      </w:r>
    </w:p>
    <w:p w:rsidRDefault="008A28D6" w:rsidP="00537479" w:rsidR="008A28D6">
      <w:pPr>
        <w:ind w:firstLine="708" w:right="-288"/>
        <w:jc w:val="both"/>
        <w:rPr>
          <w:rFonts w:hAnsi="Times New Roman" w:ascii="Times New Roman"/>
        </w:rPr>
      </w:pPr>
    </w:p>
    <w:p w:rsidRDefault="008A28D6" w:rsidP="00537479" w:rsidR="008A28D6">
      <w:pPr>
        <w:ind w:firstLine="708" w:right="-288"/>
        <w:jc w:val="both"/>
        <w:rPr>
          <w:rFonts w:hAnsi="Times New Roman" w:ascii="Times New Roman"/>
        </w:rPr>
      </w:pPr>
      <w:r>
        <w:rPr>
          <w:rFonts w:hAnsi="Times New Roman" w:ascii="Times New Roman"/>
        </w:rPr>
        <w:t xml:space="preserve">Duško Bambić suglasan je sa prijedlogom za odgodom ročišta i u cijelosti podržava napore uprave dužnika za pronalaskom strateškog partnera. Smatra kako bi prije otvaranja stečaja nad dužnikom, ili bilo kojim društvom iz grupe Uljanik trebalo sačekati sa donošenjem odluke u vezi otvaranja stečaja nad matičnim društvom ULJANIK d.d., a što naročito je vidljivo iz situacija koje su nastale nakon što su prethodno otvoreni stečajni postupci nad ULJANIK PROIZVODNJA OPREME i ULJANIK PIS. </w:t>
      </w:r>
    </w:p>
    <w:p w:rsidRDefault="008A28D6" w:rsidP="00537479" w:rsidR="008A28D6">
      <w:pPr>
        <w:ind w:firstLine="708" w:right="-288"/>
        <w:jc w:val="both"/>
        <w:rPr>
          <w:rFonts w:hAnsi="Times New Roman" w:ascii="Times New Roman"/>
        </w:rPr>
      </w:pPr>
    </w:p>
    <w:p w:rsidRDefault="008A28D6" w:rsidP="00537479" w:rsidR="008A28D6">
      <w:pPr>
        <w:ind w:firstLine="708" w:right="-288"/>
        <w:jc w:val="both"/>
        <w:rPr>
          <w:rFonts w:hAnsi="Times New Roman" w:ascii="Times New Roman"/>
        </w:rPr>
      </w:pPr>
    </w:p>
    <w:p w:rsidRDefault="00537479" w:rsidP="00537479" w:rsidR="00537479">
      <w:pPr>
        <w:ind w:firstLine="708" w:right="-288"/>
        <w:jc w:val="both"/>
        <w:rPr>
          <w:rFonts w:hAnsi="Times New Roman" w:ascii="Times New Roman"/>
        </w:rPr>
      </w:pPr>
      <w:r>
        <w:rPr>
          <w:rFonts w:hAnsi="Times New Roman" w:ascii="Times New Roman"/>
        </w:rPr>
        <w:t>Sudac</w:t>
      </w:r>
    </w:p>
    <w:p w:rsidRDefault="00537479" w:rsidP="00537479" w:rsidR="00537479">
      <w:pPr>
        <w:ind w:right="-288"/>
        <w:jc w:val="both"/>
        <w:rPr>
          <w:rFonts w:hAnsi="Times New Roman" w:ascii="Times New Roman"/>
        </w:rPr>
      </w:pPr>
    </w:p>
    <w:p w:rsidRDefault="00537479" w:rsidP="00537479" w:rsidR="00537479">
      <w:pPr>
        <w:ind w:right="-288"/>
        <w:jc w:val="center"/>
        <w:rPr>
          <w:rFonts w:hAnsi="Times New Roman" w:ascii="Times New Roman"/>
        </w:rPr>
      </w:pPr>
      <w:r>
        <w:rPr>
          <w:rFonts w:hAnsi="Times New Roman" w:ascii="Times New Roman"/>
        </w:rPr>
        <w:t>rješava</w:t>
      </w:r>
    </w:p>
    <w:p w:rsidRDefault="00890060" w:rsidP="00F25A8E" w:rsidR="00890060">
      <w:pPr>
        <w:jc w:val="both"/>
        <w:rPr>
          <w:rFonts w:hAnsi="Times New Roman" w:ascii="Times New Roman"/>
        </w:rPr>
      </w:pPr>
    </w:p>
    <w:p w:rsidRDefault="007B1C85" w:rsidP="00F25A8E" w:rsidR="007B1C85">
      <w:pPr>
        <w:jc w:val="both"/>
        <w:rPr>
          <w:rFonts w:hAnsi="Times New Roman" w:ascii="Times New Roman"/>
        </w:rPr>
      </w:pPr>
      <w:r>
        <w:rPr>
          <w:rFonts w:hAnsi="Times New Roman" w:ascii="Times New Roman"/>
        </w:rPr>
        <w:tab/>
      </w:r>
      <w:r w:rsidR="008A28D6">
        <w:rPr>
          <w:rFonts w:hAnsi="Times New Roman" w:ascii="Times New Roman"/>
        </w:rPr>
        <w:t xml:space="preserve">Odbija se prijedlog za odgodom današnjeg ročišta. </w:t>
      </w:r>
    </w:p>
    <w:p w:rsidRDefault="008A28D6" w:rsidP="00F25A8E" w:rsidR="008A28D6">
      <w:pPr>
        <w:jc w:val="both"/>
        <w:rPr>
          <w:rFonts w:hAnsi="Times New Roman" w:ascii="Times New Roman"/>
        </w:rPr>
      </w:pPr>
    </w:p>
    <w:p w:rsidRDefault="008A28D6" w:rsidP="00F25A8E" w:rsidR="008A28D6">
      <w:pPr>
        <w:jc w:val="both"/>
        <w:rPr>
          <w:rFonts w:hAnsi="Times New Roman" w:ascii="Times New Roman"/>
        </w:rPr>
      </w:pPr>
      <w:r>
        <w:rPr>
          <w:rFonts w:hAnsi="Times New Roman" w:ascii="Times New Roman"/>
        </w:rPr>
        <w:tab/>
        <w:t xml:space="preserve">Zaključuje se prethodni postupak. </w:t>
      </w:r>
    </w:p>
    <w:p w:rsidRDefault="008A28D6" w:rsidP="00F25A8E" w:rsidR="008A28D6">
      <w:pPr>
        <w:jc w:val="both"/>
        <w:rPr>
          <w:rFonts w:hAnsi="Times New Roman" w:ascii="Times New Roman"/>
        </w:rPr>
      </w:pPr>
    </w:p>
    <w:p w:rsidRDefault="008A28D6" w:rsidP="00F25A8E" w:rsidR="008A28D6">
      <w:pPr>
        <w:jc w:val="both"/>
        <w:rPr>
          <w:rFonts w:hAnsi="Times New Roman" w:ascii="Times New Roman"/>
        </w:rPr>
      </w:pPr>
      <w:r>
        <w:rPr>
          <w:rFonts w:hAnsi="Times New Roman" w:ascii="Times New Roman"/>
        </w:rPr>
        <w:tab/>
        <w:t>Donijet će se rješenje o otvaranju stečajnog postupka.</w:t>
      </w:r>
    </w:p>
    <w:p w:rsidRDefault="008A28D6" w:rsidP="00F25A8E" w:rsidR="008A28D6">
      <w:pPr>
        <w:jc w:val="both"/>
        <w:rPr>
          <w:rFonts w:hAnsi="Times New Roman" w:ascii="Times New Roman"/>
        </w:rPr>
      </w:pPr>
    </w:p>
    <w:p w:rsidRDefault="006F3B85" w:rsidP="00537479" w:rsidR="006F3B85">
      <w:pPr>
        <w:ind w:right="-288"/>
        <w:jc w:val="both"/>
        <w:rPr>
          <w:rFonts w:hAnsi="Times New Roman" w:ascii="Times New Roman"/>
        </w:rPr>
      </w:pPr>
    </w:p>
    <w:p w:rsidRDefault="00537479" w:rsidP="00537479" w:rsidR="00537479">
      <w:pPr>
        <w:jc w:val="center"/>
        <w:rPr>
          <w:rFonts w:hAnsi="Times New Roman" w:ascii="Times New Roman"/>
        </w:rPr>
      </w:pPr>
      <w:r>
        <w:rPr>
          <w:rFonts w:hAnsi="Times New Roman" w:ascii="Times New Roman"/>
        </w:rPr>
        <w:t xml:space="preserve">Dovršeno u </w:t>
      </w:r>
      <w:r w:rsidR="008A28D6">
        <w:rPr>
          <w:rFonts w:hAnsi="Times New Roman" w:ascii="Times New Roman"/>
        </w:rPr>
        <w:t>9:42</w:t>
      </w:r>
      <w:r>
        <w:rPr>
          <w:rFonts w:hAnsi="Times New Roman" w:ascii="Times New Roman"/>
        </w:rPr>
        <w:t xml:space="preserve"> sati.</w:t>
      </w:r>
    </w:p>
    <w:p w:rsidRDefault="00537479" w:rsidP="00537479" w:rsidR="00537479">
      <w:pPr>
        <w:jc w:val="both"/>
        <w:rPr>
          <w:rFonts w:hAnsi="Times New Roman" w:ascii="Times New Roman"/>
        </w:rPr>
      </w:pPr>
    </w:p>
    <w:p w:rsidRDefault="00537479"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Stečajni sudac</w:t>
      </w:r>
      <w:r>
        <w:rPr>
          <w:rFonts w:hAnsi="Times New Roman" w:ascii="Times New Roman"/>
        </w:rPr>
        <w:tab/>
      </w:r>
    </w:p>
    <w:p w:rsidRDefault="00CE48AA" w:rsidP="00537479" w:rsidR="00537479">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Priv. st. upravitelj</w:t>
      </w:r>
      <w:r w:rsidR="00537479">
        <w:rPr>
          <w:rFonts w:hAnsi="Times New Roman" w:ascii="Times New Roman"/>
        </w:rPr>
        <w:t xml:space="preserve"> </w:t>
      </w:r>
      <w:r w:rsidR="00537479">
        <w:rPr>
          <w:rFonts w:hAnsi="Times New Roman" w:ascii="Times New Roman"/>
        </w:rPr>
        <w:tab/>
      </w:r>
    </w:p>
    <w:p w:rsidRDefault="00537479" w:rsidP="00537479" w:rsidR="00537479">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p>
    <w:p w:rsidRDefault="00537479" w:rsidP="00537479" w:rsidR="00537479">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Zapisničar</w:t>
      </w:r>
    </w:p>
    <w:p w:rsidRDefault="00537479" w:rsidP="00537479" w:rsidR="00537479">
      <w:pPr>
        <w:tabs>
          <w:tab w:pos="0"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CE48AA">
        <w:rPr>
          <w:rFonts w:hAnsi="Times New Roman" w:ascii="Times New Roman"/>
        </w:rPr>
        <w:tab/>
      </w:r>
      <w:r w:rsidR="006F3B85">
        <w:rPr>
          <w:rFonts w:hAnsi="Times New Roman" w:ascii="Times New Roman"/>
        </w:rPr>
        <w:t>ZZ dužnika</w:t>
      </w:r>
    </w:p>
    <w:sectPr w:rsidSect="008072B5" w:rsidR="00537479">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077">
      <w:rPr>
        <w:rStyle w:val="Brojstranice"/>
        <w:noProof/>
      </w:rPr>
      <w:t>3</w:t>
    </w:r>
    <w:r>
      <w:rPr>
        <w:rStyle w:val="Brojstranice"/>
      </w:rPr>
      <w:fldChar w:fldCharType="end"/>
    </w:r>
  </w:p>
  <w:p w:rsidRDefault="00080063" w:rsidP="00691E0B" w:rsidR="00691E0B" w:rsidRPr="00762F0D">
    <w:pPr>
      <w:pStyle w:val="Zaglavlje"/>
      <w:jc w:val="right"/>
    </w:pPr>
    <w:r>
      <w:rPr>
        <w:sz w:val="22"/>
        <w:szCs w:val="22"/>
      </w:rPr>
      <w:tab/>
    </w:r>
    <w:r>
      <w:rPr>
        <w:sz w:val="22"/>
        <w:szCs w:val="22"/>
      </w:rPr>
      <w:tab/>
    </w:r>
    <w:r w:rsidR="00691E0B" w:rsidRPr="00762F0D">
      <w:rPr>
        <w:sz w:val="22"/>
        <w:szCs w:val="22"/>
      </w:rPr>
      <w:t>Posl</w:t>
    </w:r>
    <w:r w:rsidR="00691E0B">
      <w:rPr>
        <w:sz w:val="22"/>
        <w:szCs w:val="22"/>
      </w:rPr>
      <w:t>.</w:t>
    </w:r>
    <w:r w:rsidR="00691E0B" w:rsidRPr="00762F0D">
      <w:rPr>
        <w:sz w:val="22"/>
        <w:szCs w:val="22"/>
      </w:rPr>
      <w:t xml:space="preserve"> broj</w:t>
    </w:r>
    <w:r w:rsidR="00691E0B">
      <w:rPr>
        <w:sz w:val="22"/>
        <w:szCs w:val="22"/>
      </w:rPr>
      <w:t>:</w:t>
    </w:r>
    <w:r w:rsidR="00691E0B" w:rsidRPr="00762F0D">
      <w:rPr>
        <w:sz w:val="22"/>
        <w:szCs w:val="22"/>
      </w:rPr>
      <w:t xml:space="preserve"> </w:t>
    </w:r>
    <w:r w:rsidR="00691E0B">
      <w:rPr>
        <w:sz w:val="22"/>
        <w:szCs w:val="22"/>
      </w:rPr>
      <w:t>4</w:t>
    </w:r>
    <w:r w:rsidR="00691E0B" w:rsidRPr="00762F0D">
      <w:rPr>
        <w:sz w:val="22"/>
        <w:szCs w:val="22"/>
      </w:rPr>
      <w:t xml:space="preserve"> St-</w:t>
    </w:r>
    <w:r w:rsidR="00691E0B">
      <w:rPr>
        <w:sz w:val="22"/>
        <w:szCs w:val="22"/>
      </w:rPr>
      <w:t>116/2019-10</w:t>
    </w:r>
  </w:p>
  <w:p w:rsidRDefault="00CF7611" w:rsidP="004A05B4"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Posl</w:t>
    </w:r>
    <w:r w:rsidR="00842DFD">
      <w:rPr>
        <w:sz w:val="22"/>
        <w:szCs w:val="22"/>
      </w:rPr>
      <w:t>.</w:t>
    </w:r>
    <w:r w:rsidRPr="00762F0D">
      <w:rPr>
        <w:sz w:val="22"/>
        <w:szCs w:val="22"/>
      </w:rPr>
      <w:t xml:space="preserve"> broj</w:t>
    </w:r>
    <w:r w:rsidR="00842DFD">
      <w:rPr>
        <w:sz w:val="22"/>
        <w:szCs w:val="22"/>
      </w:rPr>
      <w:t>:</w:t>
    </w:r>
    <w:r w:rsidRPr="00762F0D">
      <w:rPr>
        <w:sz w:val="22"/>
        <w:szCs w:val="22"/>
      </w:rPr>
      <w:t xml:space="preserve"> </w:t>
    </w:r>
    <w:r w:rsidR="00842DFD">
      <w:rPr>
        <w:sz w:val="22"/>
        <w:szCs w:val="22"/>
      </w:rPr>
      <w:t>4</w:t>
    </w:r>
    <w:r w:rsidRPr="00762F0D">
      <w:rPr>
        <w:sz w:val="22"/>
        <w:szCs w:val="22"/>
      </w:rPr>
      <w:t xml:space="preserve"> St-</w:t>
    </w:r>
    <w:r w:rsidR="00691E0B">
      <w:rPr>
        <w:sz w:val="22"/>
        <w:szCs w:val="22"/>
      </w:rPr>
      <w:t>116/2019-10</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F7215C9"/>
    <w:multiLevelType w:val="hybridMultilevel"/>
    <w:tmpl w:val="24CC270E"/>
    <w:lvl w:tplc="950A2F7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53A24"/>
    <w:rsid w:val="0002059A"/>
    <w:rsid w:val="00044C7F"/>
    <w:rsid w:val="00045B86"/>
    <w:rsid w:val="00070A05"/>
    <w:rsid w:val="0007639B"/>
    <w:rsid w:val="00080063"/>
    <w:rsid w:val="00080E45"/>
    <w:rsid w:val="000A00E1"/>
    <w:rsid w:val="000A7400"/>
    <w:rsid w:val="000E6670"/>
    <w:rsid w:val="000F7882"/>
    <w:rsid w:val="00117DBA"/>
    <w:rsid w:val="00126C34"/>
    <w:rsid w:val="00131D26"/>
    <w:rsid w:val="00144B1E"/>
    <w:rsid w:val="00146FFC"/>
    <w:rsid w:val="0016483A"/>
    <w:rsid w:val="00173BAA"/>
    <w:rsid w:val="00175DF2"/>
    <w:rsid w:val="00185666"/>
    <w:rsid w:val="001879E7"/>
    <w:rsid w:val="001A2D7B"/>
    <w:rsid w:val="001B5B91"/>
    <w:rsid w:val="001C7DE3"/>
    <w:rsid w:val="001F2AEE"/>
    <w:rsid w:val="001F7FC0"/>
    <w:rsid w:val="002107A0"/>
    <w:rsid w:val="0021775B"/>
    <w:rsid w:val="0024037F"/>
    <w:rsid w:val="0024367D"/>
    <w:rsid w:val="00280812"/>
    <w:rsid w:val="00293650"/>
    <w:rsid w:val="00297EDB"/>
    <w:rsid w:val="002A1DBD"/>
    <w:rsid w:val="002B49B4"/>
    <w:rsid w:val="002B5CF4"/>
    <w:rsid w:val="003079B6"/>
    <w:rsid w:val="003313E8"/>
    <w:rsid w:val="0037384D"/>
    <w:rsid w:val="00382C76"/>
    <w:rsid w:val="00395085"/>
    <w:rsid w:val="003E49B3"/>
    <w:rsid w:val="0046778E"/>
    <w:rsid w:val="00471E38"/>
    <w:rsid w:val="004741E5"/>
    <w:rsid w:val="004A05B4"/>
    <w:rsid w:val="004C682A"/>
    <w:rsid w:val="004D73AE"/>
    <w:rsid w:val="0050399A"/>
    <w:rsid w:val="00537479"/>
    <w:rsid w:val="00541E5C"/>
    <w:rsid w:val="00576B3E"/>
    <w:rsid w:val="005A3F55"/>
    <w:rsid w:val="00603281"/>
    <w:rsid w:val="006167A5"/>
    <w:rsid w:val="00626B34"/>
    <w:rsid w:val="0063574D"/>
    <w:rsid w:val="00637A2F"/>
    <w:rsid w:val="00654B03"/>
    <w:rsid w:val="00675ED3"/>
    <w:rsid w:val="00683B28"/>
    <w:rsid w:val="00685D0D"/>
    <w:rsid w:val="00691E0B"/>
    <w:rsid w:val="00694FB2"/>
    <w:rsid w:val="006A31D7"/>
    <w:rsid w:val="006A334F"/>
    <w:rsid w:val="006A59F7"/>
    <w:rsid w:val="006D3954"/>
    <w:rsid w:val="006D396B"/>
    <w:rsid w:val="006D534E"/>
    <w:rsid w:val="006F3B85"/>
    <w:rsid w:val="00753A24"/>
    <w:rsid w:val="00762F0D"/>
    <w:rsid w:val="007B1C85"/>
    <w:rsid w:val="00804C2F"/>
    <w:rsid w:val="008072B5"/>
    <w:rsid w:val="008145B5"/>
    <w:rsid w:val="0081659F"/>
    <w:rsid w:val="008357EF"/>
    <w:rsid w:val="00842DFD"/>
    <w:rsid w:val="00874813"/>
    <w:rsid w:val="00890060"/>
    <w:rsid w:val="008936AA"/>
    <w:rsid w:val="008A28D6"/>
    <w:rsid w:val="008B3034"/>
    <w:rsid w:val="008C0427"/>
    <w:rsid w:val="008E3946"/>
    <w:rsid w:val="009012ED"/>
    <w:rsid w:val="00902A9D"/>
    <w:rsid w:val="0091062F"/>
    <w:rsid w:val="00923152"/>
    <w:rsid w:val="00924A2B"/>
    <w:rsid w:val="0093737F"/>
    <w:rsid w:val="00937EFC"/>
    <w:rsid w:val="00940C4B"/>
    <w:rsid w:val="00963B1D"/>
    <w:rsid w:val="009732C9"/>
    <w:rsid w:val="0097467C"/>
    <w:rsid w:val="00986514"/>
    <w:rsid w:val="009C512A"/>
    <w:rsid w:val="009C7842"/>
    <w:rsid w:val="009C79D9"/>
    <w:rsid w:val="009F687B"/>
    <w:rsid w:val="00A037FF"/>
    <w:rsid w:val="00A11174"/>
    <w:rsid w:val="00A2318C"/>
    <w:rsid w:val="00A23993"/>
    <w:rsid w:val="00A535C2"/>
    <w:rsid w:val="00A61E53"/>
    <w:rsid w:val="00A73FBB"/>
    <w:rsid w:val="00A830AE"/>
    <w:rsid w:val="00A83AFB"/>
    <w:rsid w:val="00AB33FE"/>
    <w:rsid w:val="00AB50C1"/>
    <w:rsid w:val="00AC33A7"/>
    <w:rsid w:val="00AC578B"/>
    <w:rsid w:val="00AE36DB"/>
    <w:rsid w:val="00AE7D77"/>
    <w:rsid w:val="00B107D8"/>
    <w:rsid w:val="00B12902"/>
    <w:rsid w:val="00B200C4"/>
    <w:rsid w:val="00B35592"/>
    <w:rsid w:val="00B46C27"/>
    <w:rsid w:val="00B562A7"/>
    <w:rsid w:val="00B64813"/>
    <w:rsid w:val="00BA7CF4"/>
    <w:rsid w:val="00BE3960"/>
    <w:rsid w:val="00BE6308"/>
    <w:rsid w:val="00BF1D94"/>
    <w:rsid w:val="00C14820"/>
    <w:rsid w:val="00C22467"/>
    <w:rsid w:val="00C31D9A"/>
    <w:rsid w:val="00C50565"/>
    <w:rsid w:val="00C66696"/>
    <w:rsid w:val="00C67C0F"/>
    <w:rsid w:val="00C74FEF"/>
    <w:rsid w:val="00C862DF"/>
    <w:rsid w:val="00C917D3"/>
    <w:rsid w:val="00C91BCA"/>
    <w:rsid w:val="00CA2C59"/>
    <w:rsid w:val="00CD254E"/>
    <w:rsid w:val="00CD2568"/>
    <w:rsid w:val="00CE48AA"/>
    <w:rsid w:val="00CE7F60"/>
    <w:rsid w:val="00CF7611"/>
    <w:rsid w:val="00D1753A"/>
    <w:rsid w:val="00D654C8"/>
    <w:rsid w:val="00DC6077"/>
    <w:rsid w:val="00DF0331"/>
    <w:rsid w:val="00DF7E77"/>
    <w:rsid w:val="00E01D4C"/>
    <w:rsid w:val="00E3781E"/>
    <w:rsid w:val="00E51C1E"/>
    <w:rsid w:val="00E71262"/>
    <w:rsid w:val="00EC6C59"/>
    <w:rsid w:val="00F2147C"/>
    <w:rsid w:val="00F54B6C"/>
    <w:rsid w:val="00F72A02"/>
    <w:rsid w:val="00F7305D"/>
    <w:rsid w:val="00F77691"/>
    <w:rsid w:val="00F90D86"/>
    <w:rsid w:val="00FA58CA"/>
    <w:rsid w:val="00FB6C30"/>
    <w:rsid w:val="00FC094C"/>
    <w:rsid w:val="00FD45D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FA96C856-8B6B-4072-B9C8-B0DE4B56D8C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customStyle="true" w:styleId="ZaglavljeChar" w:type="character">
    <w:name w:val="Zaglavlje Char"/>
    <w:basedOn w:val="Zadanifontodlomka"/>
    <w:link w:val="Zaglavlje"/>
    <w:rsid w:val="006A59F7"/>
    <w:rPr>
      <w:sz w:val="24"/>
      <w:szCs w:val="24"/>
    </w:rPr>
  </w:style>
  <w:style w:styleId="Tekstrezerviranogmjesta" w:type="character">
    <w:name w:val="Placeholder Text"/>
    <w:basedOn w:val="Zadanifontodlomka"/>
    <w:uiPriority w:val="99"/>
    <w:semiHidden/>
    <w:rsid w:val="00DC6077"/>
    <w:rPr>
      <w:color w:val="808080"/>
      <w:bdr w:space="0" w:sz="0" w:color="auto" w:val="none"/>
      <w:shd w:fill="auto" w:color="auto" w:val="clear"/>
    </w:rPr>
  </w:style>
  <w:style w:customStyle="true" w:styleId="eSPISCCParagraphDefaultFont" w:type="character">
    <w:name w:val="eSPIS_CC_Paragraph Default Font"/>
    <w:basedOn w:val="Zadanifontodlomka"/>
    <w:rsid w:val="00DC60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07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C60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077"/>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4548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svibnja 2019.</izvorni_sadrzaj>
    <derivirana_varijabla naziv="DomainObject.StvarniPocetakDatum_1">9. svibnja 2019.</derivirana_varijabla>
  </DomainObject.StvarniPocetakDatum>
  <DomainObject.StvarniZavrsetakDatum>
    <izvorni_sadrzaj>9. svibnja 2019.</izvorni_sadrzaj>
    <derivirana_varijabla naziv="DomainObject.StvarniZavrsetakDatum_1">9. svibnja 2019.</derivirana_varijabla>
  </DomainObject.StvarniZavrsetakDatum>
  <DomainObject.PlaniraniZavrsetakDatum>
    <izvorni_sadrzaj>9. svibnja 2019.</izvorni_sadrzaj>
    <derivirana_varijabla naziv="DomainObject.PlaniraniZavrsetakDatum_1">9. svibnja 2019.</derivirana_varijabla>
  </DomainObject.PlaniraniZavrsetakDatum>
  <DomainObject.PlaniraniPocetakDatum>
    <izvorni_sadrzaj>9. svibnja 2019.</izvorni_sadrzaj>
    <derivirana_varijabla naziv="DomainObject.PlaniraniPocetakDatum_1">9. svibnja 2019.</derivirana_varijabla>
  </DomainObject.PlaniraniPocetakDatum>
  <DomainObject.StvarniPocetakVrijeme>
    <izvorni_sadrzaj>09:05</izvorni_sadrzaj>
    <derivirana_varijabla naziv="DomainObject.StvarniPocetakVrijeme_1">09:05</derivirana_varijabla>
  </DomainObject.StvarniPocetakVrijeme>
  <DomainObject.StvarniZavrsetakVrijeme>
    <izvorni_sadrzaj>09:42</izvorni_sadrzaj>
    <derivirana_varijabla naziv="DomainObject.StvarniZavrsetakVrijeme_1">09:42</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svibnja 2019.</izvorni_sadrzaj>
    <derivirana_varijabla naziv="DomainObject.Zapisnik.DatumKreiranja_1">9. svibnja 2019.</derivirana_varijabla>
  </DomainObject.Zapisnik.DatumKreiranja>
  <DomainObject.Zapisnik.ImovinskaKorist>
    <izvorni_sadrzaj/>
    <derivirana_varijabla naziv="DomainObject.Zapisnik.ImovinskaKorist_1"/>
  </DomainObject.Zapisnik.ImovinskaKorist>
  <DomainObject.Zapisnik.Oznaka>
    <izvorni_sadrzaj>St-116/2019-10</izvorni_sadrzaj>
    <derivirana_varijabla naziv="DomainObject.Zapisnik.Oznaka_1">St-116/2019-10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St-116/2019-10</izvorni_sadrzaj>
    <derivirana_varijabla naziv="DomainObject.PoslovniBrojDokumenta_1">St-116/2019-10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97F147-BE1C-4214-B3FE-B587DFDAB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5615</properties:Characters>
  <properties:Lines>137</properties:Lines>
  <properties:Paragraphs>52</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6666</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2019-05-09T05:47:00Z</dcterms:created>
  <dc:creator>epincin</dc:creator>
  <cp:lastModifiedBy>Sanja Prodan</cp:lastModifiedBy>
  <cp:lastPrinted>2018-01-15T11:19:00Z</cp:lastPrinted>
  <dcterms:modified xmlns:xsi="http://www.w3.org/2001/XMLSchema-instance" xsi:type="dcterms:W3CDTF">2019-05-09T07:52:00Z</dcterms:modified>
  <cp:revision>10</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St-116/2019-10 / Zapisnik - Ročište radi rasprave o uvjetima za otvaranje steč. post. (St-116-2019-10- zapisnik - ročište - prethodni postupak sa stečajnim upraviteljem.docx)</vt:lpwstr>
  </prop:property>
  <prop:property name="CC_coloring" pid="4" fmtid="{D5CDD505-2E9C-101B-9397-08002B2CF9AE}">
    <vt:bool>false</vt:bool>
  </prop:property>
  <prop:property name="BrojStranica" pid="5" fmtid="{D5CDD505-2E9C-101B-9397-08002B2CF9AE}">
    <vt:i4>3</vt:i4>
  </prop:property>
</prop:Properties>
</file>