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ed99d" w14:paraId="38ed99d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71527" w:rsidP="00871527" w:rsidR="00871527" w:rsidRPr="00871527">
      <w:pPr>
        <w:spacing w:after="0"/>
        <w:rPr>
          <w:rFonts w:cs="Times New Roman" w:eastAsia="Times New Roman"/>
          <w:b/>
          <w:lang w:eastAsia="hr-HR"/>
        </w:rPr>
      </w:pPr>
      <w:r w:rsidRPr="00871527">
        <w:rPr>
          <w:rFonts w:cs="Times New Roman" w:eastAsia="Times New Roman"/>
          <w:b/>
          <w:bCs/>
          <w:lang w:eastAsia="hr-HR"/>
        </w:rPr>
        <w:t xml:space="preserve">REPUBLIKA HRVATSKA                                               </w:t>
      </w:r>
      <w:r w:rsidRPr="00871527">
        <w:rPr>
          <w:rFonts w:cs="Times New Roman" w:eastAsia="Times New Roman"/>
          <w:b/>
          <w:lang w:eastAsia="hr-HR"/>
        </w:rPr>
        <w:t>Broj: 14. St-310/2018.</w:t>
      </w:r>
    </w:p>
    <w:p w:rsidRDefault="00871527" w:rsidP="00871527" w:rsidR="00871527" w:rsidRPr="00871527">
      <w:pPr>
        <w:spacing w:after="0"/>
        <w:rPr>
          <w:rFonts w:cs="Times New Roman" w:eastAsia="Times New Roman"/>
          <w:lang w:eastAsia="hr-HR"/>
        </w:rPr>
      </w:pPr>
      <w:r w:rsidRPr="0087152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71527" w:rsidP="00871527" w:rsidR="00871527" w:rsidRPr="00871527">
      <w:pPr>
        <w:spacing w:after="0"/>
        <w:rPr>
          <w:rFonts w:cs="Times New Roman" w:eastAsia="Times New Roman"/>
          <w:b/>
          <w:lang w:eastAsia="hr-HR"/>
        </w:rPr>
      </w:pPr>
      <w:r w:rsidRPr="00871527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71527">
        <w:rPr>
          <w:rFonts w:cs="Times New Roman" w:eastAsia="Times New Roman"/>
          <w:b/>
          <w:lang w:eastAsia="hr-HR"/>
        </w:rPr>
        <w:t>Sukoišanska</w:t>
      </w:r>
      <w:proofErr w:type="spellEnd"/>
      <w:r w:rsidRPr="00871527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 w:val="en-US"/>
        </w:rPr>
      </w:pPr>
      <w:r w:rsidRPr="00871527">
        <w:rPr>
          <w:rFonts w:cs="Times New Roman" w:eastAsia="Times New Roman"/>
          <w:lang w:eastAsia="hr-HR" w:val="en-US"/>
        </w:rPr>
        <w:tab/>
      </w:r>
      <w:r w:rsidRPr="00871527">
        <w:rPr>
          <w:rFonts w:cs="Times New Roman" w:eastAsia="Times New Roman"/>
          <w:lang w:eastAsia="hr-HR" w:val="en-US"/>
        </w:rPr>
        <w:tab/>
      </w:r>
      <w:proofErr w:type="spellStart"/>
      <w:r w:rsidRPr="00871527">
        <w:rPr>
          <w:rFonts w:cs="Times New Roman" w:eastAsia="Times New Roman"/>
          <w:lang w:eastAsia="hr-HR" w:val="en-US"/>
        </w:rPr>
        <w:t>Trgovački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sud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871527">
        <w:rPr>
          <w:rFonts w:cs="Times New Roman" w:eastAsia="Times New Roman"/>
          <w:lang w:eastAsia="hr-HR" w:val="en-US"/>
        </w:rPr>
        <w:t>Splitu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71527">
        <w:rPr>
          <w:rFonts w:cs="Times New Roman" w:eastAsia="Times New Roman"/>
          <w:lang w:eastAsia="hr-HR" w:val="en-US"/>
        </w:rPr>
        <w:t>po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sudcu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tog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suda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Jozi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Ćaleta, u </w:t>
      </w:r>
      <w:proofErr w:type="spellStart"/>
      <w:r w:rsidRPr="00871527">
        <w:rPr>
          <w:rFonts w:cs="Times New Roman" w:eastAsia="Times New Roman"/>
          <w:lang w:eastAsia="hr-HR" w:val="en-US"/>
        </w:rPr>
        <w:t>skraćenom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stečajnom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postupku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povodom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zahtjeva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871527">
        <w:rPr>
          <w:rFonts w:cs="Times New Roman" w:eastAsia="Times New Roman"/>
          <w:lang w:eastAsia="hr-HR" w:val="en-US"/>
        </w:rPr>
        <w:t>Regionalni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centar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871527">
        <w:rPr>
          <w:rFonts w:cs="Times New Roman" w:eastAsia="Times New Roman"/>
          <w:lang w:eastAsia="hr-HR" w:val="en-US"/>
        </w:rPr>
        <w:t>Mažuranićevo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šetalište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871527">
        <w:rPr>
          <w:rFonts w:cs="Times New Roman" w:eastAsia="Times New Roman"/>
          <w:lang w:eastAsia="hr-HR" w:val="en-US"/>
        </w:rPr>
        <w:t>za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provedbu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skraćenog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stečajnog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postupka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nad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Dužnikom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: OBITELJ JUKIĆ </w:t>
      </w:r>
      <w:proofErr w:type="spellStart"/>
      <w:r w:rsidRPr="00871527">
        <w:rPr>
          <w:rFonts w:cs="Times New Roman" w:eastAsia="Times New Roman"/>
          <w:lang w:eastAsia="hr-HR" w:val="en-US"/>
        </w:rPr>
        <w:t>jednostavno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društvo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s </w:t>
      </w:r>
      <w:proofErr w:type="spellStart"/>
      <w:r w:rsidRPr="00871527">
        <w:rPr>
          <w:rFonts w:cs="Times New Roman" w:eastAsia="Times New Roman"/>
          <w:lang w:eastAsia="hr-HR" w:val="en-US"/>
        </w:rPr>
        <w:t>ograničenom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odgovornošću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za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trgovinu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i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usluge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871527">
        <w:rPr>
          <w:rFonts w:cs="Times New Roman" w:eastAsia="Times New Roman"/>
          <w:lang w:eastAsia="hr-HR" w:val="en-US"/>
        </w:rPr>
        <w:t>Kamen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(Grad Split), </w:t>
      </w:r>
      <w:proofErr w:type="spellStart"/>
      <w:r w:rsidRPr="00871527">
        <w:rPr>
          <w:rFonts w:cs="Times New Roman" w:eastAsia="Times New Roman"/>
          <w:lang w:eastAsia="hr-HR" w:val="en-US"/>
        </w:rPr>
        <w:t>Ulica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4. </w:t>
      </w:r>
      <w:proofErr w:type="spellStart"/>
      <w:r w:rsidRPr="00871527">
        <w:rPr>
          <w:rFonts w:cs="Times New Roman" w:eastAsia="Times New Roman"/>
          <w:lang w:eastAsia="hr-HR" w:val="en-US"/>
        </w:rPr>
        <w:t>Gardijske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brigade 24, OIB: 16637003972, 03. </w:t>
      </w:r>
      <w:proofErr w:type="spellStart"/>
      <w:proofErr w:type="gramStart"/>
      <w:r w:rsidRPr="00871527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871527">
        <w:rPr>
          <w:rFonts w:cs="Times New Roman" w:eastAsia="Times New Roman"/>
          <w:lang w:eastAsia="hr-HR" w:val="en-US"/>
        </w:rPr>
        <w:t xml:space="preserve"> 2018. </w:t>
      </w:r>
      <w:proofErr w:type="spellStart"/>
      <w:proofErr w:type="gramStart"/>
      <w:r w:rsidRPr="00871527">
        <w:rPr>
          <w:rFonts w:cs="Times New Roman" w:eastAsia="Times New Roman"/>
          <w:lang w:eastAsia="hr-HR" w:val="en-US"/>
        </w:rPr>
        <w:t>temeljem</w:t>
      </w:r>
      <w:proofErr w:type="spellEnd"/>
      <w:proofErr w:type="gram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čl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871527">
        <w:rPr>
          <w:rFonts w:cs="Times New Roman" w:eastAsia="Times New Roman"/>
          <w:lang w:eastAsia="hr-HR" w:val="en-US"/>
        </w:rPr>
        <w:t>Stečajnog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zakona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871527">
        <w:rPr>
          <w:rFonts w:cs="Times New Roman" w:eastAsia="Times New Roman"/>
          <w:lang w:eastAsia="hr-HR" w:val="en-US"/>
        </w:rPr>
        <w:t>Narodne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novine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broj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871527">
        <w:rPr>
          <w:rFonts w:cs="Times New Roman" w:eastAsia="Times New Roman"/>
          <w:lang w:eastAsia="hr-HR" w:val="en-US"/>
        </w:rPr>
        <w:t>objavljuje</w:t>
      </w:r>
      <w:proofErr w:type="spellEnd"/>
      <w:r w:rsidRPr="00871527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871527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527" w:rsidP="00871527" w:rsidR="00871527" w:rsidRPr="00871527">
      <w:pPr>
        <w:spacing w:after="0"/>
        <w:jc w:val="center"/>
        <w:rPr>
          <w:rFonts w:cs="Times New Roman" w:eastAsia="Calibri"/>
          <w:b/>
        </w:rPr>
      </w:pPr>
      <w:r w:rsidRPr="00871527">
        <w:rPr>
          <w:rFonts w:cs="Times New Roman" w:eastAsia="Calibri"/>
          <w:b/>
        </w:rPr>
        <w:t>O G L A S</w:t>
      </w:r>
    </w:p>
    <w:p w:rsidRDefault="00871527" w:rsidP="00871527" w:rsidR="00871527" w:rsidRPr="00871527">
      <w:pPr>
        <w:spacing w:after="0"/>
        <w:jc w:val="both"/>
        <w:rPr>
          <w:rFonts w:cs="Times New Roman" w:eastAsia="Calibri"/>
        </w:rPr>
      </w:pPr>
    </w:p>
    <w:p w:rsidRDefault="00871527" w:rsidP="00871527" w:rsidR="00871527" w:rsidRPr="00871527">
      <w:pPr>
        <w:spacing w:after="0"/>
        <w:ind w:firstLine="708"/>
        <w:jc w:val="both"/>
        <w:rPr>
          <w:rFonts w:cs="Times New Roman" w:eastAsia="Calibri"/>
        </w:rPr>
      </w:pPr>
      <w:r w:rsidRPr="00871527">
        <w:rPr>
          <w:rFonts w:cs="Times New Roman" w:eastAsia="Calibri"/>
          <w:b/>
        </w:rPr>
        <w:t>1)</w:t>
      </w:r>
      <w:r w:rsidRPr="00871527">
        <w:rPr>
          <w:rFonts w:cs="Times New Roman" w:eastAsia="Calibri"/>
        </w:rPr>
        <w:t xml:space="preserve">  Dužnik: </w:t>
      </w:r>
      <w:r w:rsidRPr="00871527">
        <w:rPr>
          <w:rFonts w:cs="Times New Roman" w:eastAsia="Calibri"/>
          <w:lang w:val="en-US"/>
        </w:rPr>
        <w:t xml:space="preserve">OBITELJ JUKIĆ </w:t>
      </w:r>
      <w:proofErr w:type="spellStart"/>
      <w:r w:rsidRPr="00871527">
        <w:rPr>
          <w:rFonts w:cs="Times New Roman" w:eastAsia="Calibri"/>
          <w:lang w:val="en-US"/>
        </w:rPr>
        <w:t>jednostavno</w:t>
      </w:r>
      <w:proofErr w:type="spellEnd"/>
      <w:r w:rsidRPr="00871527">
        <w:rPr>
          <w:rFonts w:cs="Times New Roman" w:eastAsia="Calibri"/>
          <w:lang w:val="en-US"/>
        </w:rPr>
        <w:t xml:space="preserve"> </w:t>
      </w:r>
      <w:proofErr w:type="spellStart"/>
      <w:r w:rsidRPr="00871527">
        <w:rPr>
          <w:rFonts w:cs="Times New Roman" w:eastAsia="Calibri"/>
          <w:lang w:val="en-US"/>
        </w:rPr>
        <w:t>društvo</w:t>
      </w:r>
      <w:proofErr w:type="spellEnd"/>
      <w:r w:rsidRPr="00871527">
        <w:rPr>
          <w:rFonts w:cs="Times New Roman" w:eastAsia="Calibri"/>
          <w:lang w:val="en-US"/>
        </w:rPr>
        <w:t xml:space="preserve"> s </w:t>
      </w:r>
      <w:proofErr w:type="spellStart"/>
      <w:r w:rsidRPr="00871527">
        <w:rPr>
          <w:rFonts w:cs="Times New Roman" w:eastAsia="Calibri"/>
          <w:lang w:val="en-US"/>
        </w:rPr>
        <w:t>ograničenom</w:t>
      </w:r>
      <w:proofErr w:type="spellEnd"/>
      <w:r w:rsidRPr="00871527">
        <w:rPr>
          <w:rFonts w:cs="Times New Roman" w:eastAsia="Calibri"/>
          <w:lang w:val="en-US"/>
        </w:rPr>
        <w:t xml:space="preserve"> </w:t>
      </w:r>
      <w:proofErr w:type="spellStart"/>
      <w:r w:rsidRPr="00871527">
        <w:rPr>
          <w:rFonts w:cs="Times New Roman" w:eastAsia="Calibri"/>
          <w:lang w:val="en-US"/>
        </w:rPr>
        <w:t>odgovornošću</w:t>
      </w:r>
      <w:proofErr w:type="spellEnd"/>
      <w:r w:rsidRPr="00871527">
        <w:rPr>
          <w:rFonts w:cs="Times New Roman" w:eastAsia="Calibri"/>
          <w:lang w:val="en-US"/>
        </w:rPr>
        <w:t xml:space="preserve"> </w:t>
      </w:r>
      <w:proofErr w:type="spellStart"/>
      <w:r w:rsidRPr="00871527">
        <w:rPr>
          <w:rFonts w:cs="Times New Roman" w:eastAsia="Calibri"/>
          <w:lang w:val="en-US"/>
        </w:rPr>
        <w:t>za</w:t>
      </w:r>
      <w:proofErr w:type="spellEnd"/>
      <w:r w:rsidRPr="00871527">
        <w:rPr>
          <w:rFonts w:cs="Times New Roman" w:eastAsia="Calibri"/>
          <w:lang w:val="en-US"/>
        </w:rPr>
        <w:t xml:space="preserve"> </w:t>
      </w:r>
      <w:proofErr w:type="spellStart"/>
      <w:r w:rsidRPr="00871527">
        <w:rPr>
          <w:rFonts w:cs="Times New Roman" w:eastAsia="Calibri"/>
          <w:lang w:val="en-US"/>
        </w:rPr>
        <w:t>trgovinu</w:t>
      </w:r>
      <w:proofErr w:type="spellEnd"/>
      <w:r w:rsidRPr="00871527">
        <w:rPr>
          <w:rFonts w:cs="Times New Roman" w:eastAsia="Calibri"/>
          <w:lang w:val="en-US"/>
        </w:rPr>
        <w:t xml:space="preserve"> </w:t>
      </w:r>
      <w:proofErr w:type="spellStart"/>
      <w:r w:rsidRPr="00871527">
        <w:rPr>
          <w:rFonts w:cs="Times New Roman" w:eastAsia="Calibri"/>
          <w:lang w:val="en-US"/>
        </w:rPr>
        <w:t>i</w:t>
      </w:r>
      <w:proofErr w:type="spellEnd"/>
      <w:r w:rsidRPr="00871527">
        <w:rPr>
          <w:rFonts w:cs="Times New Roman" w:eastAsia="Calibri"/>
          <w:lang w:val="en-US"/>
        </w:rPr>
        <w:t xml:space="preserve"> </w:t>
      </w:r>
      <w:proofErr w:type="spellStart"/>
      <w:r w:rsidRPr="00871527">
        <w:rPr>
          <w:rFonts w:cs="Times New Roman" w:eastAsia="Calibri"/>
          <w:lang w:val="en-US"/>
        </w:rPr>
        <w:t>usluge</w:t>
      </w:r>
      <w:proofErr w:type="spellEnd"/>
      <w:r w:rsidRPr="00871527">
        <w:rPr>
          <w:rFonts w:cs="Times New Roman" w:eastAsia="Calibri"/>
          <w:lang w:val="en-US"/>
        </w:rPr>
        <w:t xml:space="preserve">, </w:t>
      </w:r>
      <w:proofErr w:type="spellStart"/>
      <w:r w:rsidRPr="00871527">
        <w:rPr>
          <w:rFonts w:cs="Times New Roman" w:eastAsia="Calibri"/>
          <w:lang w:val="en-US"/>
        </w:rPr>
        <w:t>Kamen</w:t>
      </w:r>
      <w:proofErr w:type="spellEnd"/>
      <w:r w:rsidRPr="00871527">
        <w:rPr>
          <w:rFonts w:cs="Times New Roman" w:eastAsia="Calibri"/>
          <w:lang w:val="en-US"/>
        </w:rPr>
        <w:t xml:space="preserve"> (Grad Split), </w:t>
      </w:r>
      <w:proofErr w:type="spellStart"/>
      <w:r w:rsidRPr="00871527">
        <w:rPr>
          <w:rFonts w:cs="Times New Roman" w:eastAsia="Calibri"/>
          <w:lang w:val="en-US"/>
        </w:rPr>
        <w:t>Ulica</w:t>
      </w:r>
      <w:proofErr w:type="spellEnd"/>
      <w:r w:rsidRPr="00871527">
        <w:rPr>
          <w:rFonts w:cs="Times New Roman" w:eastAsia="Calibri"/>
          <w:lang w:val="en-US"/>
        </w:rPr>
        <w:t xml:space="preserve"> 4. </w:t>
      </w:r>
      <w:proofErr w:type="spellStart"/>
      <w:r w:rsidRPr="00871527">
        <w:rPr>
          <w:rFonts w:cs="Times New Roman" w:eastAsia="Calibri"/>
          <w:lang w:val="en-US"/>
        </w:rPr>
        <w:t>Gardijske</w:t>
      </w:r>
      <w:proofErr w:type="spellEnd"/>
      <w:r w:rsidRPr="00871527">
        <w:rPr>
          <w:rFonts w:cs="Times New Roman" w:eastAsia="Calibri"/>
          <w:lang w:val="en-US"/>
        </w:rPr>
        <w:t xml:space="preserve"> brigade 24, OIB: 16637003972, </w:t>
      </w:r>
      <w:proofErr w:type="spellStart"/>
      <w:proofErr w:type="gramStart"/>
      <w:r w:rsidRPr="00871527">
        <w:rPr>
          <w:rFonts w:cs="Times New Roman" w:eastAsia="Calibri"/>
          <w:lang w:val="en-US"/>
        </w:rPr>
        <w:t>na</w:t>
      </w:r>
      <w:proofErr w:type="spellEnd"/>
      <w:proofErr w:type="gramEnd"/>
      <w:r w:rsidRPr="00871527">
        <w:rPr>
          <w:rFonts w:cs="Times New Roman" w:eastAsia="Calibri"/>
          <w:lang w:val="en-US"/>
        </w:rPr>
        <w:t xml:space="preserve"> </w:t>
      </w:r>
      <w:proofErr w:type="spellStart"/>
      <w:r w:rsidRPr="00871527">
        <w:rPr>
          <w:rFonts w:cs="Times New Roman" w:eastAsia="Calibri"/>
          <w:lang w:val="en-US"/>
        </w:rPr>
        <w:t>dan</w:t>
      </w:r>
      <w:proofErr w:type="spellEnd"/>
      <w:r w:rsidRPr="00871527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871527">
        <w:rPr>
          <w:rFonts w:cs="Times New Roman" w:eastAsia="Calibri"/>
          <w:lang w:val="en-US"/>
        </w:rPr>
        <w:t>travnja</w:t>
      </w:r>
      <w:proofErr w:type="spellEnd"/>
      <w:proofErr w:type="gramEnd"/>
      <w:r w:rsidRPr="00871527">
        <w:rPr>
          <w:rFonts w:cs="Times New Roman" w:eastAsia="Calibri"/>
          <w:lang w:val="en-US"/>
        </w:rPr>
        <w:t xml:space="preserve"> 2018. </w:t>
      </w:r>
      <w:proofErr w:type="spellStart"/>
      <w:proofErr w:type="gramStart"/>
      <w:r w:rsidRPr="00871527">
        <w:rPr>
          <w:rFonts w:cs="Times New Roman" w:eastAsia="Calibri"/>
          <w:lang w:val="en-US"/>
        </w:rPr>
        <w:t>godine</w:t>
      </w:r>
      <w:proofErr w:type="spellEnd"/>
      <w:proofErr w:type="gramEnd"/>
      <w:r w:rsidRPr="00871527">
        <w:rPr>
          <w:rFonts w:cs="Times New Roman" w:eastAsia="Calibri"/>
          <w:lang w:val="en-US"/>
        </w:rPr>
        <w:t xml:space="preserve"> u </w:t>
      </w:r>
      <w:r w:rsidRPr="00871527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112.594,79 kuna. </w:t>
      </w:r>
    </w:p>
    <w:p w:rsidRDefault="00871527" w:rsidP="00871527" w:rsidR="00871527" w:rsidRPr="00871527">
      <w:pPr>
        <w:spacing w:after="0"/>
        <w:ind w:firstLine="708"/>
        <w:jc w:val="both"/>
        <w:rPr>
          <w:rFonts w:cs="Times New Roman" w:eastAsia="Calibri"/>
        </w:rPr>
      </w:pPr>
      <w:r w:rsidRPr="00871527">
        <w:rPr>
          <w:rFonts w:cs="Times New Roman" w:eastAsia="Calibri"/>
          <w:b/>
        </w:rPr>
        <w:t>2)</w:t>
      </w:r>
      <w:r w:rsidRPr="00871527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871527" w:rsidP="00871527" w:rsidR="00871527" w:rsidRPr="00871527">
      <w:pPr>
        <w:spacing w:after="0"/>
        <w:ind w:firstLine="708"/>
        <w:jc w:val="both"/>
        <w:rPr>
          <w:rFonts w:cs="Times New Roman" w:eastAsia="Calibri"/>
        </w:rPr>
      </w:pPr>
      <w:r w:rsidRPr="00871527">
        <w:rPr>
          <w:rFonts w:cs="Times New Roman" w:eastAsia="Calibri"/>
          <w:b/>
        </w:rPr>
        <w:t>3)</w:t>
      </w:r>
      <w:r w:rsidRPr="00871527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871527" w:rsidP="00871527" w:rsidR="00871527" w:rsidRPr="00871527">
      <w:pPr>
        <w:spacing w:after="0"/>
        <w:ind w:firstLine="708"/>
        <w:jc w:val="both"/>
        <w:rPr>
          <w:rFonts w:cs="Times New Roman" w:eastAsia="Calibri"/>
        </w:rPr>
      </w:pPr>
      <w:r w:rsidRPr="00871527">
        <w:rPr>
          <w:rFonts w:cs="Times New Roman" w:eastAsia="Calibri"/>
          <w:b/>
        </w:rPr>
        <w:t>4)</w:t>
      </w:r>
      <w:r w:rsidRPr="00871527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871527" w:rsidP="00871527" w:rsidR="00871527" w:rsidRPr="00871527">
      <w:pPr>
        <w:spacing w:after="0"/>
        <w:ind w:firstLine="708"/>
        <w:jc w:val="both"/>
        <w:rPr>
          <w:rFonts w:cs="Times New Roman" w:eastAsia="Calibri"/>
        </w:rPr>
      </w:pPr>
      <w:r w:rsidRPr="00871527">
        <w:rPr>
          <w:rFonts w:cs="Times New Roman" w:eastAsia="Calibri"/>
          <w:b/>
        </w:rPr>
        <w:t>5)</w:t>
      </w:r>
      <w:r w:rsidRPr="00871527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871527" w:rsidP="00871527" w:rsidR="00871527" w:rsidRPr="008715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71527" w:rsidP="00871527" w:rsidR="00871527" w:rsidRPr="00871527">
      <w:pPr>
        <w:spacing w:after="0"/>
        <w:jc w:val="center"/>
        <w:rPr>
          <w:rFonts w:cs="Times New Roman" w:eastAsia="Times New Roman"/>
          <w:lang w:eastAsia="hr-HR"/>
        </w:rPr>
      </w:pPr>
      <w:r w:rsidRPr="00871527">
        <w:rPr>
          <w:rFonts w:cs="Times New Roman" w:eastAsia="Times New Roman"/>
          <w:lang w:eastAsia="hr-HR"/>
        </w:rPr>
        <w:t>(Oglas broj: 14. St-310/2018., od 03. svibnja 2018.)</w:t>
      </w:r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/>
        </w:rPr>
      </w:pPr>
      <w:r w:rsidRPr="00871527">
        <w:rPr>
          <w:rFonts w:cs="Times New Roman" w:eastAsia="Times New Roman"/>
          <w:lang w:eastAsia="hr-HR"/>
        </w:rPr>
        <w:t xml:space="preserve">DNA:  </w:t>
      </w:r>
      <w:r w:rsidRPr="00871527">
        <w:rPr>
          <w:rFonts w:cs="Times New Roman" w:eastAsia="Times New Roman"/>
          <w:b/>
          <w:lang w:eastAsia="hr-HR"/>
        </w:rPr>
        <w:t>1)</w:t>
      </w:r>
      <w:r w:rsidRPr="00871527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871527" w:rsidP="00871527" w:rsidR="00871527" w:rsidRPr="00871527">
      <w:pPr>
        <w:spacing w:after="0"/>
        <w:jc w:val="both"/>
        <w:rPr>
          <w:rFonts w:cs="Times New Roman" w:eastAsia="Times New Roman"/>
          <w:lang w:eastAsia="hr-HR"/>
        </w:rPr>
      </w:pPr>
      <w:r w:rsidRPr="00871527">
        <w:rPr>
          <w:rFonts w:cs="Times New Roman" w:eastAsia="Times New Roman"/>
          <w:lang w:eastAsia="hr-HR"/>
        </w:rPr>
        <w:t xml:space="preserve">            </w:t>
      </w:r>
      <w:r w:rsidRPr="00871527">
        <w:rPr>
          <w:rFonts w:cs="Times New Roman" w:eastAsia="Times New Roman"/>
          <w:b/>
          <w:lang w:eastAsia="hr-HR"/>
        </w:rPr>
        <w:t>2)</w:t>
      </w:r>
      <w:r w:rsidRPr="00871527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871527" w:rsidP="00871527" w:rsidR="00AE649C" w:rsidRPr="00B76F3C">
      <w:pPr>
        <w:spacing w:after="0"/>
        <w:jc w:val="both"/>
      </w:pPr>
      <w:r w:rsidRPr="00871527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1527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93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2018.</izvorni_sadrzaj>
    <derivirana_varijabla naziv="DomainObject.DatumDonosenjaOdluke_1">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St-310/2018-4</izvorni_sadrzaj>
    <derivirana_varijabla naziv="DomainObject.Oznaka_1">St-310/2018-4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310</izvorni_sadrzaj>
    <derivirana_varijabla naziv="DomainObject.Predmet.Broj_1">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St-310/2018</izvorni_sadrzaj>
    <derivirana_varijabla naziv="DomainObject.Predmet.OznakaBroj_1">St-310/2018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OBITELJ JUKIĆ jednostavno društvo s ograničenom odgovornošću za trgovinu i usluge</izvorni_sadrzaj>
    <derivirana_varijabla naziv="DomainObject.Predmet.ProtustrankaFormated_1">  OBITELJ JUKIĆ jednostavno društvo s ograničenom odgovornošću za trgovinu i usluge</derivirana_varijabla>
  </DomainObject.Predmet.ProtustrankaFormated>
  <DomainObject.Predmet.ProtustrankaFormatedOIB>
    <izvorni_sadrzaj>  OBITELJ JUKIĆ jednostavno društvo s ograničenom odgovornošću za trgovinu i usluge, OIB 16637003972</izvorni_sadrzaj>
    <derivirana_varijabla naziv="DomainObject.Predmet.ProtustrankaFormatedOIB_1">  OBITELJ JUKIĆ jednostavno društvo s ograničenom odgovornošću za trgovinu i usluge, OIB 16637003972</derivirana_varijabla>
  </DomainObject.Predmet.ProtustrankaFormatedOIB>
  <DomainObject.Predmet.ProtustrankaFormatedWithAdress>
    <izvorni_sadrzaj> OBITELJ JUKIĆ jednostavno društvo s ograničenom odgovornošću za trgovinu i usluge, Ulica 4. Gardijske brigade 24, 21000 Kamen</izvorni_sadrzaj>
    <derivirana_varijabla naziv="DomainObject.Predmet.ProtustrankaFormatedWithAdress_1"> OBITELJ JUKIĆ jednostavno društvo s ograničenom odgovornošću za trgovinu i usluge, Ulica 4. Gardijske brigade 24, 21000 Kamen</derivirana_varijabla>
  </DomainObject.Predmet.ProtustrankaFormatedWithAdress>
  <DomainObject.Predmet.ProtustrankaFormatedWithAdressOIB>
    <izvorni_sadrzaj> OBITELJ JUKIĆ jednostavno društvo s ograničenom odgovornošću za trgovinu i usluge, OIB 16637003972, Ulica 4. Gardijske brigade 24, 21000 Kamen</izvorni_sadrzaj>
    <derivirana_varijabla naziv="DomainObject.Predmet.ProtustrankaFormatedWithAdressOIB_1"> OBITELJ JUKIĆ jednostavno društvo s ograničenom odgovornošću za trgovinu i usluge, OIB 16637003972, Ulica 4. Gardijske brigade 24, 21000 Kamen</derivirana_varijabla>
  </DomainObject.Predmet.ProtustrankaFormatedWithAdressOIB>
  <DomainObject.Predmet.ProtustrankaWithAdress>
    <izvorni_sadrzaj>OBITELJ JUKIĆ jednostavno društvo s ograničenom odgovornošću za trgovinu i usluge Ulica 4. Gardijske brigade 24, 21000 Kamen</izvorni_sadrzaj>
    <derivirana_varijabla naziv="DomainObject.Predmet.ProtustrankaWithAdress_1">OBITELJ JUKIĆ jednostavno društvo s ograničenom odgovornošću za trgovinu i usluge Ulica 4. Gardijske brigade 24, 21000 Kamen</derivirana_varijabla>
  </DomainObject.Predmet.ProtustrankaWithAdress>
  <DomainObject.Predmet.ProtustrankaWithAdressOIB>
    <izvorni_sadrzaj>OBITELJ JUKIĆ jednostavno društvo s ograničenom odgovornošću za trgovinu i usluge, OIB 16637003972, Ulica 4. Gardijske brigade 24, 21000 Kamen</izvorni_sadrzaj>
    <derivirana_varijabla naziv="DomainObject.Predmet.ProtustrankaWithAdressOIB_1">OBITELJ JUKIĆ jednostavno društvo s ograničenom odgovornošću za trgovinu i usluge, OIB 16637003972, Ulica 4. Gardijske brigade 24, 21000 Kamen</derivirana_varijabla>
  </DomainObject.Predmet.ProtustrankaWithAdressOIB>
  <DomainObject.Predmet.ProtustrankaNazivFormated>
    <izvorni_sadrzaj>OBITELJ JUKIĆ jednostavno društvo s ograničenom odgovornošću za trgovinu i usluge</izvorni_sadrzaj>
    <derivirana_varijabla naziv="DomainObject.Predmet.ProtustrankaNazivFormated_1">OBITELJ JUKIĆ jednostavno društvo s ograničenom odgovornošću za trgovinu i usluge</derivirana_varijabla>
  </DomainObject.Predmet.ProtustrankaNazivFormated>
  <DomainObject.Predmet.ProtustrankaNazivFormatedOIB>
    <izvorni_sadrzaj>OBITELJ JUKIĆ jednostavno društvo s ograničenom odgovornošću za trgovinu i usluge, OIB 16637003972</izvorni_sadrzaj>
    <derivirana_varijabla naziv="DomainObject.Predmet.ProtustrankaNazivFormatedOIB_1">OBITELJ JUKIĆ jednostavno društvo s ograničenom odgovornošću za trgovinu i usluge, OIB 16637003972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112594.79</izvorni_sadrzaj>
    <derivirana_varijabla naziv="DomainObject.Predmet.TrenutnaVrijednost_1">112594.79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OBITELJ JUKIĆ jednostavno društvo s ograničenom odgovornošću za trgovinu i usluge</item>
    </izvorni_sadrzaj>
    <derivirana_varijabla naziv="DomainObject.Predmet.ProtuStrankaListFormated_1">
      <item>OBITELJ JUKIĆ jednostavno društvo s ograničenom odgovornošću za trgovinu i usluge</item>
    </derivirana_varijabla>
  </DomainObject.Predmet.ProtuStrankaListFormated>
  <DomainObject.Predmet.ProtuStrankaListFormatedOIB>
    <izvorni_sadrzaj>
      <item>OBITELJ JUKIĆ jednostavno društvo s ograničenom odgovornošću za trgovinu i usluge, OIB 16637003972</item>
    </izvorni_sadrzaj>
    <derivirana_varijabla naziv="DomainObject.Predmet.ProtuStrankaListFormatedOIB_1">
      <item>OBITELJ JUKIĆ jednostavno društvo s ograničenom odgovornošću za trgovinu i usluge, OIB 16637003972</item>
    </derivirana_varijabla>
  </DomainObject.Predmet.ProtuStrankaListFormatedOIB>
  <DomainObject.Predmet.ProtuStrankaListFormatedWithAdress>
    <izvorni_sadrzaj>
      <item>OBITELJ JUKIĆ jednostavno društvo s ograničenom odgovornošću za trgovinu i usluge, Ulica 4. Gardijske brigade 24, 21000 Kamen</item>
    </izvorni_sadrzaj>
    <derivirana_varijabla naziv="DomainObject.Predmet.ProtuStrankaListFormatedWithAdress_1">
      <item>OBITELJ JUKIĆ jednostavno društvo s ograničenom odgovornošću za trgovinu i usluge, Ulica 4. Gardijske brigade 24, 21000 Kamen</item>
    </derivirana_varijabla>
  </DomainObject.Predmet.ProtuStrankaListFormatedWithAdress>
  <DomainObject.Predmet.ProtuStrankaListFormatedWithAdressOIB>
    <izvorni_sadrzaj>
      <item>OBITELJ JUKIĆ jednostavno društvo s ograničenom odgovornošću za trgovinu i usluge, OIB 16637003972, Ulica 4. Gardijske brigade 24, 21000 Kamen</item>
    </izvorni_sadrzaj>
    <derivirana_varijabla naziv="DomainObject.Predmet.ProtuStrankaListFormatedWithAdressOIB_1">
      <item>OBITELJ JUKIĆ jednostavno društvo s ograničenom odgovornošću za trgovinu i usluge, OIB 16637003972, Ulica 4. Gardijske brigade 24, 21000 Kamen</item>
    </derivirana_varijabla>
  </DomainObject.Predmet.ProtuStrankaListFormatedWithAdressOIB>
  <DomainObject.Predmet.ProtuStrankaListNazivFormated>
    <izvorni_sadrzaj>
      <item>OBITELJ JUKIĆ jednostavno društvo s ograničenom odgovornošću za trgovinu i usluge</item>
    </izvorni_sadrzaj>
    <derivirana_varijabla naziv="DomainObject.Predmet.ProtuStrankaListNazivFormated_1">
      <item>OBITELJ JUKIĆ jednostavno društvo s ograničenom odgovornošću za trgovinu i usluge</item>
    </derivirana_varijabla>
  </DomainObject.Predmet.ProtuStrankaListNazivFormated>
  <DomainObject.Predmet.ProtuStrankaListNazivFormatedOIB>
    <izvorni_sadrzaj>
      <item>OBITELJ JUKIĆ jednostavno društvo s ograničenom odgovornošću za trgovinu i usluge, OIB 16637003972</item>
    </izvorni_sadrzaj>
    <derivirana_varijabla naziv="DomainObject.Predmet.ProtuStrankaListNazivFormatedOIB_1">
      <item>OBITELJ JUKIĆ jednostavno društvo s ograničenom odgovornošću za trgovinu i usluge, OIB 16637003972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2018.</izvorni_sadrzaj>
    <derivirana_varijabla naziv="DomainObject.Datum_1">3. svibnja 2018.</derivirana_varijabla>
  </DomainObject.Datum>
  <DomainObject.PoslovniBrojDokumenta>
    <izvorni_sadrzaj>St-310/2018-4</izvorni_sadrzaj>
    <derivirana_varijabla naziv="DomainObject.PoslovniBrojDokumenta_1">St-310/2018-4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OBITELJ JUKIĆ jednostavno društvo s ograničenom odgovornošću za trgovinu i usluge</izvorni_sadrzaj>
    <derivirana_varijabla naziv="DomainObject.Predmet.ProtustrankaIDrugi_1">OBITELJ JUKIĆ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OBITELJ JUKIĆ jednostavno društvo s ograničenom odgovornošću za trgovinu i usluge, OIB 16637003972, Ulica 4. Gardijske brigade 24, 21000 Kamen</izvorni_sadrzaj>
    <derivirana_varijabla naziv="DomainObject.Predmet.ProtustrankaIDrugiAdressOIB_1">OBITELJ JUKIĆ jednostavno društvo s ograničenom odgovornošću za trgovinu i usluge, OIB 16637003972, Ulica 4. Gardijske brigade 24, 21000 Kamen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OBITELJ JUKIĆ jednostavno društvo s ograničenom odgovornošću za trgovinu i usluge</item>
      <item>FINANCIJSKA AGENCIJA, RC SPLIT</item>
    </izvorni_sadrzaj>
    <derivirana_varijabla naziv="DomainObject.Predmet.SudioniciListNaziv_1">
      <item>OBITELJ JUKIĆ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OBITELJ JUKIĆ jednostavno društvo s ograničenom odgovornošću za trgovinu i usluge, OIB 16637003972, Ulica 4. Gardijske brigade 24,21000 Kamen</item>
      <item>FINANCIJSKA AGENCIJA, RC SPLIT, OIB 85821130368, Mažuranićevo šetalište 24 b,21000 Split</item>
    </izvorni_sadrzaj>
    <derivirana_varijabla naziv="DomainObject.Predmet.SudioniciListAdressOIB_1">
      <item>OBITELJ JUKIĆ jednostavno društvo s ograničenom odgovornošću za trgovinu i usluge, OIB 16637003972, Ulica 4. Gardijske brigade 24,21000 Kamen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C78536-AB6E-4BA8-AF71-240AF3B7F7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396</properties:Words>
  <properties:Characters>2186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2018-05-03T10:55:00Z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St-310/2018-4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