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6c0ef" w14:paraId="f66c0ef"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7C696D">
        <w:rPr>
          <w:rFonts w:hAnsi="Times New Roman" w:ascii="Times New Roman"/>
          <w:b/>
          <w:sz w:val="24"/>
          <w:szCs w:val="24"/>
        </w:rPr>
        <w:t>484/2013</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9E7EC2" w:rsidP="009E7EC2" w:rsidR="009E7EC2" w:rsidRPr="00D038EF">
      <w:pPr>
        <w:pStyle w:val="Naslov2"/>
        <w:rPr>
          <w:b/>
          <w:bCs/>
          <w:szCs w:val="24"/>
        </w:rPr>
      </w:pPr>
      <w:r w:rsidRPr="00D038EF">
        <w:rPr>
          <w:b/>
          <w:bCs/>
          <w:szCs w:val="24"/>
        </w:rPr>
        <w:t>R J E Š E NJ E</w:t>
      </w:r>
    </w:p>
    <w:p w:rsidRDefault="00EB491F" w:rsidP="00EB491F" w:rsidR="00EB491F" w:rsidRPr="00EB491F">
      <w:pPr>
        <w:pStyle w:val="Tijeloteksta"/>
        <w:rPr>
          <w:szCs w:val="24"/>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 xml:space="preserve">sucu u stečajnom postupku nad </w:t>
      </w:r>
      <w:r w:rsidR="007C696D">
        <w:rPr>
          <w:szCs w:val="24"/>
          <w:lang w:val="hr-HR"/>
        </w:rPr>
        <w:t>dužnikom</w:t>
      </w:r>
      <w:r w:rsidRPr="00EB491F">
        <w:rPr>
          <w:szCs w:val="24"/>
          <w:lang w:val="hr-HR"/>
        </w:rPr>
        <w:t xml:space="preserve"> </w:t>
      </w:r>
      <w:r w:rsidR="00DE5268">
        <w:rPr>
          <w:szCs w:val="24"/>
          <w:lang w:val="hr-HR"/>
        </w:rPr>
        <w:t>LEUTAR d.o.o. u stečaju</w:t>
      </w:r>
      <w:r w:rsidR="00DE5268" w:rsidRPr="00EB491F">
        <w:rPr>
          <w:szCs w:val="24"/>
          <w:lang w:val="hr-HR"/>
        </w:rPr>
        <w:t xml:space="preserve"> Split, Doverska 15,</w:t>
      </w:r>
      <w:r w:rsidR="00DE5268">
        <w:rPr>
          <w:szCs w:val="24"/>
          <w:lang w:val="hr-HR"/>
        </w:rPr>
        <w:t xml:space="preserve"> </w:t>
      </w:r>
      <w:r w:rsidR="00DE5268" w:rsidRPr="00EB491F">
        <w:rPr>
          <w:szCs w:val="24"/>
          <w:lang w:val="hr-HR"/>
        </w:rPr>
        <w:t>OIB:47805232684</w:t>
      </w:r>
      <w:r w:rsidRPr="00EB491F">
        <w:rPr>
          <w:szCs w:val="24"/>
          <w:lang w:val="hr-HR"/>
        </w:rPr>
        <w:t xml:space="preserve">, zastupan po stečajnom upravitelju Ivanu Sunari iz Splita, A.B. Šimića 20, dana </w:t>
      </w:r>
      <w:r w:rsidR="007C696D">
        <w:rPr>
          <w:szCs w:val="24"/>
          <w:lang w:val="hr-HR"/>
        </w:rPr>
        <w:t>2</w:t>
      </w:r>
      <w:r w:rsidR="007E0BEA">
        <w:rPr>
          <w:szCs w:val="24"/>
          <w:lang w:val="hr-HR"/>
        </w:rPr>
        <w:t>9</w:t>
      </w:r>
      <w:r w:rsidR="007C696D">
        <w:rPr>
          <w:szCs w:val="24"/>
          <w:lang w:val="hr-HR"/>
        </w:rPr>
        <w:t>. studenog</w:t>
      </w:r>
      <w:r w:rsidRPr="00EB491F">
        <w:rPr>
          <w:szCs w:val="24"/>
          <w:lang w:val="hr-HR"/>
        </w:rPr>
        <w:t xml:space="preserve"> 2017. </w:t>
      </w:r>
    </w:p>
    <w:p w:rsidRDefault="00EB491F" w:rsidP="00EB491F" w:rsidR="00EB491F"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r i j e š i o     j e</w:t>
      </w:r>
    </w:p>
    <w:p w:rsidRDefault="00EB491F" w:rsidP="00EB491F" w:rsidR="00EB491F" w:rsidRPr="00EB491F">
      <w:pPr>
        <w:pStyle w:val="Tijeloteksta"/>
        <w:rPr>
          <w:szCs w:val="24"/>
          <w:lang w:val="hr-HR"/>
        </w:rPr>
      </w:pPr>
    </w:p>
    <w:p w:rsidRDefault="00EB491F" w:rsidP="003A2134" w:rsidR="00E81E6C" w:rsidRPr="007E0BEA">
      <w:pPr>
        <w:pStyle w:val="Tijeloteksta"/>
        <w:rPr>
          <w:szCs w:val="24"/>
          <w:lang w:val="hr-HR"/>
        </w:rPr>
      </w:pPr>
      <w:r w:rsidRPr="00EB491F">
        <w:rPr>
          <w:szCs w:val="24"/>
          <w:lang w:val="hr-HR"/>
        </w:rPr>
        <w:t>I</w:t>
      </w:r>
      <w:r w:rsidRPr="00891997">
        <w:rPr>
          <w:b/>
          <w:szCs w:val="24"/>
          <w:lang w:val="hr-HR"/>
        </w:rPr>
        <w:t xml:space="preserve">. </w:t>
      </w:r>
      <w:r w:rsidRPr="007E0BEA">
        <w:rPr>
          <w:szCs w:val="24"/>
          <w:lang w:val="hr-HR"/>
        </w:rPr>
        <w:t xml:space="preserve">Kupcu </w:t>
      </w:r>
      <w:r w:rsidR="0094511A" w:rsidRPr="007E0BEA">
        <w:rPr>
          <w:szCs w:val="24"/>
          <w:lang w:val="hr-HR"/>
        </w:rPr>
        <w:t>ZVJEZDANI PERNARČIĆ iz Osijeka, Zrmanjska 59</w:t>
      </w:r>
      <w:r w:rsidR="00E81E6C" w:rsidRPr="007E0BEA">
        <w:rPr>
          <w:szCs w:val="24"/>
          <w:lang w:val="hr-HR"/>
        </w:rPr>
        <w:t xml:space="preserve">, OIB: </w:t>
      </w:r>
      <w:r w:rsidR="0094511A" w:rsidRPr="007E0BEA">
        <w:rPr>
          <w:szCs w:val="24"/>
          <w:lang w:val="hr-HR"/>
        </w:rPr>
        <w:t>43723150512</w:t>
      </w:r>
      <w:r w:rsidR="00E81E6C" w:rsidRPr="007E0BEA">
        <w:rPr>
          <w:szCs w:val="24"/>
          <w:lang w:val="hr-HR"/>
        </w:rPr>
        <w:t xml:space="preserve">, </w:t>
      </w:r>
      <w:r w:rsidRPr="007E0BEA">
        <w:rPr>
          <w:szCs w:val="24"/>
          <w:lang w:val="hr-HR"/>
        </w:rPr>
        <w:t>dosuđuje se  nekretnina stečajnog dužnika LEUTAR d.o.o. u stečaju, OIB:</w:t>
      </w:r>
      <w:r w:rsidR="00E81E6C" w:rsidRPr="007E0BEA">
        <w:rPr>
          <w:szCs w:val="24"/>
          <w:lang w:val="hr-HR"/>
        </w:rPr>
        <w:t xml:space="preserve"> </w:t>
      </w:r>
      <w:r w:rsidRPr="007E0BEA">
        <w:rPr>
          <w:szCs w:val="24"/>
          <w:lang w:val="hr-HR"/>
        </w:rPr>
        <w:t>47805232684 i to</w:t>
      </w:r>
      <w:r w:rsidR="00E81E6C" w:rsidRPr="007E0BEA">
        <w:rPr>
          <w:szCs w:val="24"/>
          <w:lang w:val="hr-HR"/>
        </w:rPr>
        <w:t>:</w:t>
      </w:r>
    </w:p>
    <w:p w:rsidRDefault="00F37398" w:rsidP="003A2134" w:rsidR="00143A18" w:rsidRPr="007E0BEA">
      <w:pPr>
        <w:pStyle w:val="Tijeloteksta"/>
        <w:rPr>
          <w:szCs w:val="24"/>
          <w:lang w:val="hr-HR"/>
        </w:rPr>
      </w:pPr>
      <w:r w:rsidRPr="007E0BEA">
        <w:rPr>
          <w:szCs w:val="24"/>
          <w:lang w:val="hr-HR"/>
        </w:rPr>
        <w:t>12</w:t>
      </w:r>
      <w:r w:rsidR="00E81E6C" w:rsidRPr="007E0BEA">
        <w:rPr>
          <w:szCs w:val="24"/>
          <w:lang w:val="hr-HR"/>
        </w:rPr>
        <w:t xml:space="preserve">. ETAŽA, </w:t>
      </w:r>
      <w:r w:rsidRPr="007E0BEA">
        <w:rPr>
          <w:szCs w:val="24"/>
          <w:lang w:val="hr-HR"/>
        </w:rPr>
        <w:t>303</w:t>
      </w:r>
      <w:r w:rsidR="00E81E6C" w:rsidRPr="007E0BEA">
        <w:rPr>
          <w:szCs w:val="24"/>
          <w:lang w:val="hr-HR"/>
        </w:rPr>
        <w:t>/10000</w:t>
      </w:r>
      <w:r w:rsidR="00143A18" w:rsidRPr="007E0BEA">
        <w:rPr>
          <w:szCs w:val="24"/>
          <w:lang w:val="hr-HR"/>
        </w:rPr>
        <w:t xml:space="preserve"> dijela stambene zgrade i dvorišta Martina Divalta 111, označene kao k.</w:t>
      </w:r>
      <w:r w:rsidR="00143A18" w:rsidRPr="007E0BEA">
        <w:rPr>
          <w:rFonts w:hint="eastAsia"/>
          <w:szCs w:val="24"/>
          <w:lang w:val="hr-HR"/>
        </w:rPr>
        <w:t>č</w:t>
      </w:r>
      <w:r w:rsidR="00143A18" w:rsidRPr="007E0BEA">
        <w:rPr>
          <w:szCs w:val="24"/>
          <w:lang w:val="hr-HR"/>
        </w:rPr>
        <w:t>.br. 6959 upisane u</w:t>
      </w:r>
      <w:r w:rsidR="007E0BEA">
        <w:rPr>
          <w:szCs w:val="24"/>
          <w:lang w:val="hr-HR"/>
        </w:rPr>
        <w:t xml:space="preserve"> zk.ul. broj 20201, K.O. Osijek</w:t>
      </w:r>
      <w:r w:rsidR="00E81E6C" w:rsidRPr="007E0BEA">
        <w:rPr>
          <w:szCs w:val="24"/>
          <w:lang w:val="hr-HR"/>
        </w:rPr>
        <w:t xml:space="preserve">, poduložak </w:t>
      </w:r>
      <w:r w:rsidRPr="007E0BEA">
        <w:rPr>
          <w:szCs w:val="24"/>
          <w:lang w:val="hr-HR"/>
        </w:rPr>
        <w:t>12</w:t>
      </w:r>
      <w:r w:rsidR="00E81E6C" w:rsidRPr="007E0BEA">
        <w:rPr>
          <w:szCs w:val="24"/>
          <w:lang w:val="hr-HR"/>
        </w:rPr>
        <w:t xml:space="preserve">, STAN </w:t>
      </w:r>
      <w:r w:rsidRPr="007E0BEA">
        <w:rPr>
          <w:szCs w:val="24"/>
          <w:lang w:val="hr-HR"/>
        </w:rPr>
        <w:t>12/II</w:t>
      </w:r>
      <w:r w:rsidR="00E81E6C" w:rsidRPr="007E0BEA">
        <w:rPr>
          <w:szCs w:val="24"/>
          <w:lang w:val="hr-HR"/>
        </w:rPr>
        <w:t xml:space="preserve"> na</w:t>
      </w:r>
      <w:r w:rsidRPr="007E0BEA">
        <w:t xml:space="preserve"> </w:t>
      </w:r>
      <w:r w:rsidRPr="007E0BEA">
        <w:rPr>
          <w:szCs w:val="24"/>
          <w:lang w:val="hr-HR"/>
        </w:rPr>
        <w:t>II. katu koji se sastoji od: hodnika, kupaonice, kuhinje, ostave, dnevnog boravka, sobe 1 i lo</w:t>
      </w:r>
      <w:r w:rsidRPr="007E0BEA">
        <w:rPr>
          <w:rFonts w:hint="eastAsia"/>
          <w:szCs w:val="24"/>
          <w:lang w:val="hr-HR"/>
        </w:rPr>
        <w:t>đ</w:t>
      </w:r>
      <w:r w:rsidRPr="007E0BEA">
        <w:rPr>
          <w:szCs w:val="24"/>
          <w:lang w:val="hr-HR"/>
        </w:rPr>
        <w:t xml:space="preserve">e ukupne korisne površine 57,41 m2, te sporednog dijela koji se sastoji od: parkinga P18 površine 12,00 m2. </w:t>
      </w:r>
    </w:p>
    <w:p w:rsidRDefault="00F37398" w:rsidP="003A2134" w:rsidR="00F37398">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II.</w:t>
      </w:r>
      <w:r>
        <w:rPr>
          <w:szCs w:val="24"/>
          <w:lang w:val="hr-HR"/>
        </w:rPr>
        <w:t xml:space="preserve"> Predmetna nekretnina opisana u točki I. izreke ovog rješenja </w:t>
      </w:r>
      <w:r w:rsidRPr="00B75F7F">
        <w:rPr>
          <w:szCs w:val="24"/>
          <w:lang w:val="hr-HR"/>
        </w:rPr>
        <w:t xml:space="preserve">predat će </w:t>
      </w:r>
      <w:r>
        <w:rPr>
          <w:szCs w:val="24"/>
          <w:lang w:val="hr-HR"/>
        </w:rPr>
        <w:t xml:space="preserve">se </w:t>
      </w:r>
      <w:r w:rsidRPr="00B75F7F">
        <w:rPr>
          <w:szCs w:val="24"/>
          <w:lang w:val="hr-HR"/>
        </w:rPr>
        <w:t xml:space="preserve">kupcu </w:t>
      </w:r>
      <w:r w:rsidR="00F37398" w:rsidRPr="00F37398">
        <w:rPr>
          <w:szCs w:val="24"/>
          <w:lang w:val="hr-HR"/>
        </w:rPr>
        <w:t>Zvjezdani Pernar</w:t>
      </w:r>
      <w:r w:rsidR="00F37398" w:rsidRPr="00F37398">
        <w:rPr>
          <w:rFonts w:hint="eastAsia"/>
          <w:szCs w:val="24"/>
          <w:lang w:val="hr-HR"/>
        </w:rPr>
        <w:t>č</w:t>
      </w:r>
      <w:r w:rsidR="00F37398" w:rsidRPr="00F37398">
        <w:rPr>
          <w:szCs w:val="24"/>
          <w:lang w:val="hr-HR"/>
        </w:rPr>
        <w:t>i</w:t>
      </w:r>
      <w:r w:rsidR="00F37398" w:rsidRPr="00F37398">
        <w:rPr>
          <w:rFonts w:hint="eastAsia"/>
          <w:szCs w:val="24"/>
          <w:lang w:val="hr-HR"/>
        </w:rPr>
        <w:t>ć</w:t>
      </w:r>
      <w:r w:rsidR="00F37398" w:rsidRPr="00F37398">
        <w:rPr>
          <w:szCs w:val="24"/>
          <w:lang w:val="hr-HR"/>
        </w:rPr>
        <w:t xml:space="preserve"> iz Osijeka, Zrmanjska 59, OIB: 43723150512</w:t>
      </w:r>
      <w:r w:rsidRPr="00B75F7F">
        <w:rPr>
          <w:szCs w:val="24"/>
          <w:lang w:val="hr-HR"/>
        </w:rPr>
        <w:t>, nakon pravomoćnosti ovog rj</w:t>
      </w:r>
      <w:r>
        <w:rPr>
          <w:szCs w:val="24"/>
          <w:lang w:val="hr-HR"/>
        </w:rPr>
        <w:t>ešenja</w:t>
      </w:r>
      <w:r w:rsidRPr="00B75F7F">
        <w:rPr>
          <w:szCs w:val="24"/>
          <w:lang w:val="hr-HR"/>
        </w:rPr>
        <w:t xml:space="preserve"> i nakon što kupac položi kupovninu. </w:t>
      </w:r>
    </w:p>
    <w:p w:rsidRDefault="00143A18" w:rsidP="00143A18" w:rsidR="00143A18" w:rsidRPr="00B75F7F">
      <w:pPr>
        <w:pStyle w:val="Tijeloteksta"/>
        <w:rPr>
          <w:szCs w:val="24"/>
          <w:lang w:val="hr-HR"/>
        </w:rPr>
      </w:pPr>
    </w:p>
    <w:p w:rsidRDefault="00143A18" w:rsidP="00143A18" w:rsidR="00143A18">
      <w:pPr>
        <w:pStyle w:val="Tijeloteksta"/>
        <w:rPr>
          <w:szCs w:val="24"/>
          <w:lang w:val="hr-HR"/>
        </w:rPr>
      </w:pPr>
      <w:r w:rsidRPr="00B75F7F">
        <w:rPr>
          <w:szCs w:val="24"/>
          <w:lang w:val="hr-HR"/>
        </w:rPr>
        <w:t>III.</w:t>
      </w:r>
      <w:r>
        <w:rPr>
          <w:szCs w:val="24"/>
          <w:lang w:val="hr-HR"/>
        </w:rPr>
        <w:t xml:space="preserve"> </w:t>
      </w:r>
      <w:r w:rsidRPr="00B75F7F">
        <w:rPr>
          <w:szCs w:val="24"/>
          <w:lang w:val="hr-HR"/>
        </w:rPr>
        <w:t xml:space="preserve">Kupac </w:t>
      </w:r>
      <w:r w:rsidR="00F37398">
        <w:rPr>
          <w:szCs w:val="24"/>
          <w:lang w:val="hr-HR"/>
        </w:rPr>
        <w:t>Zvjezdana</w:t>
      </w:r>
      <w:r w:rsidR="00F37398" w:rsidRPr="00F37398">
        <w:rPr>
          <w:szCs w:val="24"/>
          <w:lang w:val="hr-HR"/>
        </w:rPr>
        <w:t xml:space="preserve"> Pernar</w:t>
      </w:r>
      <w:r w:rsidR="00F37398" w:rsidRPr="00F37398">
        <w:rPr>
          <w:rFonts w:hint="eastAsia"/>
          <w:szCs w:val="24"/>
          <w:lang w:val="hr-HR"/>
        </w:rPr>
        <w:t>č</w:t>
      </w:r>
      <w:r w:rsidR="00F37398" w:rsidRPr="00F37398">
        <w:rPr>
          <w:szCs w:val="24"/>
          <w:lang w:val="hr-HR"/>
        </w:rPr>
        <w:t>i</w:t>
      </w:r>
      <w:r w:rsidR="00F37398" w:rsidRPr="00F37398">
        <w:rPr>
          <w:rFonts w:hint="eastAsia"/>
          <w:szCs w:val="24"/>
          <w:lang w:val="hr-HR"/>
        </w:rPr>
        <w:t>ć</w:t>
      </w:r>
      <w:r w:rsidR="00F37398" w:rsidRPr="00F37398">
        <w:rPr>
          <w:szCs w:val="24"/>
          <w:lang w:val="hr-HR"/>
        </w:rPr>
        <w:t xml:space="preserve"> iz Osijeka, Zrmanjska 59, OIB: 43723150512</w:t>
      </w:r>
      <w:r w:rsidRPr="00B75F7F">
        <w:rPr>
          <w:szCs w:val="24"/>
          <w:lang w:val="hr-HR"/>
        </w:rPr>
        <w:t>,</w:t>
      </w:r>
      <w:r>
        <w:rPr>
          <w:szCs w:val="24"/>
          <w:lang w:val="hr-HR"/>
        </w:rPr>
        <w:t xml:space="preserve"> dužn</w:t>
      </w:r>
      <w:r w:rsidR="00F37398">
        <w:rPr>
          <w:szCs w:val="24"/>
          <w:lang w:val="hr-HR"/>
        </w:rPr>
        <w:t>a</w:t>
      </w:r>
      <w:r>
        <w:rPr>
          <w:szCs w:val="24"/>
          <w:lang w:val="hr-HR"/>
        </w:rPr>
        <w:t xml:space="preserve"> je, u odnosu na nekretninu iz točke</w:t>
      </w:r>
      <w:r w:rsidRPr="00B75F7F">
        <w:rPr>
          <w:szCs w:val="24"/>
          <w:lang w:val="hr-HR"/>
        </w:rPr>
        <w:t xml:space="preserve"> I. ovog rješenja</w:t>
      </w:r>
      <w:r>
        <w:rPr>
          <w:szCs w:val="24"/>
          <w:lang w:val="hr-HR"/>
        </w:rPr>
        <w:t>, položiti kupovninu u iznosu od</w:t>
      </w:r>
      <w:r w:rsidRPr="00B75F7F">
        <w:rPr>
          <w:szCs w:val="24"/>
          <w:lang w:val="hr-HR"/>
        </w:rPr>
        <w:t xml:space="preserve"> </w:t>
      </w:r>
      <w:r w:rsidR="00F37398">
        <w:rPr>
          <w:szCs w:val="24"/>
          <w:lang w:val="hr-HR"/>
        </w:rPr>
        <w:t>340.515,70</w:t>
      </w:r>
      <w:r w:rsidRPr="00143A18">
        <w:rPr>
          <w:szCs w:val="24"/>
          <w:lang w:val="hr-HR"/>
        </w:rPr>
        <w:t xml:space="preserve"> kuna</w:t>
      </w:r>
      <w:r>
        <w:rPr>
          <w:szCs w:val="24"/>
          <w:lang w:val="hr-HR"/>
        </w:rPr>
        <w:t>, umanjenu za</w:t>
      </w:r>
      <w:r w:rsidRPr="00B75F7F">
        <w:rPr>
          <w:szCs w:val="24"/>
          <w:lang w:val="hr-HR"/>
        </w:rPr>
        <w:t xml:space="preserve"> iznos uplaćene jamčevine od </w:t>
      </w:r>
      <w:r w:rsidR="00F37398">
        <w:rPr>
          <w:szCs w:val="24"/>
          <w:lang w:val="hr-HR"/>
        </w:rPr>
        <w:t>34.100,00</w:t>
      </w:r>
      <w:r>
        <w:rPr>
          <w:szCs w:val="24"/>
          <w:lang w:val="hr-HR"/>
        </w:rPr>
        <w:t xml:space="preserve"> kn, u roku od 30 dana</w:t>
      </w:r>
      <w:r w:rsidRPr="00B75F7F">
        <w:rPr>
          <w:szCs w:val="24"/>
          <w:lang w:val="hr-HR"/>
        </w:rPr>
        <w:t xml:space="preserve"> računajući od dana pravomoćnosti </w:t>
      </w:r>
      <w:r>
        <w:rPr>
          <w:szCs w:val="24"/>
          <w:lang w:val="hr-HR"/>
        </w:rPr>
        <w:t xml:space="preserve">ovog rješenja o dosudi i to na račun </w:t>
      </w:r>
      <w:r w:rsidRPr="00B75F7F">
        <w:rPr>
          <w:szCs w:val="24"/>
          <w:lang w:val="hr-HR"/>
        </w:rPr>
        <w:t>sudskog de</w:t>
      </w:r>
      <w:r>
        <w:rPr>
          <w:szCs w:val="24"/>
          <w:lang w:val="hr-HR"/>
        </w:rPr>
        <w:t>pozita Trgovačkog suda u Splitu</w:t>
      </w:r>
      <w:r w:rsidRPr="00B75F7F">
        <w:rPr>
          <w:szCs w:val="24"/>
          <w:lang w:val="hr-HR"/>
        </w:rPr>
        <w:t xml:space="preserve"> broj: </w:t>
      </w:r>
      <w:r>
        <w:rPr>
          <w:szCs w:val="24"/>
          <w:lang w:val="hr-HR"/>
        </w:rPr>
        <w:t>HR1623900011300000664 kod Hrvatske</w:t>
      </w:r>
      <w:r w:rsidRPr="00B75F7F">
        <w:rPr>
          <w:szCs w:val="24"/>
          <w:lang w:val="hr-HR"/>
        </w:rPr>
        <w:t xml:space="preserve"> </w:t>
      </w:r>
      <w:r>
        <w:rPr>
          <w:szCs w:val="24"/>
          <w:lang w:val="hr-HR"/>
        </w:rPr>
        <w:t>poštanske</w:t>
      </w:r>
      <w:r w:rsidRPr="00B75F7F">
        <w:rPr>
          <w:szCs w:val="24"/>
          <w:lang w:val="hr-HR"/>
        </w:rPr>
        <w:t xml:space="preserve"> </w:t>
      </w:r>
      <w:r>
        <w:rPr>
          <w:szCs w:val="24"/>
          <w:lang w:val="hr-HR"/>
        </w:rPr>
        <w:t>banke</w:t>
      </w:r>
      <w:r w:rsidRPr="00B75F7F">
        <w:rPr>
          <w:szCs w:val="24"/>
          <w:lang w:val="hr-HR"/>
        </w:rPr>
        <w:t xml:space="preserve"> d.d. Zagreb</w:t>
      </w:r>
      <w:r>
        <w:rPr>
          <w:szCs w:val="24"/>
          <w:lang w:val="hr-HR"/>
        </w:rPr>
        <w:t xml:space="preserve">, </w:t>
      </w:r>
      <w:r w:rsidRPr="00867DB1">
        <w:rPr>
          <w:szCs w:val="24"/>
          <w:lang w:val="hr-HR"/>
        </w:rPr>
        <w:t xml:space="preserve">s naznakom </w:t>
      </w:r>
      <w:r>
        <w:rPr>
          <w:szCs w:val="24"/>
          <w:lang w:val="hr-HR"/>
        </w:rPr>
        <w:t xml:space="preserve">na broj predmeta St-484-2013. </w:t>
      </w:r>
    </w:p>
    <w:p w:rsidRDefault="00143A18" w:rsidP="00143A18" w:rsidR="00143A18" w:rsidRPr="00B75F7F">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IV.</w:t>
      </w:r>
      <w:r>
        <w:rPr>
          <w:szCs w:val="24"/>
          <w:lang w:val="hr-HR"/>
        </w:rPr>
        <w:t xml:space="preserve"> </w:t>
      </w:r>
      <w:r w:rsidRPr="00B75F7F">
        <w:rPr>
          <w:szCs w:val="24"/>
          <w:lang w:val="hr-HR"/>
        </w:rPr>
        <w:t xml:space="preserve">Nakon pravomoćnosti ovog rješenja i nakon što kupac </w:t>
      </w:r>
      <w:r w:rsidR="00F37398">
        <w:rPr>
          <w:szCs w:val="24"/>
          <w:lang w:val="hr-HR"/>
        </w:rPr>
        <w:t>Zvjezdana Pernarčić iz Osijeka, Zrmanjska 59, OIB: 43723150512</w:t>
      </w:r>
      <w:r>
        <w:rPr>
          <w:szCs w:val="24"/>
          <w:lang w:val="hr-HR"/>
        </w:rPr>
        <w:t xml:space="preserve"> u cijelosti položi kupovninu,</w:t>
      </w:r>
      <w:r w:rsidRPr="00B75F7F">
        <w:rPr>
          <w:szCs w:val="24"/>
          <w:lang w:val="hr-HR"/>
        </w:rPr>
        <w:t xml:space="preserve"> Općinski sud u </w:t>
      </w:r>
      <w:r w:rsidR="000B040F">
        <w:rPr>
          <w:szCs w:val="24"/>
          <w:lang w:val="hr-HR"/>
        </w:rPr>
        <w:t>Osijeku</w:t>
      </w:r>
      <w:r w:rsidRPr="00B75F7F">
        <w:rPr>
          <w:szCs w:val="24"/>
          <w:lang w:val="hr-HR"/>
        </w:rPr>
        <w:t>, Zemljišnoknjižni odjel</w:t>
      </w:r>
      <w:r>
        <w:rPr>
          <w:szCs w:val="24"/>
          <w:lang w:val="hr-HR"/>
        </w:rPr>
        <w:t xml:space="preserve"> </w:t>
      </w:r>
      <w:r w:rsidR="000B040F">
        <w:rPr>
          <w:szCs w:val="24"/>
          <w:lang w:val="hr-HR"/>
        </w:rPr>
        <w:t>Osijek</w:t>
      </w:r>
      <w:r>
        <w:rPr>
          <w:szCs w:val="24"/>
          <w:lang w:val="hr-HR"/>
        </w:rPr>
        <w:t>, izvršit će upis prava vlasništva predmetne nekretnine,</w:t>
      </w:r>
      <w:r w:rsidRPr="00B75F7F">
        <w:rPr>
          <w:szCs w:val="24"/>
          <w:lang w:val="hr-HR"/>
        </w:rPr>
        <w:t xml:space="preserve"> pobliž</w:t>
      </w:r>
      <w:r>
        <w:rPr>
          <w:szCs w:val="24"/>
          <w:lang w:val="hr-HR"/>
        </w:rPr>
        <w:t>e opisane u točki I.</w:t>
      </w:r>
      <w:r w:rsidRPr="00B75F7F">
        <w:rPr>
          <w:szCs w:val="24"/>
          <w:lang w:val="hr-HR"/>
        </w:rPr>
        <w:t xml:space="preserve"> izrek</w:t>
      </w:r>
      <w:r>
        <w:rPr>
          <w:szCs w:val="24"/>
          <w:lang w:val="hr-HR"/>
        </w:rPr>
        <w:t>e ovog rješenja, u zemljišnu knjigu u korist kupca</w:t>
      </w:r>
      <w:r w:rsidRPr="00B75F7F">
        <w:rPr>
          <w:szCs w:val="24"/>
          <w:lang w:val="hr-HR"/>
        </w:rPr>
        <w:t xml:space="preserve"> </w:t>
      </w:r>
      <w:r w:rsidR="00F37398">
        <w:rPr>
          <w:szCs w:val="24"/>
          <w:lang w:val="hr-HR"/>
        </w:rPr>
        <w:t>Zvjezdane</w:t>
      </w:r>
      <w:r w:rsidR="00F37398" w:rsidRPr="00F37398">
        <w:rPr>
          <w:szCs w:val="24"/>
          <w:lang w:val="hr-HR"/>
        </w:rPr>
        <w:t xml:space="preserve"> Pernar</w:t>
      </w:r>
      <w:r w:rsidR="00F37398" w:rsidRPr="00F37398">
        <w:rPr>
          <w:rFonts w:hint="eastAsia"/>
          <w:szCs w:val="24"/>
          <w:lang w:val="hr-HR"/>
        </w:rPr>
        <w:t>č</w:t>
      </w:r>
      <w:r w:rsidR="00F37398" w:rsidRPr="00F37398">
        <w:rPr>
          <w:szCs w:val="24"/>
          <w:lang w:val="hr-HR"/>
        </w:rPr>
        <w:t>i</w:t>
      </w:r>
      <w:r w:rsidR="00F37398" w:rsidRPr="00F37398">
        <w:rPr>
          <w:rFonts w:hint="eastAsia"/>
          <w:szCs w:val="24"/>
          <w:lang w:val="hr-HR"/>
        </w:rPr>
        <w:t>ć</w:t>
      </w:r>
      <w:r w:rsidR="00F37398" w:rsidRPr="00F37398">
        <w:rPr>
          <w:szCs w:val="24"/>
          <w:lang w:val="hr-HR"/>
        </w:rPr>
        <w:t xml:space="preserve"> iz Osijeka, Zrmanjska 59, OIB: 43723150512</w:t>
      </w:r>
      <w:r w:rsidRPr="00B75F7F">
        <w:rPr>
          <w:szCs w:val="24"/>
          <w:lang w:val="hr-HR"/>
        </w:rPr>
        <w:t xml:space="preserve">, te </w:t>
      </w:r>
      <w:r>
        <w:rPr>
          <w:szCs w:val="24"/>
          <w:lang w:val="hr-HR"/>
        </w:rPr>
        <w:t>brisanje</w:t>
      </w:r>
      <w:r w:rsidRPr="00B75F7F">
        <w:rPr>
          <w:szCs w:val="24"/>
          <w:lang w:val="hr-HR"/>
        </w:rPr>
        <w:t xml:space="preserve"> svih prava i tereta k</w:t>
      </w:r>
      <w:r w:rsidR="000B040F">
        <w:rPr>
          <w:szCs w:val="24"/>
          <w:lang w:val="hr-HR"/>
        </w:rPr>
        <w:t>oji prestaju prodajom nekretnine</w:t>
      </w:r>
      <w:r w:rsidRPr="00B75F7F">
        <w:rPr>
          <w:szCs w:val="24"/>
          <w:lang w:val="hr-HR"/>
        </w:rPr>
        <w:t xml:space="preserve"> po pravilima Ovršnog zakona.</w:t>
      </w:r>
    </w:p>
    <w:p w:rsidRDefault="00143A18" w:rsidP="00143A18" w:rsidR="00143A18" w:rsidRPr="00B75F7F">
      <w:pPr>
        <w:pStyle w:val="Tijeloteksta"/>
        <w:rPr>
          <w:szCs w:val="24"/>
          <w:lang w:val="hr-HR"/>
        </w:rPr>
      </w:pPr>
      <w:r w:rsidRPr="00B75F7F">
        <w:rPr>
          <w:szCs w:val="24"/>
          <w:lang w:val="hr-HR"/>
        </w:rPr>
        <w:t xml:space="preserve">  </w:t>
      </w:r>
    </w:p>
    <w:p w:rsidRDefault="00143A18" w:rsidP="00143A18" w:rsidR="00143A18">
      <w:pPr>
        <w:pStyle w:val="Tijeloteksta"/>
        <w:rPr>
          <w:szCs w:val="24"/>
          <w:lang w:val="hr-HR"/>
        </w:rPr>
      </w:pPr>
      <w:r w:rsidRPr="00B75F7F">
        <w:rPr>
          <w:szCs w:val="24"/>
          <w:lang w:val="hr-HR"/>
        </w:rPr>
        <w:t>V.</w:t>
      </w:r>
      <w:r w:rsidRPr="007151A8">
        <w:rPr>
          <w:szCs w:val="24"/>
          <w:lang w:val="hr-HR"/>
        </w:rPr>
        <w:t xml:space="preserve"> </w:t>
      </w:r>
      <w:r w:rsidR="000B040F" w:rsidRPr="00B75F7F">
        <w:rPr>
          <w:szCs w:val="24"/>
          <w:lang w:val="hr-HR"/>
        </w:rPr>
        <w:t xml:space="preserve">Općinski sud u </w:t>
      </w:r>
      <w:r w:rsidR="000B040F">
        <w:rPr>
          <w:szCs w:val="24"/>
          <w:lang w:val="hr-HR"/>
        </w:rPr>
        <w:t>Osijeku</w:t>
      </w:r>
      <w:r w:rsidR="000B040F" w:rsidRPr="00B75F7F">
        <w:rPr>
          <w:szCs w:val="24"/>
          <w:lang w:val="hr-HR"/>
        </w:rPr>
        <w:t>, Zemljišnoknjižni odjel</w:t>
      </w:r>
      <w:r w:rsidR="000B040F">
        <w:rPr>
          <w:szCs w:val="24"/>
          <w:lang w:val="hr-HR"/>
        </w:rPr>
        <w:t xml:space="preserve"> Osijek,</w:t>
      </w:r>
      <w:r>
        <w:rPr>
          <w:szCs w:val="24"/>
          <w:lang w:val="hr-HR"/>
        </w:rPr>
        <w:t xml:space="preserve"> obavit će upise iz  točke </w:t>
      </w:r>
      <w:r w:rsidRPr="00B75F7F">
        <w:rPr>
          <w:szCs w:val="24"/>
          <w:lang w:val="hr-HR"/>
        </w:rPr>
        <w:t xml:space="preserve">IV. izreke ovog rješenja na temelju pravomoćnog rješenja o dosudi </w:t>
      </w:r>
      <w:r w:rsidR="000B040F">
        <w:rPr>
          <w:szCs w:val="24"/>
          <w:lang w:val="hr-HR"/>
        </w:rPr>
        <w:t xml:space="preserve">predmetne nekretnine </w:t>
      </w:r>
      <w:r w:rsidRPr="00B75F7F">
        <w:rPr>
          <w:szCs w:val="24"/>
          <w:lang w:val="hr-HR"/>
        </w:rPr>
        <w:t>te potvrde ovog stečajnog sud</w:t>
      </w:r>
      <w:r>
        <w:rPr>
          <w:szCs w:val="24"/>
          <w:lang w:val="hr-HR"/>
        </w:rPr>
        <w:t>a da je kupac položio kupovninu</w:t>
      </w:r>
      <w:r w:rsidRPr="00B75F7F">
        <w:rPr>
          <w:szCs w:val="24"/>
          <w:lang w:val="hr-HR"/>
        </w:rPr>
        <w:t xml:space="preserve"> u skladu s ovim rješenjem</w:t>
      </w:r>
      <w:r w:rsidR="000B040F">
        <w:rPr>
          <w:szCs w:val="24"/>
          <w:lang w:val="hr-HR"/>
        </w:rPr>
        <w:t xml:space="preserve"> o dosudi</w:t>
      </w:r>
      <w:r w:rsidRPr="00B75F7F">
        <w:rPr>
          <w:szCs w:val="24"/>
          <w:lang w:val="hr-HR"/>
        </w:rPr>
        <w:t>.</w:t>
      </w:r>
      <w:r w:rsidR="000B040F">
        <w:rPr>
          <w:szCs w:val="24"/>
          <w:lang w:val="hr-HR"/>
        </w:rPr>
        <w:t xml:space="preserve"> </w:t>
      </w:r>
      <w:r w:rsidRPr="00B75F7F">
        <w:rPr>
          <w:szCs w:val="24"/>
          <w:lang w:val="hr-HR"/>
        </w:rPr>
        <w:t xml:space="preserve"> </w:t>
      </w:r>
    </w:p>
    <w:p w:rsidRDefault="000B040F" w:rsidP="00143A18" w:rsidR="000B040F">
      <w:pPr>
        <w:pStyle w:val="Tijeloteksta"/>
        <w:rPr>
          <w:szCs w:val="24"/>
          <w:lang w:val="hr-HR"/>
        </w:rPr>
      </w:pPr>
    </w:p>
    <w:p w:rsidRDefault="000B040F" w:rsidP="00143A18" w:rsidR="000B040F" w:rsidRPr="00B75F7F">
      <w:pPr>
        <w:pStyle w:val="Tijeloteksta"/>
        <w:rPr>
          <w:szCs w:val="24"/>
          <w:lang w:val="hr-HR"/>
        </w:rPr>
      </w:pPr>
      <w:r>
        <w:rPr>
          <w:szCs w:val="24"/>
          <w:lang w:val="hr-HR"/>
        </w:rPr>
        <w:lastRenderedPageBreak/>
        <w:t xml:space="preserve">VI. Ako kupac </w:t>
      </w:r>
      <w:r w:rsidR="00F37398">
        <w:rPr>
          <w:szCs w:val="24"/>
          <w:lang w:val="hr-HR"/>
        </w:rPr>
        <w:t>Zvjezdana</w:t>
      </w:r>
      <w:r w:rsidR="00F37398" w:rsidRPr="00F37398">
        <w:rPr>
          <w:szCs w:val="24"/>
          <w:lang w:val="hr-HR"/>
        </w:rPr>
        <w:t xml:space="preserve"> Pernar</w:t>
      </w:r>
      <w:r w:rsidR="00F37398" w:rsidRPr="00F37398">
        <w:rPr>
          <w:rFonts w:hint="eastAsia"/>
          <w:szCs w:val="24"/>
          <w:lang w:val="hr-HR"/>
        </w:rPr>
        <w:t>č</w:t>
      </w:r>
      <w:r w:rsidR="00F37398" w:rsidRPr="00F37398">
        <w:rPr>
          <w:szCs w:val="24"/>
          <w:lang w:val="hr-HR"/>
        </w:rPr>
        <w:t>i</w:t>
      </w:r>
      <w:r w:rsidR="00F37398" w:rsidRPr="00F37398">
        <w:rPr>
          <w:rFonts w:hint="eastAsia"/>
          <w:szCs w:val="24"/>
          <w:lang w:val="hr-HR"/>
        </w:rPr>
        <w:t>ć</w:t>
      </w:r>
      <w:r w:rsidR="00F37398" w:rsidRPr="00F37398">
        <w:rPr>
          <w:szCs w:val="24"/>
          <w:lang w:val="hr-HR"/>
        </w:rPr>
        <w:t xml:space="preserve"> </w:t>
      </w:r>
      <w:r w:rsidR="00F37398">
        <w:rPr>
          <w:szCs w:val="24"/>
          <w:lang w:val="hr-HR"/>
        </w:rPr>
        <w:t>iz Osijeka</w:t>
      </w:r>
      <w:r w:rsidR="00F37398" w:rsidRPr="00F37398">
        <w:rPr>
          <w:szCs w:val="24"/>
          <w:lang w:val="hr-HR"/>
        </w:rPr>
        <w:t xml:space="preserve"> </w:t>
      </w:r>
      <w:r>
        <w:rPr>
          <w:szCs w:val="24"/>
          <w:lang w:val="hr-HR"/>
        </w:rPr>
        <w:t xml:space="preserve">ne položi kupovninu u roku iz točke III. ovog rješenja, sud će prodaju oglasiti nevažećom i odrediti novu prodaju, a iz položene jamčevine će se namiriti nastali troškovi te troškovi nove prodaje i naknaditi razlika </w:t>
      </w:r>
      <w:r w:rsidR="00BE0AC8">
        <w:rPr>
          <w:szCs w:val="24"/>
          <w:lang w:val="hr-HR"/>
        </w:rPr>
        <w:t>između kupovnine postignute na prijašnjoj prodaji i novoj prodaji.</w:t>
      </w:r>
      <w:r>
        <w:rPr>
          <w:szCs w:val="24"/>
          <w:lang w:val="hr-HR"/>
        </w:rPr>
        <w:t xml:space="preserve"> </w:t>
      </w:r>
    </w:p>
    <w:p w:rsidRDefault="00143A18" w:rsidP="00143A18" w:rsidR="00143A18" w:rsidRPr="00B75F7F">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VI</w:t>
      </w:r>
      <w:r w:rsidR="00BE0AC8">
        <w:rPr>
          <w:szCs w:val="24"/>
          <w:lang w:val="hr-HR"/>
        </w:rPr>
        <w:t>I</w:t>
      </w:r>
      <w:r w:rsidRPr="00B75F7F">
        <w:rPr>
          <w:szCs w:val="24"/>
          <w:lang w:val="hr-HR"/>
        </w:rPr>
        <w:t>.</w:t>
      </w:r>
      <w:r>
        <w:rPr>
          <w:szCs w:val="24"/>
          <w:lang w:val="hr-HR"/>
        </w:rPr>
        <w:t xml:space="preserve"> </w:t>
      </w:r>
      <w:r w:rsidRPr="00B75F7F">
        <w:rPr>
          <w:szCs w:val="24"/>
          <w:lang w:val="hr-HR"/>
        </w:rPr>
        <w:t xml:space="preserve">Primjerak ovog rješenja </w:t>
      </w:r>
      <w:r>
        <w:rPr>
          <w:szCs w:val="24"/>
          <w:lang w:val="hr-HR"/>
        </w:rPr>
        <w:t xml:space="preserve">dostavit će se </w:t>
      </w:r>
      <w:r w:rsidR="000B040F">
        <w:rPr>
          <w:szCs w:val="24"/>
          <w:lang w:val="hr-HR"/>
        </w:rPr>
        <w:t>Općinskom</w:t>
      </w:r>
      <w:r w:rsidR="000B040F" w:rsidRPr="00B75F7F">
        <w:rPr>
          <w:szCs w:val="24"/>
          <w:lang w:val="hr-HR"/>
        </w:rPr>
        <w:t xml:space="preserve"> sud</w:t>
      </w:r>
      <w:r w:rsidR="000B040F">
        <w:rPr>
          <w:szCs w:val="24"/>
          <w:lang w:val="hr-HR"/>
        </w:rPr>
        <w:t>u</w:t>
      </w:r>
      <w:r w:rsidR="000B040F" w:rsidRPr="00B75F7F">
        <w:rPr>
          <w:szCs w:val="24"/>
          <w:lang w:val="hr-HR"/>
        </w:rPr>
        <w:t xml:space="preserve"> u </w:t>
      </w:r>
      <w:r w:rsidR="000B040F">
        <w:rPr>
          <w:szCs w:val="24"/>
          <w:lang w:val="hr-HR"/>
        </w:rPr>
        <w:t>Osijeku</w:t>
      </w:r>
      <w:r w:rsidR="000B040F" w:rsidRPr="00B75F7F">
        <w:rPr>
          <w:szCs w:val="24"/>
          <w:lang w:val="hr-HR"/>
        </w:rPr>
        <w:t>, Zemljišnoknjižni odjel</w:t>
      </w:r>
      <w:r w:rsidR="000B040F">
        <w:rPr>
          <w:szCs w:val="24"/>
          <w:lang w:val="hr-HR"/>
        </w:rPr>
        <w:t xml:space="preserve"> Osijek,</w:t>
      </w:r>
      <w:r>
        <w:rPr>
          <w:szCs w:val="24"/>
          <w:lang w:val="hr-HR"/>
        </w:rPr>
        <w:t xml:space="preserve"> radi zabilježbe</w:t>
      </w:r>
      <w:r w:rsidRPr="00B75F7F">
        <w:rPr>
          <w:szCs w:val="24"/>
          <w:lang w:val="hr-HR"/>
        </w:rPr>
        <w:t xml:space="preserve"> ovog rješenja u zemljišnim knjigama. </w:t>
      </w:r>
    </w:p>
    <w:p w:rsidRDefault="00143A18" w:rsidP="00143A18" w:rsidR="00143A18" w:rsidRPr="00B75F7F">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VI</w:t>
      </w:r>
      <w:r w:rsidR="00BE0AC8">
        <w:rPr>
          <w:szCs w:val="24"/>
          <w:lang w:val="hr-HR"/>
        </w:rPr>
        <w:t>I</w:t>
      </w:r>
      <w:r w:rsidRPr="00B75F7F">
        <w:rPr>
          <w:szCs w:val="24"/>
          <w:lang w:val="hr-HR"/>
        </w:rPr>
        <w:t>I.</w:t>
      </w:r>
      <w:r>
        <w:rPr>
          <w:szCs w:val="24"/>
          <w:lang w:val="hr-HR"/>
        </w:rPr>
        <w:t xml:space="preserve"> </w:t>
      </w:r>
      <w:r w:rsidRPr="00B75F7F">
        <w:rPr>
          <w:szCs w:val="24"/>
          <w:lang w:val="hr-HR"/>
        </w:rPr>
        <w:t xml:space="preserve">Ovo rješenje </w:t>
      </w:r>
      <w:r w:rsidR="000B040F">
        <w:rPr>
          <w:szCs w:val="24"/>
          <w:lang w:val="hr-HR"/>
        </w:rPr>
        <w:t xml:space="preserve">će se objaviti </w:t>
      </w:r>
      <w:r w:rsidRPr="00B75F7F">
        <w:rPr>
          <w:szCs w:val="24"/>
          <w:lang w:val="hr-HR"/>
        </w:rPr>
        <w:t xml:space="preserve">na </w:t>
      </w:r>
      <w:r>
        <w:rPr>
          <w:szCs w:val="24"/>
          <w:lang w:val="hr-HR"/>
        </w:rPr>
        <w:t>e-</w:t>
      </w:r>
      <w:r w:rsidRPr="00B75F7F">
        <w:rPr>
          <w:szCs w:val="24"/>
          <w:lang w:val="hr-HR"/>
        </w:rPr>
        <w:t xml:space="preserve">oglasnoj ploči </w:t>
      </w:r>
      <w:r w:rsidR="000B040F">
        <w:rPr>
          <w:szCs w:val="24"/>
          <w:lang w:val="hr-HR"/>
        </w:rPr>
        <w:t>suda</w:t>
      </w:r>
      <w:r w:rsidRPr="00B75F7F">
        <w:rPr>
          <w:szCs w:val="24"/>
          <w:lang w:val="hr-HR"/>
        </w:rPr>
        <w:t xml:space="preserve">. </w:t>
      </w:r>
    </w:p>
    <w:p w:rsidRDefault="00EB491F" w:rsidP="000B040F" w:rsidR="00EB491F">
      <w:pPr>
        <w:pStyle w:val="Tijeloteksta"/>
        <w:rPr>
          <w:szCs w:val="24"/>
          <w:lang w:val="hr-HR"/>
        </w:rPr>
      </w:pPr>
    </w:p>
    <w:p w:rsidRDefault="003A2134" w:rsidP="00EB491F" w:rsidR="003A2134"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t>Rješenjem ovog suda br. 4</w:t>
      </w:r>
      <w:r w:rsidR="00E65772">
        <w:rPr>
          <w:szCs w:val="24"/>
          <w:lang w:val="hr-HR"/>
        </w:rPr>
        <w:t>.</w:t>
      </w:r>
      <w:r w:rsidRPr="00EB491F">
        <w:rPr>
          <w:szCs w:val="24"/>
          <w:lang w:val="hr-HR"/>
        </w:rPr>
        <w:t xml:space="preserve"> </w:t>
      </w:r>
      <w:r w:rsidR="00E65772" w:rsidRPr="00EB491F">
        <w:rPr>
          <w:szCs w:val="24"/>
          <w:lang w:val="hr-HR"/>
        </w:rPr>
        <w:t>St</w:t>
      </w:r>
      <w:r w:rsidRPr="00EB491F">
        <w:rPr>
          <w:szCs w:val="24"/>
          <w:lang w:val="hr-HR"/>
        </w:rPr>
        <w:t>-484/2013 od 26. ožujka 2014. godine otvoren stečajni postupak na</w:t>
      </w:r>
      <w:r w:rsidR="00296F45">
        <w:rPr>
          <w:szCs w:val="24"/>
          <w:lang w:val="hr-HR"/>
        </w:rPr>
        <w:t>d</w:t>
      </w:r>
      <w:r w:rsidRPr="00EB491F">
        <w:rPr>
          <w:szCs w:val="24"/>
          <w:lang w:val="hr-HR"/>
        </w:rPr>
        <w:t xml:space="preserve"> dužnikom LEUTAR d.o.o. Split, </w:t>
      </w:r>
      <w:r w:rsidR="00E65772">
        <w:rPr>
          <w:szCs w:val="24"/>
          <w:lang w:val="hr-HR"/>
        </w:rPr>
        <w:t>a tim rješenjem za stečajnog upravitelja imenovan je Perica Mitrović iz Osijeka.</w:t>
      </w:r>
    </w:p>
    <w:p w:rsidRDefault="00EB491F" w:rsidP="00EB491F" w:rsidR="00EB491F"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t>Rješenjem ovog suda p</w:t>
      </w:r>
      <w:r w:rsidR="00E65772">
        <w:rPr>
          <w:szCs w:val="24"/>
          <w:lang w:val="hr-HR"/>
        </w:rPr>
        <w:t xml:space="preserve">od gornjim poslovnim brojem od </w:t>
      </w:r>
      <w:r w:rsidRPr="00EB491F">
        <w:rPr>
          <w:szCs w:val="24"/>
          <w:lang w:val="hr-HR"/>
        </w:rPr>
        <w:t xml:space="preserve">6. listopada 2016. stečajni upravitelj Perica Mitrović iz Osijeka razriješen dužnosti stečajnog upravitelja u ovom stečajnom postupku, </w:t>
      </w:r>
      <w:r w:rsidR="00E65772">
        <w:rPr>
          <w:szCs w:val="24"/>
          <w:lang w:val="hr-HR"/>
        </w:rPr>
        <w:t>a</w:t>
      </w:r>
      <w:r w:rsidRPr="00EB491F">
        <w:rPr>
          <w:szCs w:val="24"/>
          <w:lang w:val="hr-HR"/>
        </w:rPr>
        <w:t xml:space="preserve"> za novog stečajnog upravitelja imenovan</w:t>
      </w:r>
      <w:r w:rsidR="00E65772">
        <w:rPr>
          <w:szCs w:val="24"/>
          <w:lang w:val="hr-HR"/>
        </w:rPr>
        <w:t xml:space="preserve"> je Ivan Sunara iz Splita. </w:t>
      </w:r>
    </w:p>
    <w:p w:rsidRDefault="00E65772" w:rsidP="00EB491F" w:rsidR="00E65772"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r>
      <w:r w:rsidR="00E65772" w:rsidRPr="00EB491F">
        <w:rPr>
          <w:szCs w:val="24"/>
          <w:lang w:val="hr-HR"/>
        </w:rPr>
        <w:t xml:space="preserve">Rješenjem </w:t>
      </w:r>
      <w:r w:rsidRPr="00EB491F">
        <w:rPr>
          <w:szCs w:val="24"/>
          <w:lang w:val="hr-HR"/>
        </w:rPr>
        <w:t>ovog suda br. 4.</w:t>
      </w:r>
      <w:r w:rsidR="00E65772">
        <w:rPr>
          <w:szCs w:val="24"/>
          <w:lang w:val="hr-HR"/>
        </w:rPr>
        <w:t xml:space="preserve"> </w:t>
      </w:r>
      <w:r w:rsidRPr="00EB491F">
        <w:rPr>
          <w:szCs w:val="24"/>
          <w:lang w:val="hr-HR"/>
        </w:rPr>
        <w:t>St-484/</w:t>
      </w:r>
      <w:r w:rsidR="00E65772">
        <w:rPr>
          <w:szCs w:val="24"/>
          <w:lang w:val="hr-HR"/>
        </w:rPr>
        <w:t>20</w:t>
      </w:r>
      <w:r w:rsidRPr="00EB491F">
        <w:rPr>
          <w:szCs w:val="24"/>
          <w:lang w:val="hr-HR"/>
        </w:rPr>
        <w:t>13 od 10. veljače 2015.</w:t>
      </w:r>
      <w:r w:rsidR="00E65772">
        <w:rPr>
          <w:szCs w:val="24"/>
          <w:lang w:val="hr-HR"/>
        </w:rPr>
        <w:t xml:space="preserve">, a temeljem odredbi čl. 164. </w:t>
      </w:r>
      <w:r w:rsidR="00E65772" w:rsidRPr="00E65772">
        <w:rPr>
          <w:szCs w:val="24"/>
          <w:lang w:val="hr-HR"/>
        </w:rPr>
        <w:t>Stečajnog zakona (Narodne novine broj 44/96, 29/99, 129/00, 123/03, 82/06, 116/10, 25/12, 133/12 i 45/13, dalje SZ)</w:t>
      </w:r>
      <w:r w:rsidRPr="00EB491F">
        <w:rPr>
          <w:szCs w:val="24"/>
          <w:lang w:val="hr-HR"/>
        </w:rPr>
        <w:t xml:space="preserve"> određena je prodaja</w:t>
      </w:r>
      <w:r w:rsidR="00E65772">
        <w:rPr>
          <w:szCs w:val="24"/>
          <w:lang w:val="hr-HR"/>
        </w:rPr>
        <w:t xml:space="preserve"> više</w:t>
      </w:r>
      <w:r w:rsidRPr="00EB491F">
        <w:rPr>
          <w:szCs w:val="24"/>
          <w:lang w:val="hr-HR"/>
        </w:rPr>
        <w:t xml:space="preserve"> </w:t>
      </w:r>
      <w:r w:rsidR="00E65772">
        <w:rPr>
          <w:szCs w:val="24"/>
          <w:lang w:val="hr-HR"/>
        </w:rPr>
        <w:t xml:space="preserve">nekretnina dužnika </w:t>
      </w:r>
      <w:r w:rsidRPr="00EB491F">
        <w:rPr>
          <w:szCs w:val="24"/>
          <w:lang w:val="hr-HR"/>
        </w:rPr>
        <w:t>u stečajnom postupku</w:t>
      </w:r>
      <w:r w:rsidR="00E65772">
        <w:rPr>
          <w:szCs w:val="24"/>
          <w:lang w:val="hr-HR"/>
        </w:rPr>
        <w:t xml:space="preserve">, uz odgovarajuću primjenu pravila </w:t>
      </w:r>
      <w:r w:rsidRPr="00EB491F">
        <w:rPr>
          <w:szCs w:val="24"/>
          <w:lang w:val="hr-HR"/>
        </w:rPr>
        <w:t>Ovršnog zakona</w:t>
      </w:r>
      <w:r w:rsidR="00E65772">
        <w:rPr>
          <w:szCs w:val="24"/>
          <w:lang w:val="hr-HR"/>
        </w:rPr>
        <w:t xml:space="preserve"> (Narodne novine broj 112/12, 25/13 i 93/14, dalje OZ) o ovrsi na nekretnini, a između ostalih i nekretnine </w:t>
      </w:r>
      <w:r w:rsidRPr="00EB491F">
        <w:rPr>
          <w:szCs w:val="24"/>
          <w:lang w:val="hr-HR"/>
        </w:rPr>
        <w:t xml:space="preserve">pobliže opisane u toč. I. izreke ovog rješenja. </w:t>
      </w:r>
    </w:p>
    <w:p w:rsidRDefault="00E65772" w:rsidP="00EB491F" w:rsidR="00E65772">
      <w:pPr>
        <w:pStyle w:val="Tijeloteksta"/>
        <w:rPr>
          <w:szCs w:val="24"/>
          <w:lang w:val="hr-HR"/>
        </w:rPr>
      </w:pPr>
    </w:p>
    <w:p w:rsidRDefault="00E65772" w:rsidP="00731F1B" w:rsidR="00EB491F" w:rsidRPr="00EB491F">
      <w:pPr>
        <w:pStyle w:val="Tijeloteksta"/>
        <w:rPr>
          <w:szCs w:val="24"/>
          <w:lang w:val="hr-HR"/>
        </w:rPr>
      </w:pPr>
      <w:r>
        <w:rPr>
          <w:szCs w:val="24"/>
          <w:lang w:val="hr-HR"/>
        </w:rPr>
        <w:tab/>
      </w:r>
      <w:r w:rsidR="00EB491F" w:rsidRPr="00EB491F">
        <w:rPr>
          <w:szCs w:val="24"/>
          <w:lang w:val="hr-HR"/>
        </w:rPr>
        <w:t>Zaključkom ovog suda br. 4.</w:t>
      </w:r>
      <w:r>
        <w:rPr>
          <w:szCs w:val="24"/>
          <w:lang w:val="hr-HR"/>
        </w:rPr>
        <w:t xml:space="preserve"> </w:t>
      </w:r>
      <w:r w:rsidR="00EB491F" w:rsidRPr="00EB491F">
        <w:rPr>
          <w:szCs w:val="24"/>
          <w:lang w:val="hr-HR"/>
        </w:rPr>
        <w:t>St-484/</w:t>
      </w:r>
      <w:r>
        <w:rPr>
          <w:szCs w:val="24"/>
          <w:lang w:val="hr-HR"/>
        </w:rPr>
        <w:t>20</w:t>
      </w:r>
      <w:r w:rsidR="00EB491F" w:rsidRPr="00EB491F">
        <w:rPr>
          <w:szCs w:val="24"/>
          <w:lang w:val="hr-HR"/>
        </w:rPr>
        <w:t xml:space="preserve">13 od </w:t>
      </w:r>
      <w:r w:rsidR="00731F1B">
        <w:rPr>
          <w:szCs w:val="24"/>
          <w:lang w:val="hr-HR"/>
        </w:rPr>
        <w:t>13. srpnja</w:t>
      </w:r>
      <w:r w:rsidR="00EB491F" w:rsidRPr="00EB491F">
        <w:rPr>
          <w:szCs w:val="24"/>
          <w:lang w:val="hr-HR"/>
        </w:rPr>
        <w:t xml:space="preserve"> 2017. </w:t>
      </w:r>
      <w:r w:rsidR="00731F1B">
        <w:rPr>
          <w:szCs w:val="24"/>
          <w:lang w:val="hr-HR"/>
        </w:rPr>
        <w:t>određeno</w:t>
      </w:r>
      <w:r w:rsidR="00DA4DFF">
        <w:rPr>
          <w:szCs w:val="24"/>
          <w:lang w:val="hr-HR"/>
        </w:rPr>
        <w:t xml:space="preserve"> je</w:t>
      </w:r>
      <w:r w:rsidR="00731F1B">
        <w:rPr>
          <w:szCs w:val="24"/>
          <w:lang w:val="hr-HR"/>
        </w:rPr>
        <w:t xml:space="preserve"> osmo </w:t>
      </w:r>
      <w:r w:rsidR="00EB491F" w:rsidRPr="00EB491F">
        <w:rPr>
          <w:szCs w:val="24"/>
          <w:lang w:val="hr-HR"/>
        </w:rPr>
        <w:t xml:space="preserve">ročište za prodaju </w:t>
      </w:r>
      <w:r w:rsidR="00DA4DFF">
        <w:rPr>
          <w:szCs w:val="24"/>
          <w:lang w:val="hr-HR"/>
        </w:rPr>
        <w:t xml:space="preserve">nekretnine </w:t>
      </w:r>
      <w:r w:rsidR="00EB491F" w:rsidRPr="00EB491F">
        <w:rPr>
          <w:szCs w:val="24"/>
          <w:lang w:val="hr-HR"/>
        </w:rPr>
        <w:t>usmenom javnom dražbom</w:t>
      </w:r>
      <w:r w:rsidR="00DA4DFF">
        <w:rPr>
          <w:szCs w:val="24"/>
          <w:lang w:val="hr-HR"/>
        </w:rPr>
        <w:t>, u kojem zaključku su utvrđeni način i uvjeti prodaje nekretnina dužnika</w:t>
      </w:r>
      <w:r w:rsidR="00D57906">
        <w:rPr>
          <w:szCs w:val="24"/>
          <w:lang w:val="hr-HR"/>
        </w:rPr>
        <w:t>,</w:t>
      </w:r>
      <w:r w:rsidR="00731F1B">
        <w:rPr>
          <w:szCs w:val="24"/>
          <w:lang w:val="hr-HR"/>
        </w:rPr>
        <w:t xml:space="preserve"> a </w:t>
      </w:r>
      <w:r w:rsidR="00EB491F" w:rsidRPr="00EB491F">
        <w:rPr>
          <w:szCs w:val="24"/>
          <w:lang w:val="hr-HR"/>
        </w:rPr>
        <w:t xml:space="preserve">sud </w:t>
      </w:r>
      <w:r w:rsidR="00731F1B">
        <w:rPr>
          <w:szCs w:val="24"/>
          <w:lang w:val="hr-HR"/>
        </w:rPr>
        <w:t xml:space="preserve">je </w:t>
      </w:r>
      <w:r w:rsidR="00EB491F" w:rsidRPr="00EB491F">
        <w:rPr>
          <w:szCs w:val="24"/>
          <w:lang w:val="hr-HR"/>
        </w:rPr>
        <w:t>održavanje ročišta za javnu dražbu</w:t>
      </w:r>
      <w:r w:rsidR="00731F1B">
        <w:rPr>
          <w:szCs w:val="24"/>
          <w:lang w:val="hr-HR"/>
        </w:rPr>
        <w:t xml:space="preserve"> povjerio</w:t>
      </w:r>
      <w:r w:rsidR="00EB491F" w:rsidRPr="00EB491F">
        <w:rPr>
          <w:szCs w:val="24"/>
          <w:lang w:val="hr-HR"/>
        </w:rPr>
        <w:t xml:space="preserve"> javnoj bilježnici Dragici Dumančić iz Osijeka, Vrt Jagode Truhelke 3, Osijek. </w:t>
      </w:r>
    </w:p>
    <w:p w:rsidRDefault="00EB491F" w:rsidP="00EB491F" w:rsidR="00EB491F" w:rsidRPr="00EB491F">
      <w:pPr>
        <w:pStyle w:val="Tijeloteksta"/>
        <w:rPr>
          <w:szCs w:val="24"/>
          <w:lang w:val="hr-HR"/>
        </w:rPr>
      </w:pPr>
    </w:p>
    <w:p w:rsidRDefault="00EB491F" w:rsidP="003A2134" w:rsidR="00891997">
      <w:pPr>
        <w:pStyle w:val="Tijeloteksta"/>
        <w:ind w:firstLine="708"/>
        <w:rPr>
          <w:szCs w:val="24"/>
          <w:lang w:val="hr-HR"/>
        </w:rPr>
      </w:pPr>
      <w:r w:rsidRPr="00EB491F">
        <w:rPr>
          <w:szCs w:val="24"/>
          <w:lang w:val="hr-HR"/>
        </w:rPr>
        <w:t>Na ročištu za javnu dražbu održanom kod</w:t>
      </w:r>
      <w:r w:rsidR="00731F1B">
        <w:rPr>
          <w:szCs w:val="24"/>
          <w:lang w:val="hr-HR"/>
        </w:rPr>
        <w:t xml:space="preserve"> navedene</w:t>
      </w:r>
      <w:r w:rsidRPr="00EB491F">
        <w:rPr>
          <w:szCs w:val="24"/>
          <w:lang w:val="hr-HR"/>
        </w:rPr>
        <w:t xml:space="preserve"> javne bilježnice </w:t>
      </w:r>
      <w:r w:rsidR="00731F1B">
        <w:rPr>
          <w:szCs w:val="24"/>
          <w:lang w:val="hr-HR"/>
        </w:rPr>
        <w:t>30. kolovoza</w:t>
      </w:r>
      <w:r w:rsidRPr="00EB491F">
        <w:rPr>
          <w:szCs w:val="24"/>
          <w:lang w:val="hr-HR"/>
        </w:rPr>
        <w:t xml:space="preserve"> 2017.</w:t>
      </w:r>
      <w:r w:rsidR="00731F1B">
        <w:rPr>
          <w:szCs w:val="24"/>
          <w:lang w:val="hr-HR"/>
        </w:rPr>
        <w:t xml:space="preserve">, </w:t>
      </w:r>
      <w:r w:rsidRPr="00EB491F">
        <w:rPr>
          <w:szCs w:val="24"/>
          <w:lang w:val="hr-HR"/>
        </w:rPr>
        <w:t>za kupnju nekretnine navedene u toč</w:t>
      </w:r>
      <w:r w:rsidR="00891997">
        <w:rPr>
          <w:szCs w:val="24"/>
          <w:lang w:val="hr-HR"/>
        </w:rPr>
        <w:t>.</w:t>
      </w:r>
      <w:r w:rsidRPr="00EB491F">
        <w:rPr>
          <w:szCs w:val="24"/>
          <w:lang w:val="hr-HR"/>
        </w:rPr>
        <w:t xml:space="preserve"> I. </w:t>
      </w:r>
      <w:r w:rsidR="00DA4DFF">
        <w:rPr>
          <w:szCs w:val="24"/>
          <w:lang w:val="hr-HR"/>
        </w:rPr>
        <w:t xml:space="preserve">izreke </w:t>
      </w:r>
      <w:r w:rsidRPr="00EB491F">
        <w:rPr>
          <w:szCs w:val="24"/>
          <w:lang w:val="hr-HR"/>
        </w:rPr>
        <w:t>ovog rješenja</w:t>
      </w:r>
      <w:r w:rsidR="00891997">
        <w:rPr>
          <w:szCs w:val="24"/>
          <w:lang w:val="hr-HR"/>
        </w:rPr>
        <w:t>, a koja je u zaključku ovog suda od 13.07.2017. navedena pod toč. I.c) izreke tog zaključka,</w:t>
      </w:r>
      <w:r w:rsidRPr="00EB491F">
        <w:rPr>
          <w:szCs w:val="24"/>
          <w:lang w:val="hr-HR"/>
        </w:rPr>
        <w:t xml:space="preserve"> </w:t>
      </w:r>
      <w:r w:rsidR="00731F1B">
        <w:rPr>
          <w:szCs w:val="24"/>
          <w:lang w:val="hr-HR"/>
        </w:rPr>
        <w:t>bio je zainteresiran</w:t>
      </w:r>
      <w:r w:rsidRPr="00EB491F">
        <w:rPr>
          <w:szCs w:val="24"/>
          <w:lang w:val="hr-HR"/>
        </w:rPr>
        <w:t xml:space="preserve"> samo</w:t>
      </w:r>
      <w:r w:rsidR="00DA4DFF">
        <w:rPr>
          <w:szCs w:val="24"/>
          <w:lang w:val="hr-HR"/>
        </w:rPr>
        <w:t xml:space="preserve"> jedan</w:t>
      </w:r>
      <w:r w:rsidRPr="00EB491F">
        <w:rPr>
          <w:szCs w:val="24"/>
          <w:lang w:val="hr-HR"/>
        </w:rPr>
        <w:t xml:space="preserve"> </w:t>
      </w:r>
      <w:r w:rsidR="00731F1B">
        <w:rPr>
          <w:szCs w:val="24"/>
          <w:lang w:val="hr-HR"/>
        </w:rPr>
        <w:t>ponuditelj</w:t>
      </w:r>
      <w:r w:rsidR="00DA4DFF">
        <w:rPr>
          <w:szCs w:val="24"/>
          <w:lang w:val="hr-HR"/>
        </w:rPr>
        <w:t xml:space="preserve"> i to</w:t>
      </w:r>
      <w:r w:rsidR="00731F1B">
        <w:rPr>
          <w:szCs w:val="24"/>
          <w:lang w:val="hr-HR"/>
        </w:rPr>
        <w:t xml:space="preserve"> </w:t>
      </w:r>
      <w:r w:rsidR="00F37398">
        <w:rPr>
          <w:szCs w:val="24"/>
          <w:lang w:val="hr-HR"/>
        </w:rPr>
        <w:t>Zvjezdana</w:t>
      </w:r>
      <w:r w:rsidR="00F37398" w:rsidRPr="00F37398">
        <w:rPr>
          <w:szCs w:val="24"/>
          <w:lang w:val="hr-HR"/>
        </w:rPr>
        <w:t xml:space="preserve"> Pernar</w:t>
      </w:r>
      <w:r w:rsidR="00F37398" w:rsidRPr="00F37398">
        <w:rPr>
          <w:rFonts w:hint="eastAsia"/>
          <w:szCs w:val="24"/>
          <w:lang w:val="hr-HR"/>
        </w:rPr>
        <w:t>č</w:t>
      </w:r>
      <w:r w:rsidR="00F37398" w:rsidRPr="00F37398">
        <w:rPr>
          <w:szCs w:val="24"/>
          <w:lang w:val="hr-HR"/>
        </w:rPr>
        <w:t>i</w:t>
      </w:r>
      <w:r w:rsidR="00F37398" w:rsidRPr="00F37398">
        <w:rPr>
          <w:rFonts w:hint="eastAsia"/>
          <w:szCs w:val="24"/>
          <w:lang w:val="hr-HR"/>
        </w:rPr>
        <w:t>ć</w:t>
      </w:r>
      <w:r w:rsidR="00F37398" w:rsidRPr="00F37398">
        <w:rPr>
          <w:szCs w:val="24"/>
          <w:lang w:val="hr-HR"/>
        </w:rPr>
        <w:t xml:space="preserve"> iz Osijeka, Zrmanjska 59, OIB: 43723150512</w:t>
      </w:r>
      <w:r w:rsidR="00731F1B">
        <w:rPr>
          <w:szCs w:val="24"/>
          <w:lang w:val="hr-HR"/>
        </w:rPr>
        <w:t>, ko</w:t>
      </w:r>
      <w:r w:rsidR="00F37398">
        <w:rPr>
          <w:szCs w:val="24"/>
          <w:lang w:val="hr-HR"/>
        </w:rPr>
        <w:t>ja</w:t>
      </w:r>
      <w:r w:rsidR="00731F1B">
        <w:rPr>
          <w:szCs w:val="24"/>
          <w:lang w:val="hr-HR"/>
        </w:rPr>
        <w:t xml:space="preserve"> je za predmetnu nekretninu ponudi</w:t>
      </w:r>
      <w:r w:rsidR="00F37398">
        <w:rPr>
          <w:szCs w:val="24"/>
          <w:lang w:val="hr-HR"/>
        </w:rPr>
        <w:t>la</w:t>
      </w:r>
      <w:r w:rsidR="00731F1B">
        <w:rPr>
          <w:szCs w:val="24"/>
          <w:lang w:val="hr-HR"/>
        </w:rPr>
        <w:t xml:space="preserve"> cijenu u iznosu od </w:t>
      </w:r>
      <w:r w:rsidR="00F37398">
        <w:rPr>
          <w:szCs w:val="24"/>
          <w:lang w:val="hr-HR"/>
        </w:rPr>
        <w:t>340.515,70</w:t>
      </w:r>
      <w:r w:rsidR="00731F1B">
        <w:rPr>
          <w:szCs w:val="24"/>
          <w:lang w:val="hr-HR"/>
        </w:rPr>
        <w:t xml:space="preserve"> kn.</w:t>
      </w:r>
      <w:r w:rsidR="00E72669">
        <w:rPr>
          <w:szCs w:val="24"/>
          <w:lang w:val="hr-HR"/>
        </w:rPr>
        <w:t xml:space="preserve"> Budući da je p</w:t>
      </w:r>
      <w:r w:rsidR="00731F1B">
        <w:rPr>
          <w:szCs w:val="24"/>
          <w:lang w:val="hr-HR"/>
        </w:rPr>
        <w:t xml:space="preserve">očetna cijena za </w:t>
      </w:r>
      <w:r w:rsidR="00DA4DFF">
        <w:rPr>
          <w:szCs w:val="24"/>
          <w:lang w:val="hr-HR"/>
        </w:rPr>
        <w:t xml:space="preserve">predmetnu </w:t>
      </w:r>
      <w:r w:rsidR="00731F1B">
        <w:rPr>
          <w:szCs w:val="24"/>
          <w:lang w:val="hr-HR"/>
        </w:rPr>
        <w:t>nekretninu</w:t>
      </w:r>
      <w:r w:rsidR="00DA4DFF">
        <w:rPr>
          <w:szCs w:val="24"/>
          <w:lang w:val="hr-HR"/>
        </w:rPr>
        <w:t xml:space="preserve"> na osmom ročištu za javnu dražbu,</w:t>
      </w:r>
      <w:r w:rsidR="00731F1B">
        <w:rPr>
          <w:szCs w:val="24"/>
          <w:lang w:val="hr-HR"/>
        </w:rPr>
        <w:t xml:space="preserve"> </w:t>
      </w:r>
      <w:r w:rsidR="00E72669">
        <w:rPr>
          <w:szCs w:val="24"/>
          <w:lang w:val="hr-HR"/>
        </w:rPr>
        <w:t>a</w:t>
      </w:r>
      <w:r w:rsidR="00731F1B">
        <w:rPr>
          <w:szCs w:val="24"/>
          <w:lang w:val="hr-HR"/>
        </w:rPr>
        <w:t xml:space="preserve"> sukladno zaključku o</w:t>
      </w:r>
      <w:r w:rsidR="00E72669">
        <w:rPr>
          <w:szCs w:val="24"/>
          <w:lang w:val="hr-HR"/>
        </w:rPr>
        <w:t>vog suda od 13.07.2017., bila</w:t>
      </w:r>
      <w:r w:rsidR="00731F1B">
        <w:rPr>
          <w:szCs w:val="24"/>
          <w:lang w:val="hr-HR"/>
        </w:rPr>
        <w:t xml:space="preserve"> </w:t>
      </w:r>
      <w:r w:rsidR="00E72669">
        <w:rPr>
          <w:szCs w:val="24"/>
          <w:lang w:val="hr-HR"/>
        </w:rPr>
        <w:t xml:space="preserve">340.515,70 </w:t>
      </w:r>
      <w:r w:rsidR="00731F1B">
        <w:rPr>
          <w:szCs w:val="24"/>
          <w:lang w:val="hr-HR"/>
        </w:rPr>
        <w:t>kn s PDV</w:t>
      </w:r>
      <w:r w:rsidR="00E72669">
        <w:rPr>
          <w:szCs w:val="24"/>
          <w:lang w:val="hr-HR"/>
        </w:rPr>
        <w:t xml:space="preserve">-om to je stoga sud </w:t>
      </w:r>
      <w:r w:rsidR="00731F1B">
        <w:rPr>
          <w:szCs w:val="24"/>
          <w:lang w:val="hr-HR"/>
        </w:rPr>
        <w:t xml:space="preserve">po zaključenju dražbe i primitku zapisnika javne bilježnice od 30. kolovoza 2017. (list 967-970 spisa) utvrdio da su ispunjeni svi uvjeti da se kupcu </w:t>
      </w:r>
      <w:r w:rsidR="00E72669">
        <w:rPr>
          <w:szCs w:val="24"/>
          <w:lang w:val="hr-HR"/>
        </w:rPr>
        <w:t>Zvjezdani</w:t>
      </w:r>
      <w:r w:rsidR="00E72669" w:rsidRPr="00F37398">
        <w:rPr>
          <w:szCs w:val="24"/>
          <w:lang w:val="hr-HR"/>
        </w:rPr>
        <w:t xml:space="preserve"> Pernar</w:t>
      </w:r>
      <w:r w:rsidR="00E72669" w:rsidRPr="00F37398">
        <w:rPr>
          <w:rFonts w:hint="eastAsia"/>
          <w:szCs w:val="24"/>
          <w:lang w:val="hr-HR"/>
        </w:rPr>
        <w:t>č</w:t>
      </w:r>
      <w:r w:rsidR="00E72669" w:rsidRPr="00F37398">
        <w:rPr>
          <w:szCs w:val="24"/>
          <w:lang w:val="hr-HR"/>
        </w:rPr>
        <w:t>i</w:t>
      </w:r>
      <w:r w:rsidR="00E72669" w:rsidRPr="00F37398">
        <w:rPr>
          <w:rFonts w:hint="eastAsia"/>
          <w:szCs w:val="24"/>
          <w:lang w:val="hr-HR"/>
        </w:rPr>
        <w:t>ć</w:t>
      </w:r>
      <w:r w:rsidR="00E72669" w:rsidRPr="00F37398">
        <w:rPr>
          <w:szCs w:val="24"/>
          <w:lang w:val="hr-HR"/>
        </w:rPr>
        <w:t xml:space="preserve"> </w:t>
      </w:r>
      <w:r w:rsidR="00731F1B">
        <w:rPr>
          <w:szCs w:val="24"/>
          <w:lang w:val="hr-HR"/>
        </w:rPr>
        <w:t>iz O</w:t>
      </w:r>
      <w:r w:rsidR="00DA4DFF">
        <w:rPr>
          <w:szCs w:val="24"/>
          <w:lang w:val="hr-HR"/>
        </w:rPr>
        <w:t>sijeka dosudi nekretnina stečajnog dužnika iz točke</w:t>
      </w:r>
      <w:r w:rsidR="00731F1B">
        <w:rPr>
          <w:szCs w:val="24"/>
          <w:lang w:val="hr-HR"/>
        </w:rPr>
        <w:t xml:space="preserve"> I. ovog rješenja, po ponuđenoj cijeni. </w:t>
      </w:r>
    </w:p>
    <w:p w:rsidRDefault="00891997" w:rsidP="003A2134" w:rsidR="00891997">
      <w:pPr>
        <w:pStyle w:val="Tijeloteksta"/>
        <w:ind w:firstLine="708"/>
        <w:rPr>
          <w:szCs w:val="24"/>
          <w:lang w:val="hr-HR"/>
        </w:rPr>
      </w:pPr>
    </w:p>
    <w:p w:rsidRDefault="00E72669" w:rsidP="003A2134" w:rsidR="00731F1B">
      <w:pPr>
        <w:pStyle w:val="Tijeloteksta"/>
        <w:ind w:firstLine="708"/>
        <w:rPr>
          <w:szCs w:val="24"/>
          <w:lang w:val="hr-HR"/>
        </w:rPr>
      </w:pPr>
      <w:r>
        <w:rPr>
          <w:szCs w:val="24"/>
          <w:lang w:val="hr-HR"/>
        </w:rPr>
        <w:t>Valja napomenuti da je prethodno održavanju navedene javne dražbe</w:t>
      </w:r>
      <w:r w:rsidR="00891997">
        <w:rPr>
          <w:szCs w:val="24"/>
          <w:lang w:val="hr-HR"/>
        </w:rPr>
        <w:t>,</w:t>
      </w:r>
      <w:r>
        <w:rPr>
          <w:szCs w:val="24"/>
          <w:lang w:val="hr-HR"/>
        </w:rPr>
        <w:t xml:space="preserve"> na depozitni račun ovog suda </w:t>
      </w:r>
      <w:r w:rsidR="003A7A7C">
        <w:rPr>
          <w:szCs w:val="24"/>
          <w:lang w:val="hr-HR"/>
        </w:rPr>
        <w:t xml:space="preserve">28.08.2017. </w:t>
      </w:r>
      <w:r>
        <w:rPr>
          <w:szCs w:val="24"/>
          <w:lang w:val="hr-HR"/>
        </w:rPr>
        <w:t>zaprimljena uplata iznosa od 34.100,00 kn</w:t>
      </w:r>
      <w:r w:rsidR="00891997">
        <w:rPr>
          <w:szCs w:val="24"/>
          <w:lang w:val="hr-HR"/>
        </w:rPr>
        <w:t>, a</w:t>
      </w:r>
      <w:r w:rsidR="003A7A7C">
        <w:rPr>
          <w:szCs w:val="24"/>
          <w:lang w:val="hr-HR"/>
        </w:rPr>
        <w:t xml:space="preserve"> koji iznos je uplatila Vlasta Rado. Iz dostavljenog zapisnika o provedenoj javnoj dražbi razvidno je da je Vlasta Rado iz Osijeka pristupila na javnu dražbu te izjavila da iznos od 34.100,00 kn koji je uplatila dana 28.08.2017. predstavlja uplaćenu jamčevinu za predmetnu nekretninu, a koja jamčevina</w:t>
      </w:r>
      <w:r w:rsidR="00891997">
        <w:rPr>
          <w:szCs w:val="24"/>
          <w:lang w:val="hr-HR"/>
        </w:rPr>
        <w:t xml:space="preserve"> da</w:t>
      </w:r>
      <w:r w:rsidR="003A7A7C">
        <w:rPr>
          <w:szCs w:val="24"/>
          <w:lang w:val="hr-HR"/>
        </w:rPr>
        <w:t xml:space="preserve"> je uplaćena u korist ponuditelja Zvjezdane Pernarčić iz Osijeka te je u tom smislu priložila i potpisanu izjavu o tome (list 981 spisa). </w:t>
      </w:r>
    </w:p>
    <w:p w:rsidRDefault="00731F1B" w:rsidP="003A2134" w:rsidR="00731F1B">
      <w:pPr>
        <w:pStyle w:val="Tijeloteksta"/>
        <w:ind w:firstLine="708"/>
        <w:rPr>
          <w:szCs w:val="24"/>
          <w:lang w:val="hr-HR"/>
        </w:rPr>
      </w:pPr>
    </w:p>
    <w:p w:rsidRDefault="003A7A7C" w:rsidP="00AE3246" w:rsidR="00731F1B">
      <w:pPr>
        <w:pStyle w:val="Tijeloteksta"/>
        <w:ind w:firstLine="708"/>
        <w:rPr>
          <w:szCs w:val="24"/>
          <w:lang w:val="hr-HR"/>
        </w:rPr>
      </w:pPr>
      <w:r>
        <w:rPr>
          <w:szCs w:val="24"/>
          <w:lang w:val="hr-HR"/>
        </w:rPr>
        <w:t>Isto tako, treba</w:t>
      </w:r>
      <w:r w:rsidR="00731F1B">
        <w:rPr>
          <w:szCs w:val="24"/>
          <w:lang w:val="hr-HR"/>
        </w:rPr>
        <w:t xml:space="preserve"> n</w:t>
      </w:r>
      <w:r w:rsidR="00DA4DFF">
        <w:rPr>
          <w:szCs w:val="24"/>
          <w:lang w:val="hr-HR"/>
        </w:rPr>
        <w:t>avesti</w:t>
      </w:r>
      <w:r w:rsidR="00731F1B">
        <w:rPr>
          <w:szCs w:val="24"/>
          <w:lang w:val="hr-HR"/>
        </w:rPr>
        <w:t xml:space="preserve"> da je</w:t>
      </w:r>
      <w:r w:rsidR="00DA4DFF">
        <w:rPr>
          <w:szCs w:val="24"/>
          <w:lang w:val="hr-HR"/>
        </w:rPr>
        <w:t xml:space="preserve"> stečajni upravitelj Ivan Sunara podneskom od 14.08.2017. obavijestio sud da je između ostalih</w:t>
      </w:r>
      <w:r w:rsidR="0094372A">
        <w:rPr>
          <w:szCs w:val="24"/>
          <w:lang w:val="hr-HR"/>
        </w:rPr>
        <w:t xml:space="preserve">, obavijest o održavanju osme javne dražbe dostavio Gradu Osijeku i Republici Hrvatskoj – Ministarstvu državne imovine, a sve temeljem čl. 37.a </w:t>
      </w:r>
      <w:r w:rsidR="0094372A" w:rsidRPr="0094372A">
        <w:rPr>
          <w:szCs w:val="24"/>
          <w:lang w:val="hr-HR"/>
        </w:rPr>
        <w:t>Zakona o zaštiti i o</w:t>
      </w:r>
      <w:r w:rsidR="0094372A" w:rsidRPr="0094372A">
        <w:rPr>
          <w:rFonts w:hint="eastAsia"/>
          <w:szCs w:val="24"/>
          <w:lang w:val="hr-HR"/>
        </w:rPr>
        <w:t>č</w:t>
      </w:r>
      <w:r w:rsidR="0094372A" w:rsidRPr="0094372A">
        <w:rPr>
          <w:szCs w:val="24"/>
          <w:lang w:val="hr-HR"/>
        </w:rPr>
        <w:t>uvanju kulturnih dobara (Narodne novine broj 69/99, 151/03, 157/03, 100/04, 87/09, 88/100,61/11, 25/12, 136/12, 157/13, 152/14, 98/15 i 44/17)</w:t>
      </w:r>
      <w:r w:rsidR="0094372A">
        <w:rPr>
          <w:szCs w:val="24"/>
          <w:lang w:val="hr-HR"/>
        </w:rPr>
        <w:t>. Isto tako naveo je da Osječko-baranjskoj županiji nije upućivao takvu obavijest budući da se ona svojim očitovanjem od 30. svibnja 2017. izjasnila da ne postoji njen interes za ostvarivanjem prava prvokupa predmetnih nekretnina, neovisno o ponuđenoj cijeni.</w:t>
      </w:r>
      <w:r w:rsidR="00731F1B">
        <w:rPr>
          <w:szCs w:val="24"/>
          <w:lang w:val="hr-HR"/>
        </w:rPr>
        <w:t xml:space="preserve"> </w:t>
      </w:r>
      <w:r w:rsidR="00AE3246">
        <w:rPr>
          <w:szCs w:val="24"/>
          <w:lang w:val="hr-HR"/>
        </w:rPr>
        <w:t>Uzimajući u obzir navedeni dopis Osječko-baranjske županije od 30.05.2017.</w:t>
      </w:r>
      <w:r w:rsidR="0094372A">
        <w:rPr>
          <w:szCs w:val="24"/>
          <w:lang w:val="hr-HR"/>
        </w:rPr>
        <w:t>,</w:t>
      </w:r>
      <w:r w:rsidR="00AE3246">
        <w:rPr>
          <w:szCs w:val="24"/>
          <w:lang w:val="hr-HR"/>
        </w:rPr>
        <w:t xml:space="preserve"> kao i činjenicu da Republika Hrvatska i Grad Osijek nisu pristupili na zakazanu javnu dražbu, a što je razvidno iz dostavljenog zapisnika o javnoj dražbi</w:t>
      </w:r>
      <w:r w:rsidR="00891997">
        <w:rPr>
          <w:szCs w:val="24"/>
          <w:lang w:val="hr-HR"/>
        </w:rPr>
        <w:t>, to stoga ovaj sud smatra da</w:t>
      </w:r>
      <w:r w:rsidR="00AE3246">
        <w:rPr>
          <w:szCs w:val="24"/>
          <w:lang w:val="hr-HR"/>
        </w:rPr>
        <w:t xml:space="preserve"> Republika Hrvatska, Osječko-baranjska županija i Grad Osijek, kao </w:t>
      </w:r>
      <w:r w:rsidR="001A0427">
        <w:rPr>
          <w:szCs w:val="24"/>
          <w:lang w:val="hr-HR"/>
        </w:rPr>
        <w:t>ovlaštenici prava prvokupa predmetne nekretnine u skladu s odredbama Zakona o zaštiti i očuvanju kulturnih dobara</w:t>
      </w:r>
      <w:r w:rsidR="0094372A">
        <w:rPr>
          <w:szCs w:val="24"/>
          <w:lang w:val="hr-HR"/>
        </w:rPr>
        <w:t>,</w:t>
      </w:r>
      <w:r w:rsidR="001A0427">
        <w:rPr>
          <w:szCs w:val="24"/>
          <w:lang w:val="hr-HR"/>
        </w:rPr>
        <w:t xml:space="preserve"> nisu i</w:t>
      </w:r>
      <w:r w:rsidR="00891997">
        <w:rPr>
          <w:szCs w:val="24"/>
          <w:lang w:val="hr-HR"/>
        </w:rPr>
        <w:t>skoristili</w:t>
      </w:r>
      <w:r w:rsidR="0094372A">
        <w:rPr>
          <w:szCs w:val="24"/>
          <w:lang w:val="hr-HR"/>
        </w:rPr>
        <w:t xml:space="preserve"> svoje pravo prvokupa </w:t>
      </w:r>
      <w:r w:rsidR="001A0427">
        <w:rPr>
          <w:szCs w:val="24"/>
          <w:lang w:val="hr-HR"/>
        </w:rPr>
        <w:t xml:space="preserve">odnosno </w:t>
      </w:r>
      <w:r w:rsidR="00891997">
        <w:rPr>
          <w:szCs w:val="24"/>
          <w:lang w:val="hr-HR"/>
        </w:rPr>
        <w:t>da su odustali</w:t>
      </w:r>
      <w:r w:rsidR="001A0427">
        <w:rPr>
          <w:szCs w:val="24"/>
          <w:lang w:val="hr-HR"/>
        </w:rPr>
        <w:t xml:space="preserve"> od korištenja tog prava,</w:t>
      </w:r>
      <w:r w:rsidR="0094372A">
        <w:rPr>
          <w:szCs w:val="24"/>
          <w:lang w:val="hr-HR"/>
        </w:rPr>
        <w:t xml:space="preserve"> a sve to</w:t>
      </w:r>
      <w:r w:rsidR="001A0427">
        <w:rPr>
          <w:szCs w:val="24"/>
          <w:lang w:val="hr-HR"/>
        </w:rPr>
        <w:t xml:space="preserve"> sukladno odredbama </w:t>
      </w:r>
      <w:r w:rsidR="0094372A">
        <w:rPr>
          <w:szCs w:val="24"/>
          <w:lang w:val="hr-HR"/>
        </w:rPr>
        <w:t xml:space="preserve">čl. </w:t>
      </w:r>
      <w:r w:rsidR="001A0427">
        <w:rPr>
          <w:szCs w:val="24"/>
          <w:lang w:val="hr-HR"/>
        </w:rPr>
        <w:t xml:space="preserve">37.a i čl. 38. Zakona o zaštiti i očuvanju kulturnih dobara pa su stoga </w:t>
      </w:r>
      <w:r w:rsidR="0094372A">
        <w:rPr>
          <w:szCs w:val="24"/>
          <w:lang w:val="hr-HR"/>
        </w:rPr>
        <w:t xml:space="preserve">i u tom smislu </w:t>
      </w:r>
      <w:r w:rsidR="001A0427">
        <w:rPr>
          <w:szCs w:val="24"/>
          <w:lang w:val="hr-HR"/>
        </w:rPr>
        <w:t xml:space="preserve">ispunjeni uvjeti da se predmetna nekretnina dosudi kupcu </w:t>
      </w:r>
      <w:r w:rsidR="00E72669">
        <w:rPr>
          <w:szCs w:val="24"/>
          <w:lang w:val="hr-HR"/>
        </w:rPr>
        <w:t>Zvjezdani</w:t>
      </w:r>
      <w:r w:rsidR="00E72669" w:rsidRPr="00F37398">
        <w:rPr>
          <w:szCs w:val="24"/>
          <w:lang w:val="hr-HR"/>
        </w:rPr>
        <w:t xml:space="preserve"> Pernar</w:t>
      </w:r>
      <w:r w:rsidR="00E72669" w:rsidRPr="00F37398">
        <w:rPr>
          <w:rFonts w:hint="eastAsia"/>
          <w:szCs w:val="24"/>
          <w:lang w:val="hr-HR"/>
        </w:rPr>
        <w:t>č</w:t>
      </w:r>
      <w:r w:rsidR="00E72669" w:rsidRPr="00F37398">
        <w:rPr>
          <w:szCs w:val="24"/>
          <w:lang w:val="hr-HR"/>
        </w:rPr>
        <w:t>i</w:t>
      </w:r>
      <w:r w:rsidR="00E72669" w:rsidRPr="00F37398">
        <w:rPr>
          <w:rFonts w:hint="eastAsia"/>
          <w:szCs w:val="24"/>
          <w:lang w:val="hr-HR"/>
        </w:rPr>
        <w:t>ć</w:t>
      </w:r>
      <w:r w:rsidR="001A0427">
        <w:rPr>
          <w:szCs w:val="24"/>
          <w:lang w:val="hr-HR"/>
        </w:rPr>
        <w:t xml:space="preserve">. </w:t>
      </w:r>
    </w:p>
    <w:p w:rsidRDefault="001A0427" w:rsidP="0094372A" w:rsidR="001A0427">
      <w:pPr>
        <w:pStyle w:val="Tijeloteksta"/>
        <w:rPr>
          <w:szCs w:val="24"/>
          <w:lang w:val="hr-HR"/>
        </w:rPr>
      </w:pPr>
    </w:p>
    <w:p w:rsidRDefault="0094372A" w:rsidP="003A2134" w:rsidR="001A0427">
      <w:pPr>
        <w:pStyle w:val="Tijeloteksta"/>
        <w:ind w:firstLine="708"/>
        <w:rPr>
          <w:szCs w:val="24"/>
          <w:lang w:val="hr-HR"/>
        </w:rPr>
      </w:pPr>
      <w:r>
        <w:rPr>
          <w:szCs w:val="24"/>
          <w:lang w:val="hr-HR"/>
        </w:rPr>
        <w:t xml:space="preserve">Slijedom naprijed navedenog, </w:t>
      </w:r>
      <w:r w:rsidR="001A0427">
        <w:rPr>
          <w:szCs w:val="24"/>
          <w:lang w:val="hr-HR"/>
        </w:rPr>
        <w:t>a temeljem odredbi čl. 164. SZ-a i uz odgovarajuću primjenu odredbi čl. 100., 103., 106. i 108. OZ-a</w:t>
      </w:r>
      <w:r>
        <w:rPr>
          <w:szCs w:val="24"/>
          <w:lang w:val="hr-HR"/>
        </w:rPr>
        <w:t>,</w:t>
      </w:r>
      <w:r w:rsidR="001A0427">
        <w:rPr>
          <w:szCs w:val="24"/>
          <w:lang w:val="hr-HR"/>
        </w:rPr>
        <w:t xml:space="preserve"> odlučeno je kao </w:t>
      </w:r>
      <w:r>
        <w:rPr>
          <w:szCs w:val="24"/>
          <w:lang w:val="hr-HR"/>
        </w:rPr>
        <w:t>izreci ovog rješenja</w:t>
      </w:r>
      <w:r w:rsidR="00BE20C0">
        <w:rPr>
          <w:szCs w:val="24"/>
          <w:lang w:val="hr-HR"/>
        </w:rPr>
        <w:t>.</w:t>
      </w:r>
    </w:p>
    <w:p w:rsidRDefault="001A0427" w:rsidP="003A2134" w:rsidR="001A0427">
      <w:pPr>
        <w:pStyle w:val="Tijeloteksta"/>
        <w:ind w:firstLine="708"/>
        <w:rPr>
          <w:szCs w:val="24"/>
          <w:lang w:val="hr-HR"/>
        </w:rPr>
      </w:pPr>
    </w:p>
    <w:p w:rsidRDefault="00EB491F" w:rsidP="00BE20C0" w:rsidR="00EB491F" w:rsidRPr="00EB491F">
      <w:pPr>
        <w:pStyle w:val="Tijeloteksta"/>
        <w:jc w:val="center"/>
        <w:rPr>
          <w:szCs w:val="24"/>
          <w:lang w:val="hr-HR"/>
        </w:rPr>
      </w:pPr>
      <w:r w:rsidRPr="00EB491F">
        <w:rPr>
          <w:szCs w:val="24"/>
          <w:lang w:val="hr-HR"/>
        </w:rPr>
        <w:t xml:space="preserve">U Splitu, </w:t>
      </w:r>
      <w:r w:rsidR="007E0BEA">
        <w:rPr>
          <w:szCs w:val="24"/>
          <w:lang w:val="hr-HR"/>
        </w:rPr>
        <w:t>29</w:t>
      </w:r>
      <w:r w:rsidR="00BE20C0">
        <w:rPr>
          <w:szCs w:val="24"/>
          <w:lang w:val="hr-HR"/>
        </w:rPr>
        <w:t>. studenog 2017</w:t>
      </w:r>
      <w:r w:rsidRPr="00EB491F">
        <w:rPr>
          <w:szCs w:val="24"/>
          <w:lang w:val="hr-HR"/>
        </w:rPr>
        <w:t>.</w:t>
      </w:r>
    </w:p>
    <w:p w:rsidRDefault="00EB491F" w:rsidP="00EB491F" w:rsidR="00EB491F">
      <w:pPr>
        <w:pStyle w:val="Tijeloteksta"/>
        <w:rPr>
          <w:szCs w:val="24"/>
          <w:lang w:val="hr-HR"/>
        </w:rPr>
      </w:pPr>
    </w:p>
    <w:p w:rsidRDefault="003A2134" w:rsidP="00BE20C0" w:rsidR="003A2134">
      <w:pPr>
        <w:ind w:left="7788"/>
        <w:rPr>
          <w:rFonts w:hAnsi="Times New Roman" w:ascii="Times New Roman"/>
          <w:sz w:val="24"/>
          <w:szCs w:val="24"/>
        </w:rPr>
      </w:pPr>
      <w:r w:rsidRPr="00F049A9">
        <w:rPr>
          <w:rFonts w:hAnsi="Times New Roman" w:ascii="Times New Roman"/>
          <w:sz w:val="24"/>
          <w:szCs w:val="24"/>
        </w:rPr>
        <w:t>S</w:t>
      </w:r>
      <w:r>
        <w:rPr>
          <w:rFonts w:hAnsi="Times New Roman" w:ascii="Times New Roman"/>
          <w:sz w:val="24"/>
          <w:szCs w:val="24"/>
        </w:rPr>
        <w:t xml:space="preserve"> </w:t>
      </w:r>
      <w:r w:rsidRPr="00F049A9">
        <w:rPr>
          <w:rFonts w:hAnsi="Times New Roman" w:ascii="Times New Roman"/>
          <w:sz w:val="24"/>
          <w:szCs w:val="24"/>
        </w:rPr>
        <w:t>U</w:t>
      </w:r>
      <w:r>
        <w:rPr>
          <w:rFonts w:hAnsi="Times New Roman" w:ascii="Times New Roman"/>
          <w:sz w:val="24"/>
          <w:szCs w:val="24"/>
        </w:rPr>
        <w:t xml:space="preserve"> </w:t>
      </w:r>
      <w:r w:rsidRPr="00F049A9">
        <w:rPr>
          <w:rFonts w:hAnsi="Times New Roman" w:ascii="Times New Roman"/>
          <w:sz w:val="24"/>
          <w:szCs w:val="24"/>
        </w:rPr>
        <w:t>D</w:t>
      </w:r>
      <w:r>
        <w:rPr>
          <w:rFonts w:hAnsi="Times New Roman" w:ascii="Times New Roman"/>
          <w:sz w:val="24"/>
          <w:szCs w:val="24"/>
        </w:rPr>
        <w:t xml:space="preserve"> </w:t>
      </w:r>
      <w:r w:rsidRPr="00F049A9">
        <w:rPr>
          <w:rFonts w:hAnsi="Times New Roman" w:ascii="Times New Roman"/>
          <w:sz w:val="24"/>
          <w:szCs w:val="24"/>
        </w:rPr>
        <w:t>A</w:t>
      </w:r>
      <w:r>
        <w:rPr>
          <w:rFonts w:hAnsi="Times New Roman" w:ascii="Times New Roman"/>
          <w:sz w:val="24"/>
          <w:szCs w:val="24"/>
        </w:rPr>
        <w:t xml:space="preserve"> </w:t>
      </w:r>
      <w:r w:rsidRPr="00F049A9">
        <w:rPr>
          <w:rFonts w:hAnsi="Times New Roman" w:ascii="Times New Roman"/>
          <w:sz w:val="24"/>
          <w:szCs w:val="24"/>
        </w:rPr>
        <w:t xml:space="preserve">C </w:t>
      </w:r>
    </w:p>
    <w:p w:rsidRDefault="003A2134" w:rsidP="00BE20C0" w:rsidR="003A2134" w:rsidRPr="00F049A9">
      <w:pPr>
        <w:ind w:left="7788"/>
        <w:rPr>
          <w:rFonts w:hAnsi="Times New Roman" w:ascii="Times New Roman"/>
          <w:sz w:val="24"/>
          <w:szCs w:val="24"/>
        </w:rPr>
      </w:pPr>
    </w:p>
    <w:p w:rsidRDefault="003A2134" w:rsidP="00BE20C0" w:rsidR="003A2134" w:rsidRPr="00F049A9">
      <w:pPr>
        <w:ind w:left="7788"/>
        <w:rPr>
          <w:rFonts w:hAnsi="Times New Roman" w:ascii="Times New Roman"/>
          <w:sz w:val="24"/>
          <w:szCs w:val="24"/>
        </w:rPr>
      </w:pPr>
      <w:r w:rsidRPr="00F049A9">
        <w:rPr>
          <w:rFonts w:hAnsi="Times New Roman" w:ascii="Times New Roman"/>
          <w:sz w:val="24"/>
          <w:szCs w:val="24"/>
        </w:rPr>
        <w:t>Paško Bačić</w:t>
      </w:r>
    </w:p>
    <w:p w:rsidRDefault="003A2134" w:rsidP="00EB491F" w:rsidR="003A2134">
      <w:pPr>
        <w:pStyle w:val="Tijeloteksta"/>
        <w:rPr>
          <w:szCs w:val="24"/>
          <w:lang w:val="hr-HR"/>
        </w:rPr>
      </w:pPr>
    </w:p>
    <w:p w:rsidRDefault="003A2134" w:rsidP="00EB491F" w:rsidR="003A2134" w:rsidRPr="00EB491F">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 xml:space="preserve">POUKA O PRAVNOM LIJEKU: </w:t>
      </w:r>
    </w:p>
    <w:p w:rsidRDefault="00BE20C0" w:rsidP="00BE20C0" w:rsidR="00BE20C0" w:rsidRPr="00BE20C0">
      <w:pPr>
        <w:pStyle w:val="Tijeloteksta"/>
        <w:rPr>
          <w:szCs w:val="24"/>
          <w:lang w:val="hr-HR"/>
        </w:rPr>
      </w:pPr>
      <w:r w:rsidRPr="00BE20C0">
        <w:rPr>
          <w:szCs w:val="24"/>
          <w:lang w:val="hr-HR"/>
        </w:rPr>
        <w:t>Protiv ovog rješenja dopuštena je žalba Visokom trgova</w:t>
      </w:r>
      <w:r w:rsidRPr="00BE20C0">
        <w:rPr>
          <w:rFonts w:hint="eastAsia"/>
          <w:szCs w:val="24"/>
          <w:lang w:val="hr-HR"/>
        </w:rPr>
        <w:t>č</w:t>
      </w:r>
      <w:r w:rsidRPr="00BE20C0">
        <w:rPr>
          <w:szCs w:val="24"/>
          <w:lang w:val="hr-HR"/>
        </w:rPr>
        <w:t>kom sudu Republike Hrvatske u Zagrebu. Žalba se podnosi putem ovog suda, pismeno u 3 primjerka, u roku od 8 dana od dana dostave rješenja. Dostava ovog rješenja smatra se obavljenom istekom osmog dana od dana njegove objave na mrežnoj stranici e-Oglasna plo</w:t>
      </w:r>
      <w:r w:rsidRPr="00BE20C0">
        <w:rPr>
          <w:rFonts w:hint="eastAsia"/>
          <w:szCs w:val="24"/>
          <w:lang w:val="hr-HR"/>
        </w:rPr>
        <w:t>č</w:t>
      </w:r>
      <w:r w:rsidRPr="00BE20C0">
        <w:rPr>
          <w:szCs w:val="24"/>
          <w:lang w:val="hr-HR"/>
        </w:rPr>
        <w:t xml:space="preserve">a sudova. </w:t>
      </w:r>
    </w:p>
    <w:p w:rsidRDefault="00BE20C0" w:rsidP="00BE20C0" w:rsidR="00BE20C0" w:rsidRPr="00BE20C0">
      <w:pPr>
        <w:pStyle w:val="Tijeloteksta"/>
        <w:rPr>
          <w:szCs w:val="24"/>
          <w:lang w:val="hr-HR"/>
        </w:rPr>
      </w:pPr>
    </w:p>
    <w:p w:rsidRDefault="00BE20C0" w:rsidP="00BE20C0" w:rsidR="00BE20C0" w:rsidRPr="00BE20C0">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DNA:</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ste</w:t>
      </w:r>
      <w:r w:rsidR="00BE20C0" w:rsidRPr="00BE20C0">
        <w:rPr>
          <w:rFonts w:hint="eastAsia"/>
          <w:szCs w:val="24"/>
          <w:lang w:val="hr-HR"/>
        </w:rPr>
        <w:t>č</w:t>
      </w:r>
      <w:r w:rsidR="00BE20C0" w:rsidRPr="00BE20C0">
        <w:rPr>
          <w:szCs w:val="24"/>
          <w:lang w:val="hr-HR"/>
        </w:rPr>
        <w:t xml:space="preserve">ajnom upravitelju </w:t>
      </w:r>
      <w:r w:rsidR="00BE20C0">
        <w:rPr>
          <w:szCs w:val="24"/>
          <w:lang w:val="hr-HR"/>
        </w:rPr>
        <w:t>Ivanu Sunari iz Splita</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 xml:space="preserve">kupcu </w:t>
      </w:r>
      <w:r w:rsidR="00E72669">
        <w:rPr>
          <w:szCs w:val="24"/>
          <w:lang w:val="hr-HR"/>
        </w:rPr>
        <w:t>Zvjezdan</w:t>
      </w:r>
      <w:r w:rsidR="003A7A7C">
        <w:rPr>
          <w:szCs w:val="24"/>
          <w:lang w:val="hr-HR"/>
        </w:rPr>
        <w:t>i</w:t>
      </w:r>
      <w:r w:rsidR="00E72669" w:rsidRPr="00F37398">
        <w:rPr>
          <w:szCs w:val="24"/>
          <w:lang w:val="hr-HR"/>
        </w:rPr>
        <w:t xml:space="preserve"> Pernar</w:t>
      </w:r>
      <w:r w:rsidR="00E72669" w:rsidRPr="00F37398">
        <w:rPr>
          <w:rFonts w:hint="eastAsia"/>
          <w:szCs w:val="24"/>
          <w:lang w:val="hr-HR"/>
        </w:rPr>
        <w:t>č</w:t>
      </w:r>
      <w:r w:rsidR="00E72669" w:rsidRPr="00F37398">
        <w:rPr>
          <w:szCs w:val="24"/>
          <w:lang w:val="hr-HR"/>
        </w:rPr>
        <w:t>i</w:t>
      </w:r>
      <w:r w:rsidR="00E72669" w:rsidRPr="00F37398">
        <w:rPr>
          <w:rFonts w:hint="eastAsia"/>
          <w:szCs w:val="24"/>
          <w:lang w:val="hr-HR"/>
        </w:rPr>
        <w:t>ć</w:t>
      </w:r>
      <w:r w:rsidR="00E72669" w:rsidRPr="00F37398">
        <w:rPr>
          <w:szCs w:val="24"/>
          <w:lang w:val="hr-HR"/>
        </w:rPr>
        <w:t xml:space="preserve"> </w:t>
      </w:r>
      <w:r w:rsidR="00BE20C0">
        <w:rPr>
          <w:szCs w:val="24"/>
          <w:lang w:val="hr-HR"/>
        </w:rPr>
        <w:t xml:space="preserve">iz Osijeka, </w:t>
      </w:r>
      <w:r w:rsidR="00E72669" w:rsidRPr="00F37398">
        <w:rPr>
          <w:szCs w:val="24"/>
          <w:lang w:val="hr-HR"/>
        </w:rPr>
        <w:t>Zrmanjska 59</w:t>
      </w:r>
      <w:r w:rsidR="00E72669">
        <w:rPr>
          <w:szCs w:val="24"/>
          <w:lang w:val="hr-HR"/>
        </w:rPr>
        <w:t xml:space="preserve"> </w:t>
      </w:r>
    </w:p>
    <w:p w:rsidRDefault="009168DF" w:rsidP="00BE20C0" w:rsidR="00BE20C0" w:rsidRPr="00BE20C0">
      <w:pPr>
        <w:pStyle w:val="Tijeloteksta"/>
        <w:rPr>
          <w:szCs w:val="24"/>
          <w:lang w:val="hr-HR"/>
        </w:rPr>
      </w:pPr>
      <w:r>
        <w:rPr>
          <w:szCs w:val="24"/>
          <w:lang w:val="hr-HR"/>
        </w:rPr>
        <w:t>- ranijem razlučnom vjerovniku Zagrebačka banka d.d. Zagreb</w:t>
      </w:r>
    </w:p>
    <w:p w:rsidRDefault="009168DF" w:rsidP="00BE20C0" w:rsidR="009168DF">
      <w:pPr>
        <w:pStyle w:val="Tijeloteksta"/>
        <w:rPr>
          <w:szCs w:val="24"/>
          <w:lang w:val="hr-HR"/>
        </w:rPr>
      </w:pPr>
      <w:r>
        <w:rPr>
          <w:szCs w:val="24"/>
          <w:lang w:val="hr-HR"/>
        </w:rPr>
        <w:t xml:space="preserve">- novom razlučnom vjerovniku APS Delta S.A., Societe Anonyme, Luksemburg, </w:t>
      </w:r>
    </w:p>
    <w:p w:rsidRDefault="009168DF" w:rsidP="00BE20C0" w:rsidR="00BE20C0" w:rsidRPr="00BE20C0">
      <w:pPr>
        <w:pStyle w:val="Tijeloteksta"/>
        <w:rPr>
          <w:szCs w:val="24"/>
          <w:lang w:val="hr-HR"/>
        </w:rPr>
      </w:pPr>
      <w:r>
        <w:rPr>
          <w:szCs w:val="24"/>
          <w:lang w:val="hr-HR"/>
        </w:rPr>
        <w:t xml:space="preserve">  po punomoćniku odvjetniku Nenadu Grofu iz Zagreba, Nikole Pavića 7</w:t>
      </w:r>
    </w:p>
    <w:p w:rsidRDefault="009168DF" w:rsidP="00BE20C0" w:rsidR="00BE20C0">
      <w:pPr>
        <w:pStyle w:val="Tijeloteksta"/>
        <w:rPr>
          <w:szCs w:val="24"/>
          <w:lang w:val="hr-HR"/>
        </w:rPr>
      </w:pPr>
      <w:r>
        <w:rPr>
          <w:szCs w:val="24"/>
          <w:lang w:val="hr-HR"/>
        </w:rPr>
        <w:t xml:space="preserve">- </w:t>
      </w:r>
      <w:r w:rsidR="00BE20C0" w:rsidRPr="00BE20C0">
        <w:rPr>
          <w:szCs w:val="24"/>
          <w:lang w:val="hr-HR"/>
        </w:rPr>
        <w:t>Porezna uprava Split</w:t>
      </w:r>
    </w:p>
    <w:p w:rsidRDefault="009168DF" w:rsidP="00BE20C0" w:rsidR="009168DF" w:rsidRPr="00BE20C0">
      <w:pPr>
        <w:pStyle w:val="Tijeloteksta"/>
        <w:rPr>
          <w:szCs w:val="24"/>
          <w:lang w:val="hr-HR"/>
        </w:rPr>
      </w:pPr>
      <w:r>
        <w:rPr>
          <w:szCs w:val="24"/>
          <w:lang w:val="hr-HR"/>
        </w:rPr>
        <w:t>- Porezna uprava Osijek</w:t>
      </w:r>
    </w:p>
    <w:p w:rsidRDefault="009168DF" w:rsidP="00BE20C0" w:rsidR="00BE20C0">
      <w:pPr>
        <w:pStyle w:val="Tijeloteksta"/>
        <w:rPr>
          <w:szCs w:val="24"/>
          <w:lang w:val="hr-HR"/>
        </w:rPr>
      </w:pPr>
      <w:r>
        <w:rPr>
          <w:szCs w:val="24"/>
          <w:lang w:val="hr-HR"/>
        </w:rPr>
        <w:t xml:space="preserve">- </w:t>
      </w:r>
      <w:r w:rsidR="00BE20C0" w:rsidRPr="00BE20C0">
        <w:rPr>
          <w:szCs w:val="24"/>
          <w:lang w:val="hr-HR"/>
        </w:rPr>
        <w:t>Op</w:t>
      </w:r>
      <w:r w:rsidR="00BE20C0" w:rsidRPr="00BE20C0">
        <w:rPr>
          <w:rFonts w:hint="eastAsia"/>
          <w:szCs w:val="24"/>
          <w:lang w:val="hr-HR"/>
        </w:rPr>
        <w:t>ć</w:t>
      </w:r>
      <w:r w:rsidR="00BE20C0" w:rsidRPr="00BE20C0">
        <w:rPr>
          <w:szCs w:val="24"/>
          <w:lang w:val="hr-HR"/>
        </w:rPr>
        <w:t xml:space="preserve">inski sud u </w:t>
      </w:r>
      <w:r>
        <w:rPr>
          <w:szCs w:val="24"/>
          <w:lang w:val="hr-HR"/>
        </w:rPr>
        <w:t>Osijeku</w:t>
      </w:r>
      <w:r w:rsidR="00BE20C0" w:rsidRPr="00BE20C0">
        <w:rPr>
          <w:szCs w:val="24"/>
          <w:lang w:val="hr-HR"/>
        </w:rPr>
        <w:t xml:space="preserve">, Zemljišnoknjižni odjel </w:t>
      </w:r>
      <w:r>
        <w:rPr>
          <w:szCs w:val="24"/>
          <w:lang w:val="hr-HR"/>
        </w:rPr>
        <w:t>Osijek</w:t>
      </w:r>
    </w:p>
    <w:p w:rsidRDefault="009168DF" w:rsidP="00BE20C0" w:rsidR="009168DF">
      <w:pPr>
        <w:pStyle w:val="Tijeloteksta"/>
        <w:rPr>
          <w:szCs w:val="24"/>
          <w:lang w:val="hr-HR"/>
        </w:rPr>
      </w:pPr>
      <w:r>
        <w:rPr>
          <w:szCs w:val="24"/>
          <w:lang w:val="hr-HR"/>
        </w:rPr>
        <w:t>- ŽDO Split za Republiku Hrvatsku</w:t>
      </w:r>
    </w:p>
    <w:p w:rsidRDefault="009168DF" w:rsidP="00BE20C0" w:rsidR="009168DF">
      <w:pPr>
        <w:pStyle w:val="Tijeloteksta"/>
        <w:rPr>
          <w:szCs w:val="24"/>
          <w:lang w:val="hr-HR"/>
        </w:rPr>
      </w:pPr>
      <w:r>
        <w:rPr>
          <w:szCs w:val="24"/>
          <w:lang w:val="hr-HR"/>
        </w:rPr>
        <w:t>- Grad Osijek, Odjel za imovinsko-pravne poslove, Osijek, Kuhačeva 9</w:t>
      </w:r>
    </w:p>
    <w:p w:rsidRDefault="009168DF" w:rsidP="00BE20C0" w:rsidR="008A10B8">
      <w:pPr>
        <w:pStyle w:val="Tijeloteksta"/>
        <w:rPr>
          <w:szCs w:val="24"/>
          <w:lang w:val="hr-HR"/>
        </w:rPr>
      </w:pPr>
      <w:r>
        <w:rPr>
          <w:szCs w:val="24"/>
          <w:lang w:val="hr-HR"/>
        </w:rPr>
        <w:t>- Osječko-baranjska županija, Upravni odjel za upravne i pravne poslove</w:t>
      </w:r>
      <w:r w:rsidR="008A10B8">
        <w:rPr>
          <w:szCs w:val="24"/>
          <w:lang w:val="hr-HR"/>
        </w:rPr>
        <w:t xml:space="preserve">, Osijek, </w:t>
      </w:r>
    </w:p>
    <w:p w:rsidRDefault="008A10B8" w:rsidP="00BE20C0" w:rsidR="009168DF">
      <w:pPr>
        <w:pStyle w:val="Tijeloteksta"/>
        <w:rPr>
          <w:szCs w:val="24"/>
          <w:lang w:val="hr-HR"/>
        </w:rPr>
      </w:pPr>
      <w:r>
        <w:rPr>
          <w:szCs w:val="24"/>
          <w:lang w:val="hr-HR"/>
        </w:rPr>
        <w:t xml:space="preserve">  Trg A. Starčevića 2</w:t>
      </w:r>
    </w:p>
    <w:p w:rsidRDefault="003A7A7C" w:rsidP="00BE20C0" w:rsidR="003A7A7C" w:rsidRPr="00BE20C0">
      <w:pPr>
        <w:pStyle w:val="Tijeloteksta"/>
        <w:rPr>
          <w:szCs w:val="24"/>
          <w:lang w:val="hr-HR"/>
        </w:rPr>
      </w:pPr>
      <w:r>
        <w:rPr>
          <w:szCs w:val="24"/>
          <w:lang w:val="hr-HR"/>
        </w:rPr>
        <w:t>- Vlasti Rado iz Osijeka, Stonska 9, uplatitelju jamčevine za ponuditelja – kupca Zvjezdanu  Pernarčić</w:t>
      </w:r>
    </w:p>
    <w:p w:rsidRDefault="009168DF" w:rsidP="00BE20C0" w:rsidR="00BE20C0" w:rsidRPr="00BE20C0">
      <w:pPr>
        <w:pStyle w:val="Tijeloteksta"/>
        <w:rPr>
          <w:szCs w:val="24"/>
          <w:lang w:val="hr-HR"/>
        </w:rPr>
      </w:pPr>
      <w:r>
        <w:rPr>
          <w:szCs w:val="24"/>
          <w:lang w:val="hr-HR"/>
        </w:rPr>
        <w:t xml:space="preserve">- </w:t>
      </w:r>
      <w:r w:rsidR="00BE20C0" w:rsidRPr="00BE20C0">
        <w:rPr>
          <w:szCs w:val="24"/>
          <w:lang w:val="hr-HR"/>
        </w:rPr>
        <w:t>e-Oglasna plo</w:t>
      </w:r>
      <w:r w:rsidR="00BE20C0" w:rsidRPr="00BE20C0">
        <w:rPr>
          <w:rFonts w:hint="eastAsia"/>
          <w:szCs w:val="24"/>
          <w:lang w:val="hr-HR"/>
        </w:rPr>
        <w:t>č</w:t>
      </w:r>
      <w:r w:rsidR="00BE20C0" w:rsidRPr="00BE20C0">
        <w:rPr>
          <w:szCs w:val="24"/>
          <w:lang w:val="hr-HR"/>
        </w:rPr>
        <w:t>a suda</w:t>
      </w:r>
    </w:p>
    <w:p w:rsidRDefault="009168DF" w:rsidP="00EB491F" w:rsidR="009E4EA1" w:rsidRPr="008A10B8">
      <w:pPr>
        <w:pStyle w:val="Tijeloteksta"/>
        <w:rPr>
          <w:szCs w:val="24"/>
          <w:lang w:val="hr-HR"/>
        </w:rPr>
      </w:pPr>
      <w:r>
        <w:rPr>
          <w:szCs w:val="24"/>
          <w:lang w:val="hr-HR"/>
        </w:rPr>
        <w:t xml:space="preserve">- </w:t>
      </w:r>
      <w:r w:rsidR="00BE20C0" w:rsidRPr="00BE20C0">
        <w:rPr>
          <w:szCs w:val="24"/>
          <w:lang w:val="hr-HR"/>
        </w:rPr>
        <w:t>u spis</w:t>
      </w:r>
    </w:p>
    <w:sectPr w:rsidSect="00133127" w:rsidR="009E4EA1" w:rsidRPr="008A10B8">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5A6CBE">
      <w:rPr>
        <w:rStyle w:val="Brojstranice"/>
        <w:rFonts w:hAnsi="Times New Roman" w:ascii="Times New Roman"/>
        <w:noProof/>
        <w:sz w:val="24"/>
        <w:szCs w:val="24"/>
      </w:rPr>
      <w:t>4</w:t>
    </w:r>
    <w:r w:rsidRPr="00587181">
      <w:rPr>
        <w:rStyle w:val="Brojstranice"/>
        <w:rFonts w:hAnsi="Times New Roman" w:ascii="Times New Roman"/>
        <w:sz w:val="24"/>
        <w:szCs w:val="24"/>
      </w:rPr>
      <w:fldChar w:fldCharType="end"/>
    </w:r>
  </w:p>
  <w:p w:rsidRDefault="007C696D" w:rsidP="00587181" w:rsidR="00E944EE">
    <w:pPr>
      <w:pStyle w:val="Zaglavlje"/>
      <w:jc w:val="right"/>
      <w:rPr>
        <w:rFonts w:hAnsi="Times New Roman" w:ascii="Times New Roman"/>
        <w:sz w:val="24"/>
        <w:szCs w:val="24"/>
      </w:rPr>
    </w:pPr>
    <w:r>
      <w:rPr>
        <w:rFonts w:hAnsi="Times New Roman" w:ascii="Times New Roman"/>
        <w:sz w:val="24"/>
        <w:szCs w:val="24"/>
      </w:rPr>
      <w:t>12. St-484/2013</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DE"/>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40F"/>
    <w:rsid w:val="000B0B9E"/>
    <w:rsid w:val="000B0BF5"/>
    <w:rsid w:val="000B19B8"/>
    <w:rsid w:val="000B5F7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A7A7C"/>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4FBD"/>
    <w:rsid w:val="0052236B"/>
    <w:rsid w:val="005261F6"/>
    <w:rsid w:val="005271BB"/>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A6CBE"/>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6D"/>
    <w:rsid w:val="007C69E2"/>
    <w:rsid w:val="007E0BEA"/>
    <w:rsid w:val="007E1D4A"/>
    <w:rsid w:val="007E4E7A"/>
    <w:rsid w:val="007E50EF"/>
    <w:rsid w:val="007E61EC"/>
    <w:rsid w:val="007E7F67"/>
    <w:rsid w:val="007F20C8"/>
    <w:rsid w:val="007F6015"/>
    <w:rsid w:val="008010B9"/>
    <w:rsid w:val="00816A3F"/>
    <w:rsid w:val="0081749E"/>
    <w:rsid w:val="008231F0"/>
    <w:rsid w:val="00825A58"/>
    <w:rsid w:val="00831A0B"/>
    <w:rsid w:val="00833B6F"/>
    <w:rsid w:val="00836E75"/>
    <w:rsid w:val="00837E0A"/>
    <w:rsid w:val="00847054"/>
    <w:rsid w:val="00850737"/>
    <w:rsid w:val="00853C03"/>
    <w:rsid w:val="008639E5"/>
    <w:rsid w:val="0086429D"/>
    <w:rsid w:val="00864375"/>
    <w:rsid w:val="00867498"/>
    <w:rsid w:val="00867847"/>
    <w:rsid w:val="00887AC9"/>
    <w:rsid w:val="00891997"/>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4511A"/>
    <w:rsid w:val="00951838"/>
    <w:rsid w:val="0095313F"/>
    <w:rsid w:val="00954422"/>
    <w:rsid w:val="00955B22"/>
    <w:rsid w:val="00962C6E"/>
    <w:rsid w:val="009631CE"/>
    <w:rsid w:val="00964308"/>
    <w:rsid w:val="00966797"/>
    <w:rsid w:val="00972465"/>
    <w:rsid w:val="00977902"/>
    <w:rsid w:val="00984BF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246"/>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8E4"/>
    <w:rsid w:val="00BE6F3F"/>
    <w:rsid w:val="00BE73AD"/>
    <w:rsid w:val="00C00CA1"/>
    <w:rsid w:val="00C0240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3824"/>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277E2"/>
    <w:rsid w:val="00D34BDC"/>
    <w:rsid w:val="00D35DC0"/>
    <w:rsid w:val="00D543D7"/>
    <w:rsid w:val="00D55E6E"/>
    <w:rsid w:val="00D57906"/>
    <w:rsid w:val="00D67460"/>
    <w:rsid w:val="00D706C7"/>
    <w:rsid w:val="00D70D99"/>
    <w:rsid w:val="00D72E08"/>
    <w:rsid w:val="00D74F77"/>
    <w:rsid w:val="00D828AF"/>
    <w:rsid w:val="00D84069"/>
    <w:rsid w:val="00D93DD5"/>
    <w:rsid w:val="00D949EA"/>
    <w:rsid w:val="00DA4DFF"/>
    <w:rsid w:val="00DB44AC"/>
    <w:rsid w:val="00DB44DE"/>
    <w:rsid w:val="00DB5383"/>
    <w:rsid w:val="00DC7853"/>
    <w:rsid w:val="00DD1F00"/>
    <w:rsid w:val="00DD6F37"/>
    <w:rsid w:val="00DE51CA"/>
    <w:rsid w:val="00DE5268"/>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5772"/>
    <w:rsid w:val="00E668F5"/>
    <w:rsid w:val="00E72669"/>
    <w:rsid w:val="00E735D6"/>
    <w:rsid w:val="00E80172"/>
    <w:rsid w:val="00E80C87"/>
    <w:rsid w:val="00E81E6C"/>
    <w:rsid w:val="00E931E3"/>
    <w:rsid w:val="00E93341"/>
    <w:rsid w:val="00E944EE"/>
    <w:rsid w:val="00E945FD"/>
    <w:rsid w:val="00E972DF"/>
    <w:rsid w:val="00EA0365"/>
    <w:rsid w:val="00EA24C3"/>
    <w:rsid w:val="00EB167D"/>
    <w:rsid w:val="00EB491F"/>
    <w:rsid w:val="00EB799C"/>
    <w:rsid w:val="00EC16CA"/>
    <w:rsid w:val="00EC3F58"/>
    <w:rsid w:val="00EC4018"/>
    <w:rsid w:val="00EC79A8"/>
    <w:rsid w:val="00ED234A"/>
    <w:rsid w:val="00EE3368"/>
    <w:rsid w:val="00EE5E38"/>
    <w:rsid w:val="00EF095C"/>
    <w:rsid w:val="00EF121B"/>
    <w:rsid w:val="00EF2DCE"/>
    <w:rsid w:val="00EF41AA"/>
    <w:rsid w:val="00F01D6C"/>
    <w:rsid w:val="00F02B2F"/>
    <w:rsid w:val="00F06DD9"/>
    <w:rsid w:val="00F13D59"/>
    <w:rsid w:val="00F1742E"/>
    <w:rsid w:val="00F22833"/>
    <w:rsid w:val="00F24C96"/>
    <w:rsid w:val="00F26B9B"/>
    <w:rsid w:val="00F30552"/>
    <w:rsid w:val="00F357CB"/>
    <w:rsid w:val="00F37398"/>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5A6CBE"/>
    <w:rPr>
      <w:color w:val="808080"/>
      <w:bdr w:space="0" w:sz="0" w:color="auto" w:val="none"/>
      <w:shd w:fill="auto" w:color="auto" w:val="clear"/>
    </w:rPr>
  </w:style>
  <w:style w:customStyle="true" w:styleId="eSPISCCParagraphDefaultFont" w:type="character">
    <w:name w:val="eSPIS_CC_Paragraph Default Font"/>
    <w:basedOn w:val="Zadanifontodlomka"/>
    <w:rsid w:val="005A6CBE"/>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A6CBE"/>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A6CBE"/>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A6CBE"/>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5A6CBE"/>
    <w:rPr>
      <w:color w:val="808080"/>
      <w:bdr w:color="auto" w:space="0" w:sz="0" w:val="none"/>
      <w:shd w:color="auto" w:fill="auto" w:val="clear"/>
    </w:rPr>
  </w:style>
  <w:style w:customStyle="1" w:styleId="eSPISCCParagraphDefaultFont" w:type="character">
    <w:name w:val="eSPIS_CC_Paragraph Default Font"/>
    <w:basedOn w:val="Zadanifontodlomka"/>
    <w:rsid w:val="005A6CBE"/>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A6CBE"/>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A6CBE"/>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A6CBE"/>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8005E6-1EDA-4FAE-9303-7FB1EB5609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1308</properties:Words>
  <properties:Characters>7136</properties:Characters>
  <properties:Lines>150</properties:Lines>
  <properties:Paragraphs>47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2017-11-22T14:10:00Z</dcterms:created>
  <dc:creator>wsadmin</dc:creator>
  <cp:lastModifiedBy>Paško Bačić</cp:lastModifiedBy>
  <cp:lastPrinted>2017-11-22T12:38:00Z</cp:lastPrinted>
  <dcterms:modified xmlns:xsi="http://www.w3.org/2001/XMLSchema-instance" xsi:type="dcterms:W3CDTF">2017-11-29T08:20:00Z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