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35b16" w14:paraId="0a35b16" w:rsidRDefault="00F00CCC" w:rsidR="00F00CCC" w:rsidRPr="00D004D2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TRGOVAČKI SUD U ZAGREBU</w:t>
      </w:r>
    </w:p>
    <w:p w:rsidRDefault="00F00CCC" w:rsidR="00780340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Zagreb, Amruševa 2/II</w:t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="002C235C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>31- ST-</w:t>
      </w:r>
      <w:r w:rsidR="006B5E6B">
        <w:rPr>
          <w:rFonts w:cs="Times New Roman" w:hAnsi="Times New Roman" w:ascii="Times New Roman"/>
        </w:rPr>
        <w:t>629/15-288</w:t>
      </w:r>
    </w:p>
    <w:p w:rsidRDefault="0056151C" w:rsidR="0056151C" w:rsidRPr="00D004D2">
      <w:pPr>
        <w:rPr>
          <w:rFonts w:cs="Times New Roman" w:hAnsi="Times New Roman" w:ascii="Times New Roman"/>
        </w:rPr>
      </w:pPr>
    </w:p>
    <w:p w:rsidRDefault="002C235C" w:rsidP="002C235C" w:rsidR="00F00CCC" w:rsidRPr="00D004D2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D004D2">
      <w:pPr>
        <w:rPr>
          <w:rFonts w:cs="Times New Roman" w:hAnsi="Times New Roman" w:ascii="Times New Roman"/>
        </w:rPr>
      </w:pPr>
    </w:p>
    <w:p w:rsidRDefault="00F00CCC" w:rsidR="00F00CCC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  <w:t xml:space="preserve">TRGOVAČKI SUD U ZAGREBU po sucu Nadi Kraljić u stečajnom postupku nad stečajnim dužnikom </w:t>
      </w:r>
      <w:r w:rsidR="00FA411B" w:rsidRPr="00FA411B">
        <w:rPr>
          <w:rFonts w:cs="Times New Roman" w:hAnsi="Times New Roman" w:ascii="Times New Roman"/>
        </w:rPr>
        <w:t>CARIN d.o.o. – u stečaju, Zagreb, Oreškovićeva 1/a MBS: 080234626 OIB: 31515855722</w:t>
      </w:r>
      <w:r w:rsidR="00FA411B">
        <w:t xml:space="preserve"> </w:t>
      </w:r>
      <w:r w:rsidR="00D33BCF" w:rsidRPr="00D004D2">
        <w:rPr>
          <w:rFonts w:cs="Times New Roman" w:hAnsi="Times New Roman" w:ascii="Times New Roman"/>
        </w:rPr>
        <w:t xml:space="preserve">dana </w:t>
      </w:r>
      <w:r w:rsidR="00FA411B">
        <w:rPr>
          <w:rFonts w:cs="Times New Roman" w:hAnsi="Times New Roman" w:ascii="Times New Roman"/>
        </w:rPr>
        <w:t>16. listopada 2017.</w:t>
      </w:r>
      <w:r w:rsidR="00507049">
        <w:rPr>
          <w:rFonts w:cs="Times New Roman" w:hAnsi="Times New Roman" w:ascii="Times New Roman"/>
        </w:rPr>
        <w:t xml:space="preserve"> </w:t>
      </w:r>
      <w:r w:rsidR="001D53F6" w:rsidRPr="00D004D2">
        <w:rPr>
          <w:rFonts w:cs="Times New Roman" w:hAnsi="Times New Roman" w:ascii="Times New Roman"/>
        </w:rPr>
        <w:t xml:space="preserve"> </w:t>
      </w:r>
      <w:r w:rsidRPr="00D004D2">
        <w:rPr>
          <w:rFonts w:cs="Times New Roman" w:hAnsi="Times New Roman" w:ascii="Times New Roman"/>
        </w:rPr>
        <w:t xml:space="preserve"> godine </w:t>
      </w:r>
    </w:p>
    <w:p w:rsidRDefault="00507049" w:rsidR="00507049" w:rsidRPr="00D004D2">
      <w:pPr>
        <w:rPr>
          <w:rFonts w:cs="Times New Roman" w:hAnsi="Times New Roman" w:ascii="Times New Roman"/>
          <w:bCs/>
        </w:rPr>
      </w:pP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="00FA411B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>1. Stečajnoj upraviteljici</w:t>
      </w:r>
      <w:r w:rsidR="00F00CCC" w:rsidRPr="00D004D2">
        <w:rPr>
          <w:rFonts w:cs="Times New Roman" w:hAnsi="Times New Roman" w:ascii="Times New Roman"/>
        </w:rPr>
        <w:t xml:space="preserve"> </w:t>
      </w:r>
      <w:r w:rsidRPr="00D004D2">
        <w:rPr>
          <w:rFonts w:cs="Times New Roman" w:hAnsi="Times New Roman" w:ascii="Times New Roman"/>
        </w:rPr>
        <w:t xml:space="preserve">Davorki Huljev </w:t>
      </w:r>
      <w:r w:rsidR="00F00CCC" w:rsidRPr="00D004D2">
        <w:rPr>
          <w:rFonts w:cs="Times New Roman" w:hAnsi="Times New Roman" w:ascii="Times New Roman"/>
        </w:rPr>
        <w:t>iz Zagreba o</w:t>
      </w:r>
      <w:r w:rsidR="00780340" w:rsidRPr="00D004D2">
        <w:rPr>
          <w:rFonts w:cs="Times New Roman" w:hAnsi="Times New Roman" w:ascii="Times New Roman"/>
        </w:rPr>
        <w:t xml:space="preserve">dređuje se </w:t>
      </w:r>
      <w:r w:rsidR="00507049">
        <w:rPr>
          <w:rFonts w:cs="Times New Roman" w:hAnsi="Times New Roman" w:ascii="Times New Roman"/>
        </w:rPr>
        <w:t xml:space="preserve">predujam </w:t>
      </w:r>
      <w:r w:rsidR="00F4041C" w:rsidRPr="00D004D2">
        <w:rPr>
          <w:rFonts w:cs="Times New Roman" w:hAnsi="Times New Roman" w:ascii="Times New Roman"/>
        </w:rPr>
        <w:t xml:space="preserve"> nagrade</w:t>
      </w:r>
      <w:r w:rsidR="00780340" w:rsidRPr="00D004D2">
        <w:rPr>
          <w:rFonts w:cs="Times New Roman" w:hAnsi="Times New Roman" w:ascii="Times New Roman"/>
        </w:rPr>
        <w:t xml:space="preserve"> u </w:t>
      </w:r>
      <w:r w:rsidR="00FA411B">
        <w:rPr>
          <w:rFonts w:cs="Times New Roman" w:hAnsi="Times New Roman" w:ascii="Times New Roman"/>
        </w:rPr>
        <w:t>bruto</w:t>
      </w:r>
      <w:r w:rsidRPr="00D004D2">
        <w:rPr>
          <w:rFonts w:cs="Times New Roman" w:hAnsi="Times New Roman" w:ascii="Times New Roman"/>
        </w:rPr>
        <w:t xml:space="preserve"> </w:t>
      </w:r>
      <w:r w:rsidR="00780340" w:rsidRPr="00D004D2">
        <w:rPr>
          <w:rFonts w:cs="Times New Roman" w:hAnsi="Times New Roman" w:ascii="Times New Roman"/>
        </w:rPr>
        <w:t xml:space="preserve">iznosu </w:t>
      </w:r>
      <w:r w:rsidRPr="00D004D2">
        <w:rPr>
          <w:rFonts w:cs="Times New Roman" w:hAnsi="Times New Roman" w:ascii="Times New Roman"/>
        </w:rPr>
        <w:t xml:space="preserve">od </w:t>
      </w:r>
      <w:r w:rsidR="00FA411B">
        <w:rPr>
          <w:rFonts w:cs="Times New Roman" w:hAnsi="Times New Roman" w:ascii="Times New Roman"/>
        </w:rPr>
        <w:t>220.000,00</w:t>
      </w:r>
      <w:r w:rsidR="001D6720" w:rsidRPr="00D004D2">
        <w:rPr>
          <w:rFonts w:cs="Times New Roman" w:hAnsi="Times New Roman" w:ascii="Times New Roman"/>
        </w:rPr>
        <w:t xml:space="preserve"> kuna.</w:t>
      </w:r>
    </w:p>
    <w:p w:rsidRDefault="00FA411B" w:rsidP="00F00CCC" w:rsidR="00F00CCC" w:rsidRPr="00D004D2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 w:rsidR="001D53F6" w:rsidRPr="00D004D2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2. Rješenje</w:t>
      </w:r>
      <w:r w:rsidRPr="00FA0225">
        <w:rPr>
          <w:rFonts w:cs="Times New Roman" w:hAnsi="Times New Roman" w:ascii="Times New Roman"/>
        </w:rPr>
        <w:t xml:space="preserve"> o određivanju nagrade objavit će se na </w:t>
      </w:r>
      <w:r>
        <w:rPr>
          <w:rFonts w:cs="Times New Roman" w:hAnsi="Times New Roman" w:ascii="Times New Roman"/>
        </w:rPr>
        <w:t xml:space="preserve">mrežnoj stranici </w:t>
      </w:r>
      <w:r w:rsidRPr="00FA0225">
        <w:rPr>
          <w:rFonts w:cs="Times New Roman" w:hAnsi="Times New Roman" w:ascii="Times New Roman"/>
        </w:rPr>
        <w:t>e-</w:t>
      </w:r>
      <w:r>
        <w:rPr>
          <w:rFonts w:cs="Times New Roman" w:hAnsi="Times New Roman" w:ascii="Times New Roman"/>
        </w:rPr>
        <w:t>oglasne ploče</w:t>
      </w:r>
      <w:r w:rsidRPr="00FA0225">
        <w:rPr>
          <w:rFonts w:cs="Times New Roman" w:hAnsi="Times New Roman" w:ascii="Times New Roman"/>
        </w:rPr>
        <w:t xml:space="preserve"> s</w:t>
      </w:r>
      <w:r>
        <w:rPr>
          <w:rFonts w:cs="Times New Roman" w:hAnsi="Times New Roman" w:ascii="Times New Roman"/>
        </w:rPr>
        <w:t>uda.</w:t>
      </w:r>
    </w:p>
    <w:p w:rsidRDefault="00F00CCC" w:rsidP="00F00CCC" w:rsidR="00F00CC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D004D2">
      <w:pPr>
        <w:rPr>
          <w:rFonts w:cs="Times New Roman" w:hAnsi="Times New Roman" w:ascii="Times New Roman"/>
        </w:rPr>
      </w:pPr>
    </w:p>
    <w:p w:rsidRDefault="00F00CCC" w:rsidP="00F00CCC" w:rsidR="00F00CC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="001D53F6" w:rsidRPr="00D004D2">
        <w:rPr>
          <w:rFonts w:cs="Times New Roman" w:hAnsi="Times New Roman" w:ascii="Times New Roman"/>
        </w:rPr>
        <w:t>Stečajna uprav</w:t>
      </w:r>
      <w:r w:rsidR="00507049">
        <w:rPr>
          <w:rFonts w:cs="Times New Roman" w:hAnsi="Times New Roman" w:ascii="Times New Roman"/>
        </w:rPr>
        <w:t xml:space="preserve">iteljica je podnijela izvješće u kojem je navela da je </w:t>
      </w:r>
      <w:r w:rsidR="00FA411B">
        <w:rPr>
          <w:rFonts w:cs="Times New Roman" w:hAnsi="Times New Roman" w:ascii="Times New Roman"/>
        </w:rPr>
        <w:t xml:space="preserve">u vrlom kratkom roku svojim izrazitim zalaganjem unovčila dio pokretne i nepokretne imovine tako da je sada po osnovu prodaje imovine unovčen iznos od 8.530.615,89 kuna. </w:t>
      </w:r>
    </w:p>
    <w:p w:rsidRDefault="00FA411B" w:rsidP="00FA411B" w:rsidR="00FA411B" w:rsidRPr="00E84AEE">
      <w:pPr>
        <w:ind w:firstLine="708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Stečajna </w:t>
      </w:r>
      <w:r w:rsidRPr="00E84AEE">
        <w:rPr>
          <w:rFonts w:cs="Times New Roman" w:hAnsi="Times New Roman" w:ascii="Times New Roman"/>
        </w:rPr>
        <w:t>upravitelj</w:t>
      </w:r>
      <w:r>
        <w:rPr>
          <w:rFonts w:cs="Times New Roman" w:hAnsi="Times New Roman" w:ascii="Times New Roman"/>
        </w:rPr>
        <w:t>ica je podnijela prijedlog da joj</w:t>
      </w:r>
      <w:r w:rsidRPr="00E84AEE">
        <w:rPr>
          <w:rFonts w:cs="Times New Roman" w:hAnsi="Times New Roman" w:ascii="Times New Roman"/>
        </w:rPr>
        <w:t xml:space="preserve"> se</w:t>
      </w:r>
      <w:r>
        <w:rPr>
          <w:rFonts w:cs="Times New Roman" w:hAnsi="Times New Roman" w:ascii="Times New Roman"/>
        </w:rPr>
        <w:t xml:space="preserve"> s obzirom na raspoloživa sredstva na računu</w:t>
      </w:r>
      <w:r w:rsidRPr="00E84AEE">
        <w:rPr>
          <w:rFonts w:cs="Times New Roman" w:hAnsi="Times New Roman" w:ascii="Times New Roman"/>
        </w:rPr>
        <w:t>, a  temeljem čl. 94 st. 1 i 2 Stečajnog zakona (NN 71/15),</w:t>
      </w:r>
      <w:r>
        <w:rPr>
          <w:rFonts w:cs="Times New Roman" w:hAnsi="Times New Roman" w:ascii="Times New Roman"/>
        </w:rPr>
        <w:t xml:space="preserve"> odobri isplata predujma nagrade u bruto iznosu od 220.000,00 kuna, a konačna nagrada će se obračunati po dovršetku unovčenja cjelokupne imovine stečajnog dužnika</w:t>
      </w:r>
      <w:r w:rsidRPr="00E84AEE">
        <w:rPr>
          <w:rFonts w:cs="Times New Roman" w:hAnsi="Times New Roman" w:ascii="Times New Roman"/>
        </w:rPr>
        <w:t>.</w:t>
      </w:r>
    </w:p>
    <w:p w:rsidRDefault="00FA411B" w:rsidP="00FA411B" w:rsidR="00FA411B" w:rsidRPr="00E84AEE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Odluku o isplati </w:t>
      </w:r>
      <w:r>
        <w:rPr>
          <w:rFonts w:cs="Times New Roman" w:hAnsi="Times New Roman" w:ascii="Times New Roman"/>
        </w:rPr>
        <w:t xml:space="preserve">predujma </w:t>
      </w:r>
      <w:r w:rsidRPr="00E84AEE">
        <w:rPr>
          <w:rFonts w:cs="Times New Roman" w:hAnsi="Times New Roman" w:ascii="Times New Roman"/>
        </w:rPr>
        <w:t xml:space="preserve">nagrade </w:t>
      </w:r>
      <w:r w:rsidR="00760A71">
        <w:rPr>
          <w:rFonts w:cs="Times New Roman" w:hAnsi="Times New Roman" w:ascii="Times New Roman"/>
        </w:rPr>
        <w:t>sudac je donio temeljem čl. 5 st. 1 i čl. 7</w:t>
      </w:r>
      <w:r w:rsidRPr="00E84AEE">
        <w:rPr>
          <w:rFonts w:cs="Times New Roman" w:hAnsi="Times New Roman" w:ascii="Times New Roman"/>
        </w:rPr>
        <w:t xml:space="preserve"> Uredbe o kriterijima i načinu obračuna i plaćanja nagrada stečajnim upraviteljima (NN 105/15), a koja je osnov za izračun nagrade, a imajući u vidu obujam poslova te vrijednost unovčene stečajne mase.</w:t>
      </w:r>
    </w:p>
    <w:p w:rsidRDefault="00507049" w:rsidP="00507049" w:rsidR="00507049">
      <w:pPr>
        <w:ind w:firstLine="708"/>
        <w:rPr>
          <w:rFonts w:cs="Times New Roman" w:hAnsi="Times New Roman" w:ascii="Times New Roman"/>
        </w:rPr>
      </w:pPr>
    </w:p>
    <w:p w:rsidRDefault="00A0722C" w:rsidP="00507049" w:rsidR="00A0722C" w:rsidRPr="00D004D2">
      <w:pPr>
        <w:jc w:val="center"/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U Zagrebu, </w:t>
      </w:r>
      <w:r w:rsidR="00FA411B">
        <w:rPr>
          <w:rFonts w:cs="Times New Roman" w:hAnsi="Times New Roman" w:ascii="Times New Roman"/>
        </w:rPr>
        <w:t>16. listopada 2017.</w:t>
      </w:r>
      <w:r w:rsidR="00507049">
        <w:rPr>
          <w:rFonts w:cs="Times New Roman" w:hAnsi="Times New Roman" w:ascii="Times New Roman"/>
        </w:rPr>
        <w:t xml:space="preserve"> </w:t>
      </w:r>
      <w:r w:rsidR="001D53F6" w:rsidRPr="00D004D2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 xml:space="preserve">SUDAC 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</w:r>
      <w:r w:rsidRPr="00D004D2">
        <w:rPr>
          <w:rFonts w:cs="Times New Roman" w:hAnsi="Times New Roman" w:ascii="Times New Roman"/>
        </w:rPr>
        <w:tab/>
        <w:t>Nada Kraljić</w:t>
      </w:r>
      <w:r w:rsidR="00007EFB">
        <w:rPr>
          <w:rFonts w:cs="Times New Roman" w:hAnsi="Times New Roman" w:ascii="Times New Roman"/>
        </w:rPr>
        <w:t>,v.r.</w:t>
      </w:r>
    </w:p>
    <w:p w:rsidRDefault="00F265C8" w:rsidP="00F265C8" w:rsidR="00F265C8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D004D2">
      <w:pPr>
        <w:rPr>
          <w:rFonts w:cs="Times New Roman" w:hAnsi="Times New Roman" w:ascii="Times New Roman"/>
        </w:rPr>
      </w:pPr>
      <w:r w:rsidRPr="00D004D2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007EFB" w:rsidR="00007EFB" w:rsidRPr="00007EFB">
      <w:pPr>
        <w:rPr>
          <w:rFonts w:cs="Times New Roman" w:hAnsi="Times New Roman" w:ascii="Times New Roman"/>
        </w:rPr>
      </w:pP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</w:r>
      <w:r w:rsidRPr="00007EFB">
        <w:rPr>
          <w:rFonts w:cs="Times New Roman" w:hAnsi="Times New Roman" w:ascii="Times New Roman"/>
        </w:rPr>
        <w:tab/>
        <w:t>Za točnost otpravka-ovl.službenik</w:t>
      </w:r>
    </w:p>
    <w:p w:rsidRDefault="00007EFB" w:rsidP="00007EFB" w:rsidR="00007EFB" w:rsidRPr="00007EFB">
      <w:pPr>
        <w:ind w:firstLine="708" w:left="6372"/>
        <w:rPr>
          <w:rFonts w:cs="Times New Roman" w:hAnsi="Times New Roman" w:ascii="Times New Roman"/>
        </w:rPr>
      </w:pPr>
      <w:r w:rsidRPr="00007EFB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D004D2">
      <w:pPr>
        <w:rPr>
          <w:rFonts w:cs="Times New Roman" w:hAnsi="Times New Roman" w:ascii="Times New Roman"/>
        </w:rPr>
      </w:pPr>
    </w:p>
    <w:sectPr w:rsidSect="00507049" w:rsidR="00A0722C" w:rsidRPr="00D004D2">
      <w:pgSz w:h="16838" w:w="11906"/>
      <w:pgMar w:gutter="0" w:footer="709" w:header="709" w:left="1418" w:bottom="993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07EFB"/>
    <w:rsid w:val="000B20A2"/>
    <w:rsid w:val="001D53F6"/>
    <w:rsid w:val="001D6720"/>
    <w:rsid w:val="002C235C"/>
    <w:rsid w:val="00330F38"/>
    <w:rsid w:val="0037316C"/>
    <w:rsid w:val="00507049"/>
    <w:rsid w:val="0056151C"/>
    <w:rsid w:val="0066671F"/>
    <w:rsid w:val="006B59A3"/>
    <w:rsid w:val="006B5E6B"/>
    <w:rsid w:val="00717992"/>
    <w:rsid w:val="00760A71"/>
    <w:rsid w:val="00780340"/>
    <w:rsid w:val="009B7031"/>
    <w:rsid w:val="00A0722C"/>
    <w:rsid w:val="00A659B7"/>
    <w:rsid w:val="00D004D2"/>
    <w:rsid w:val="00D33BCF"/>
    <w:rsid w:val="00D74924"/>
    <w:rsid w:val="00D86CE9"/>
    <w:rsid w:val="00E879AB"/>
    <w:rsid w:val="00F00CCC"/>
    <w:rsid w:val="00F265C8"/>
    <w:rsid w:val="00F4041C"/>
    <w:rsid w:val="00FA411B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E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7E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7EF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7E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7E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07E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7E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7EF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7E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7E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2017.</izvorni_sadrzaj>
    <derivirana_varijabla naziv="DomainObject.Datum_1">16.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288</properties:Words>
  <properties:Characters>1438</properties:Characters>
  <properties:Lines>42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2017-10-16T09:39:00Z</dcterms:created>
  <dc:creator>vmihalincic</dc:creator>
  <cp:lastModifiedBy>Vinka Mihalinčić</cp:lastModifiedBy>
  <cp:lastPrinted>2017-10-16T09:46:00Z</cp:lastPrinted>
  <dcterms:modified xmlns:xsi="http://www.w3.org/2001/XMLSchema-instance" xsi:type="dcterms:W3CDTF">2017-10-16T09:53:00Z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