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b3b2" w14:paraId="b6fb3b2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FF073F">
        <w:t>4793</w:t>
      </w:r>
      <w:r w:rsidR="00E9161F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9410EE" w:rsidP="00295F32" w:rsidR="009410EE">
      <w:pPr>
        <w:jc w:val="center"/>
        <w:rPr>
          <w:b/>
        </w:rPr>
      </w:pPr>
    </w:p>
    <w:p w:rsidRDefault="00A53051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7668DE">
        <w:t>zahtjeva</w:t>
      </w:r>
      <w:r w:rsidR="00295F32" w:rsidRPr="0053264E">
        <w:t xml:space="preserve"> FINANCIJSK</w:t>
      </w:r>
      <w:r w:rsidR="007668DE">
        <w:t>E</w:t>
      </w:r>
      <w:r w:rsidR="00295F32" w:rsidRPr="0053264E">
        <w:t xml:space="preserve"> AGENCIJ</w:t>
      </w:r>
      <w:r w:rsidR="007668DE">
        <w:t>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provedbu skraćenog stečajnog postupka</w:t>
      </w:r>
      <w:r w:rsidR="00295F32" w:rsidRPr="0053264E">
        <w:t xml:space="preserve"> nad dužnikom</w:t>
      </w:r>
      <w:r w:rsidR="00FF073F">
        <w:t xml:space="preserve"> SPIREKS, d.o.o. Zagreb, Velikopoljska 6, OIB 54359636897</w:t>
      </w:r>
      <w:r w:rsidR="003126C7" w:rsidRPr="0053264E">
        <w:t>,</w:t>
      </w:r>
      <w:r w:rsidR="00295F32" w:rsidRPr="0053264E">
        <w:t xml:space="preserve"> dana </w:t>
      </w:r>
      <w:r w:rsidR="0013368B">
        <w:t>8</w:t>
      </w:r>
      <w:r w:rsidR="00DC3AD3">
        <w:t>. ožujka</w:t>
      </w:r>
      <w:r w:rsidR="001B7108">
        <w:t xml:space="preserve"> 2016.</w:t>
      </w:r>
      <w:r w:rsidR="00295F32"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058DD" w:rsidP="00E9161F" w:rsidR="00DF1B94">
      <w:pPr>
        <w:pStyle w:val="Odlomakpopisa"/>
        <w:numPr>
          <w:ilvl w:val="0"/>
          <w:numId w:val="2"/>
        </w:numPr>
        <w:jc w:val="both"/>
      </w:pPr>
      <w:r>
        <w:t>Obustavlja se</w:t>
      </w:r>
      <w:r w:rsidR="007668DE">
        <w:t xml:space="preserve"> skraćen</w:t>
      </w:r>
      <w:r>
        <w:t>i</w:t>
      </w:r>
      <w:r w:rsidR="007668DE">
        <w:t xml:space="preserve"> stečajn</w:t>
      </w:r>
      <w:r>
        <w:t>i</w:t>
      </w:r>
      <w:r w:rsidR="007668DE">
        <w:t xml:space="preserve"> postup</w:t>
      </w:r>
      <w:r>
        <w:t>ak</w:t>
      </w:r>
      <w:r w:rsidR="007668DE" w:rsidRPr="0053264E">
        <w:t xml:space="preserve"> nad dužnikom </w:t>
      </w:r>
      <w:r w:rsidR="00FF073F">
        <w:t>SPIREKS, d.o.o. Zagreb, Velikopoljska 6, OIB 54359636897</w:t>
      </w:r>
      <w:r w:rsidR="007668DE">
        <w:t>.</w:t>
      </w:r>
    </w:p>
    <w:p w:rsidRDefault="00E9161F" w:rsidP="00E9161F" w:rsidR="00E9161F">
      <w:pPr>
        <w:pStyle w:val="Odlomakpopisa"/>
        <w:ind w:left="1068"/>
        <w:jc w:val="both"/>
      </w:pPr>
    </w:p>
    <w:p w:rsidRDefault="00E9161F" w:rsidP="00E9161F" w:rsidR="00E9161F">
      <w:pPr>
        <w:pStyle w:val="Odlomakpopisa"/>
        <w:numPr>
          <w:ilvl w:val="0"/>
          <w:numId w:val="2"/>
        </w:numPr>
        <w:jc w:val="both"/>
      </w:pPr>
      <w:r>
        <w:t>Postupak će se nastaviti primjenom općih odredbi Stečajnog zakona.</w:t>
      </w:r>
    </w:p>
    <w:p w:rsidRDefault="009410EE" w:rsidP="00F17825" w:rsidR="009410E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9410EE" w:rsidP="00F17825" w:rsidR="009410EE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CF64DC">
        <w:t>30. listopada</w:t>
      </w:r>
      <w:r w:rsidR="0073576A">
        <w:t xml:space="preserve"> 2015</w:t>
      </w:r>
      <w:r w:rsidR="00F86FC3">
        <w:t xml:space="preserve">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FF073F">
        <w:t>SPIREKS, d.o.o. Zagreb, Velikopoljska 6, OIB 54359636897</w:t>
      </w:r>
      <w:r w:rsidR="00DF1B94">
        <w:t>.</w:t>
      </w:r>
      <w:r w:rsidR="00DC7E72">
        <w:t xml:space="preserve"> </w:t>
      </w:r>
    </w:p>
    <w:p w:rsidRDefault="00DC7E72" w:rsidP="007668DE" w:rsidR="00DC7E72">
      <w:pPr>
        <w:ind w:firstLine="708"/>
        <w:jc w:val="both"/>
      </w:pPr>
    </w:p>
    <w:p w:rsidRDefault="0073576A" w:rsidP="0073576A" w:rsidR="0073576A">
      <w:pPr>
        <w:ind w:firstLine="720"/>
        <w:jc w:val="both"/>
      </w:pPr>
      <w:r>
        <w:t>Prema odredbi članka 431. st. 1. SZ-a ako osobe ovlaštene za zastupanje dužnika po zakonu u roku od 15 dana ne podnesu popis imovine i obveza dužnika ili ako iz tog popisa proizlazi da dužnik ima imovinu koja nije dostatna za namirenje predvidi</w:t>
      </w:r>
      <w:r w:rsidR="00380C57">
        <w:t xml:space="preserve">vih troškova stečajnog postupka, te ako u roku od 45 dana nijedan vjerovnik ne predloži otvaranje stečajnoga postupka i </w:t>
      </w:r>
      <w:r>
        <w:t>ne predujmi sredstva za namirenje troškova postupka, smatrat će se da je dužnik nesposoban za plaćanje</w:t>
      </w:r>
      <w:r w:rsidR="004C26E1">
        <w:t xml:space="preserve">; odredbom stavka 2. istog članka propisano je da u slučaju iz </w:t>
      </w:r>
      <w:r>
        <w:t xml:space="preserve"> stavka 1. </w:t>
      </w:r>
      <w:r w:rsidR="004C26E1">
        <w:t>toga</w:t>
      </w:r>
      <w:r>
        <w:t xml:space="preserve"> članka sud će po službenoj dužnosti donijeti rješenje o otvaranju i zaključenju skraćenog stečajnog postupka. Odredbe čl. 132. i čl. 133. te čl. 286. </w:t>
      </w:r>
      <w:r w:rsidR="004C26E1">
        <w:t>-</w:t>
      </w:r>
      <w:r>
        <w:t xml:space="preserve"> 292. SZ-a primijenit će se na odgovarajući način.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 xml:space="preserve">Nadalje odredbom čl. 433. SZ-a propisano je da, ako nisu ispunjene pretpostavke za istodobno otvaranje i zaključenje skraćenog stečajnog postupka u smislu odredbe čl. 431.  </w:t>
      </w:r>
      <w:r w:rsidR="004C26E1">
        <w:t>toga Zakona</w:t>
      </w:r>
      <w:r>
        <w:t>, sud će obustaviti skraćeni stečajni postupak i odgovarajućom primjenom općih odredbi stečajnog postupka donijeti rješenje o pokretanju prethodnog postupka, odnosno otvaranju stečajnog postupka.</w:t>
      </w:r>
    </w:p>
    <w:p w:rsidRDefault="0073576A" w:rsidP="0073576A" w:rsidR="0073576A">
      <w:pPr>
        <w:ind w:firstLine="720"/>
        <w:jc w:val="both"/>
      </w:pPr>
    </w:p>
    <w:p w:rsidRDefault="0073576A" w:rsidP="0073576A" w:rsidR="00FF073F">
      <w:pPr>
        <w:ind w:firstLine="720"/>
        <w:jc w:val="both"/>
      </w:pPr>
      <w:r>
        <w:lastRenderedPageBreak/>
        <w:t xml:space="preserve">Vjerovnik Republika Hrvatska je </w:t>
      </w:r>
      <w:r w:rsidR="00FF073F">
        <w:t>20</w:t>
      </w:r>
      <w:r w:rsidR="00580E1F">
        <w:t>. siječnja</w:t>
      </w:r>
      <w:r>
        <w:t xml:space="preserve"> 2016. podnijela prijedlog za otvaranje stečajnog postupka nad dužnikom te iz</w:t>
      </w:r>
      <w:r w:rsidR="00580E1F">
        <w:t xml:space="preserve">vijestila sud da prema dužniku ima tražbinu u iznosu od </w:t>
      </w:r>
      <w:r w:rsidR="00FF073F">
        <w:t>181.204,20</w:t>
      </w:r>
      <w:r w:rsidR="00580E1F">
        <w:t xml:space="preserve"> kn</w:t>
      </w:r>
      <w:r>
        <w:t xml:space="preserve">, a </w:t>
      </w:r>
      <w:r w:rsidR="00580E1F">
        <w:t xml:space="preserve">istovremeno vjerovnik </w:t>
      </w:r>
      <w:r w:rsidR="0013368B">
        <w:t xml:space="preserve">dostavlja u spis obavijest da je </w:t>
      </w:r>
      <w:r w:rsidR="00FF073F">
        <w:t xml:space="preserve">uvidom u informacijski sustav Porezne uprave utvrđeno da dužnik ima kratkotrajnu imovinu u ukupnom iznosu od 155.577,00 kn (zalihe sirovine i materijala u iznosu od 35.782,00 kn; zalihe trgovačke robe u iznosu od 19.000,00 kn; potraživanja od kupaca u iznosu od 92.262,00 kn; potraživanje od države i drugih institucija u iznosu od 7.431,00 kn; novac u banci u iznosu od 1.102,00 kn, a prema godišnjem financijskom izvještaju – bilanca; stanje na dan 31. prosinca 2014. godine). </w:t>
      </w:r>
    </w:p>
    <w:p w:rsidRDefault="00580E1F" w:rsidP="0073576A" w:rsidR="00580E1F">
      <w:pPr>
        <w:ind w:firstLine="720"/>
        <w:jc w:val="both"/>
      </w:pPr>
    </w:p>
    <w:p w:rsidRDefault="00FF073F" w:rsidP="0073576A" w:rsidR="0073576A">
      <w:pPr>
        <w:ind w:firstLine="720"/>
        <w:jc w:val="both"/>
      </w:pPr>
      <w:r>
        <w:t>Dakle, i</w:t>
      </w:r>
      <w:r w:rsidR="0073576A">
        <w:t>z</w:t>
      </w:r>
      <w:r>
        <w:t xml:space="preserve"> podataka u Obavijesti vjerovnika Republike Hrvatske, Ministarstva financija, proizlazi da </w:t>
      </w:r>
      <w:r w:rsidR="0073576A">
        <w:t>dužnik ima imovinu dostatnu za namirenje predvidivih troškova stečajnog postupka.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>Republika Hrvatska je sukladno čl. 114. st. 3. SZ-a oslobođena predujmljivanja iznosa od 1.000,00 kn u Fond za namirenje troškova stečajnog postupka, te dodatnog iznosa koji ne može biti više od 20.000,00 kn u smislu st. 1. navedenog članka.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>Slijedom iznesenog, a temeljem odredbe čl. 433. SZ-a riješeno je kao u izreci.</w:t>
      </w:r>
    </w:p>
    <w:p w:rsidRDefault="00206D22" w:rsidP="007668DE" w:rsidR="00206D22">
      <w:pPr>
        <w:ind w:firstLine="708"/>
        <w:jc w:val="both"/>
      </w:pP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13368B">
        <w:t>8</w:t>
      </w:r>
      <w:r w:rsidR="00C61829">
        <w:t>. ožujka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496E39" w:rsidR="00496E39" w:rsidRPr="0053264E">
      <w:pPr>
        <w:ind w:left="7080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="00496E39" w:rsidRPr="0053264E">
        <w:t xml:space="preserve">                                                                                                            </w:t>
      </w:r>
      <w:r w:rsidR="00496E39">
        <w:t xml:space="preserve">     </w:t>
      </w:r>
      <w:r w:rsidR="00496E39" w:rsidRPr="0053264E">
        <w:t xml:space="preserve">Sudac: </w:t>
      </w:r>
    </w:p>
    <w:p w:rsidRDefault="00496E39" w:rsidP="00496E39" w:rsidR="00496E39">
      <w:r w:rsidRPr="0053264E">
        <w:t xml:space="preserve">                                                                                                  </w:t>
      </w:r>
      <w:r>
        <w:t xml:space="preserve">              </w:t>
      </w:r>
      <w:r w:rsidRPr="0053264E">
        <w:t>Goranka Boljkovac</w:t>
      </w:r>
    </w:p>
    <w:p w:rsidRDefault="00A53051" w:rsidP="00496E39" w:rsidR="00496E39" w:rsidRPr="0053264E">
      <w:r>
        <w:t>Pouka o pravnom lijeku:</w:t>
      </w:r>
    </w:p>
    <w:p w:rsidRDefault="00A53051" w:rsidP="00496E39" w:rsidR="00496E39" w:rsidRPr="005B77E1">
      <w:pPr>
        <w:tabs>
          <w:tab w:pos="708" w:val="left"/>
          <w:tab w:pos="6750" w:val="left"/>
        </w:tabs>
      </w:pPr>
      <w:r>
        <w:t>Protiv ovog rješenja dopuštena je žalba</w:t>
      </w:r>
      <w:r w:rsidR="00496E39">
        <w:tab/>
      </w:r>
    </w:p>
    <w:p w:rsidRDefault="00A53051" w:rsidP="00496E39" w:rsidR="00496E39" w:rsidRPr="005B77E1">
      <w:pPr>
        <w:tabs>
          <w:tab w:pos="6703" w:val="left"/>
        </w:tabs>
      </w:pPr>
      <w:r>
        <w:t>Visokom trgovačkom sudu RH, u roku od 8 dana,</w:t>
      </w:r>
      <w:r w:rsidR="00496E39">
        <w:tab/>
      </w:r>
    </w:p>
    <w:p w:rsidRDefault="00A53051" w:rsidP="00496E39" w:rsidR="00496E39" w:rsidRPr="0053264E">
      <w:pPr>
        <w:tabs>
          <w:tab w:pos="6703" w:val="left"/>
        </w:tabs>
      </w:pPr>
      <w:r>
        <w:t>koja se podnosi u 3 primjerka putem ovog suda.</w:t>
      </w:r>
      <w:r w:rsidR="00496E39">
        <w:tab/>
        <w:t xml:space="preserve"> </w:t>
      </w:r>
    </w:p>
    <w:p w:rsidRDefault="004C26E1" w:rsidP="00496E39" w:rsidR="004C26E1"/>
    <w:p w:rsidRDefault="004C26E1" w:rsidP="004C26E1" w:rsidR="004C26E1" w:rsidRPr="0053264E"/>
    <w:p w:rsidRDefault="00343119" w:rsidP="00295F32" w:rsidR="00295F32" w:rsidRPr="0053264E">
      <w:r w:rsidRPr="0053264E">
        <w:t>Dna</w:t>
      </w:r>
      <w:r w:rsidR="00295F32" w:rsidRPr="0053264E">
        <w:t xml:space="preserve">: </w:t>
      </w:r>
    </w:p>
    <w:p w:rsidRDefault="00F86FC3" w:rsidP="00AF7785" w:rsidR="00295F32">
      <w:pPr>
        <w:pStyle w:val="Odlomakpopisa"/>
        <w:numPr>
          <w:ilvl w:val="0"/>
          <w:numId w:val="1"/>
        </w:numPr>
      </w:pPr>
      <w:r>
        <w:t>FINA</w:t>
      </w:r>
    </w:p>
    <w:p w:rsidRDefault="00AF7785" w:rsidP="00AF7785" w:rsidR="00AF7785">
      <w:pPr>
        <w:pStyle w:val="Odlomakpopisa"/>
        <w:numPr>
          <w:ilvl w:val="0"/>
          <w:numId w:val="1"/>
        </w:numPr>
      </w:pPr>
      <w:r>
        <w:t>Dužnik</w:t>
      </w:r>
    </w:p>
    <w:p w:rsidRDefault="0073576A" w:rsidP="00AF7785" w:rsidR="0073576A">
      <w:pPr>
        <w:pStyle w:val="Odlomakpopisa"/>
        <w:numPr>
          <w:ilvl w:val="0"/>
          <w:numId w:val="1"/>
        </w:numPr>
      </w:pPr>
      <w:r>
        <w:t>Republika Hrvatska po ŽDO Zagreb</w:t>
      </w:r>
    </w:p>
    <w:p w:rsidRDefault="00AF7785" w:rsidP="00AF7785" w:rsidR="00AF7785" w:rsidRPr="0053264E">
      <w:pPr>
        <w:pStyle w:val="Odlomakpopisa"/>
        <w:numPr>
          <w:ilvl w:val="0"/>
          <w:numId w:val="1"/>
        </w:numPr>
      </w:pPr>
      <w:r>
        <w:t>e-oglasna ploča suda</w:t>
      </w: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71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FF073F">
      <w:t>4793</w:t>
    </w:r>
    <w:r w:rsidR="0073576A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9D5C24"/>
    <w:multiLevelType w:val="hybridMultilevel"/>
    <w:tmpl w:val="B1CC709C"/>
    <w:lvl w:tplc="345288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2439D"/>
    <w:rsid w:val="00042968"/>
    <w:rsid w:val="000858AE"/>
    <w:rsid w:val="000A6279"/>
    <w:rsid w:val="000B4426"/>
    <w:rsid w:val="000E7C58"/>
    <w:rsid w:val="000F0A0A"/>
    <w:rsid w:val="0013368B"/>
    <w:rsid w:val="001B7108"/>
    <w:rsid w:val="001F05D9"/>
    <w:rsid w:val="00206D22"/>
    <w:rsid w:val="00217CDB"/>
    <w:rsid w:val="00262D06"/>
    <w:rsid w:val="0027227B"/>
    <w:rsid w:val="0027745F"/>
    <w:rsid w:val="00277F8E"/>
    <w:rsid w:val="00284F66"/>
    <w:rsid w:val="0028644D"/>
    <w:rsid w:val="00295F32"/>
    <w:rsid w:val="002D16B2"/>
    <w:rsid w:val="002D49A0"/>
    <w:rsid w:val="002E1740"/>
    <w:rsid w:val="003126C7"/>
    <w:rsid w:val="00343119"/>
    <w:rsid w:val="003746BE"/>
    <w:rsid w:val="00380C57"/>
    <w:rsid w:val="00496E39"/>
    <w:rsid w:val="004B0A0A"/>
    <w:rsid w:val="004B4514"/>
    <w:rsid w:val="004C26E1"/>
    <w:rsid w:val="004D27C4"/>
    <w:rsid w:val="004D3943"/>
    <w:rsid w:val="0053264E"/>
    <w:rsid w:val="00580E1F"/>
    <w:rsid w:val="00582442"/>
    <w:rsid w:val="005E2748"/>
    <w:rsid w:val="00667243"/>
    <w:rsid w:val="00683588"/>
    <w:rsid w:val="0073576A"/>
    <w:rsid w:val="007429CF"/>
    <w:rsid w:val="00756733"/>
    <w:rsid w:val="00757A14"/>
    <w:rsid w:val="007668DE"/>
    <w:rsid w:val="007B0ABB"/>
    <w:rsid w:val="007C0BCA"/>
    <w:rsid w:val="007D7F25"/>
    <w:rsid w:val="00874E6C"/>
    <w:rsid w:val="008D3D0F"/>
    <w:rsid w:val="009410EE"/>
    <w:rsid w:val="0094791B"/>
    <w:rsid w:val="009A0E71"/>
    <w:rsid w:val="009C5BC5"/>
    <w:rsid w:val="009D5469"/>
    <w:rsid w:val="00A058DD"/>
    <w:rsid w:val="00A53051"/>
    <w:rsid w:val="00AF7785"/>
    <w:rsid w:val="00B1314F"/>
    <w:rsid w:val="00BA257E"/>
    <w:rsid w:val="00BD59BC"/>
    <w:rsid w:val="00BE3247"/>
    <w:rsid w:val="00BF23B1"/>
    <w:rsid w:val="00BF6F39"/>
    <w:rsid w:val="00C53040"/>
    <w:rsid w:val="00C61829"/>
    <w:rsid w:val="00C82C2F"/>
    <w:rsid w:val="00C92DA2"/>
    <w:rsid w:val="00CB6C29"/>
    <w:rsid w:val="00CF64DC"/>
    <w:rsid w:val="00D62198"/>
    <w:rsid w:val="00DC3AD3"/>
    <w:rsid w:val="00DC7E72"/>
    <w:rsid w:val="00DF0EAF"/>
    <w:rsid w:val="00DF1B94"/>
    <w:rsid w:val="00E0718D"/>
    <w:rsid w:val="00E80FBC"/>
    <w:rsid w:val="00E84520"/>
    <w:rsid w:val="00E9161F"/>
    <w:rsid w:val="00F11929"/>
    <w:rsid w:val="00F17825"/>
    <w:rsid w:val="00F2244C"/>
    <w:rsid w:val="00F42B08"/>
    <w:rsid w:val="00F746A9"/>
    <w:rsid w:val="00F86FC3"/>
    <w:rsid w:val="00FB5822"/>
    <w:rsid w:val="00FD6BE7"/>
    <w:rsid w:val="00FF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71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1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1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1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1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71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1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1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1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1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901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4793</izvorni_sadrzaj>
    <derivirana_varijabla naziv="DomainObject.Predmet.Broj_1">4793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St-4793/2015</izvorni_sadrzaj>
    <derivirana_varijabla naziv="DomainObject.Predmet.OznakaBroj_1">St-4793/2015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SPIREKS, d.o.o.</izvorni_sadrzaj>
    <derivirana_varijabla naziv="DomainObject.Predmet.ProtustrankaFormated_1">  SPIREKS, d.o.o.</derivirana_varijabla>
  </DomainObject.Predmet.ProtustrankaFormated>
  <DomainObject.Predmet.ProtustrankaFormatedOIB>
    <izvorni_sadrzaj>  SPIREKS, d.o.o., OIB 54359636897</izvorni_sadrzaj>
    <derivirana_varijabla naziv="DomainObject.Predmet.ProtustrankaFormatedOIB_1">  SPIREKS, d.o.o., OIB 54359636897</derivirana_varijabla>
  </DomainObject.Predmet.ProtustrankaFormatedOIB>
  <DomainObject.Predmet.ProtustrankaFormatedWithAdress>
    <izvorni_sadrzaj> SPIREKS, d.o.o., Velikopoljska 6, 10000 Zagreb</izvorni_sadrzaj>
    <derivirana_varijabla naziv="DomainObject.Predmet.ProtustrankaFormatedWithAdress_1"> SPIREKS, d.o.o., Velikopoljska 6, 10000 Zagreb</derivirana_varijabla>
  </DomainObject.Predmet.ProtustrankaFormatedWithAdress>
  <DomainObject.Predmet.ProtustrankaFormatedWithAdressOIB>
    <izvorni_sadrzaj> SPIREKS, d.o.o., OIB 54359636897, Velikopoljska 6, 10000 Zagreb</izvorni_sadrzaj>
    <derivirana_varijabla naziv="DomainObject.Predmet.ProtustrankaFormatedWithAdressOIB_1"> SPIREKS, d.o.o., OIB 54359636897, Velikopoljska 6, 10000 Zagreb</derivirana_varijabla>
  </DomainObject.Predmet.ProtustrankaFormatedWithAdressOIB>
  <DomainObject.Predmet.ProtustrankaWithAdress>
    <izvorni_sadrzaj>SPIREKS, d.o.o. Velikopoljska 6, 10000 Zagreb</izvorni_sadrzaj>
    <derivirana_varijabla naziv="DomainObject.Predmet.ProtustrankaWithAdress_1">SPIREKS, d.o.o. Velikopoljska 6, 10000 Zagreb</derivirana_varijabla>
  </DomainObject.Predmet.ProtustrankaWithAdress>
  <DomainObject.Predmet.ProtustrankaWithAdressOIB>
    <izvorni_sadrzaj>SPIREKS, d.o.o., OIB 54359636897, Velikopoljska 6, 10000 Zagreb</izvorni_sadrzaj>
    <derivirana_varijabla naziv="DomainObject.Predmet.ProtustrankaWithAdressOIB_1">SPIREKS, d.o.o., OIB 54359636897, Velikopoljska 6, 10000 Zagreb</derivirana_varijabla>
  </DomainObject.Predmet.ProtustrankaWithAdressOIB>
  <DomainObject.Predmet.ProtustrankaNazivFormated>
    <izvorni_sadrzaj>SPIREKS, d.o.o.</izvorni_sadrzaj>
    <derivirana_varijabla naziv="DomainObject.Predmet.ProtustrankaNazivFormated_1">SPIREKS, d.o.o.</derivirana_varijabla>
  </DomainObject.Predmet.ProtustrankaNazivFormated>
  <DomainObject.Predmet.ProtustrankaNazivFormatedOIB>
    <izvorni_sadrzaj>SPIREKS, d.o.o., OIB 54359636897</izvorni_sadrzaj>
    <derivirana_varijabla naziv="DomainObject.Predmet.ProtustrankaNazivFormatedOIB_1">SPIREKS, d.o.o., OIB 54359636897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SPIREKS, d.o.o.</item>
    </izvorni_sadrzaj>
    <derivirana_varijabla naziv="DomainObject.Predmet.ProtuStrankaListFormated_1">
      <item>SPIREKS, d.o.o.</item>
    </derivirana_varijabla>
  </DomainObject.Predmet.ProtuStrankaListFormated>
  <DomainObject.Predmet.ProtuStrankaListFormatedOIB>
    <izvorni_sadrzaj>
      <item>SPIREKS, d.o.o., OIB 54359636897</item>
    </izvorni_sadrzaj>
    <derivirana_varijabla naziv="DomainObject.Predmet.ProtuStrankaListFormatedOIB_1">
      <item>SPIREKS, d.o.o., OIB 54359636897</item>
    </derivirana_varijabla>
  </DomainObject.Predmet.ProtuStrankaListFormatedOIB>
  <DomainObject.Predmet.ProtuStrankaListFormatedWithAdress>
    <izvorni_sadrzaj>
      <item>SPIREKS, d.o.o., Velikopoljska 6, 10000 Zagreb</item>
    </izvorni_sadrzaj>
    <derivirana_varijabla naziv="DomainObject.Predmet.ProtuStrankaListFormatedWithAdress_1">
      <item>SPIREKS, d.o.o., Velikopoljska 6, 10000 Zagreb</item>
    </derivirana_varijabla>
  </DomainObject.Predmet.ProtuStrankaListFormatedWithAdress>
  <DomainObject.Predmet.ProtuStrankaListFormatedWithAdressOIB>
    <izvorni_sadrzaj>
      <item>SPIREKS, d.o.o., OIB 54359636897, Velikopoljska 6, 10000 Zagreb</item>
    </izvorni_sadrzaj>
    <derivirana_varijabla naziv="DomainObject.Predmet.ProtuStrankaListFormatedWithAdressOIB_1">
      <item>SPIREKS, d.o.o., OIB 54359636897, Velikopoljska 6, 10000 Zagreb</item>
    </derivirana_varijabla>
  </DomainObject.Predmet.ProtuStrankaListFormatedWithAdressOIB>
  <DomainObject.Predmet.ProtuStrankaListNazivFormated>
    <izvorni_sadrzaj>
      <item>SPIREKS, d.o.o.</item>
    </izvorni_sadrzaj>
    <derivirana_varijabla naziv="DomainObject.Predmet.ProtuStrankaListNazivFormated_1">
      <item>SPIREKS, d.o.o.</item>
    </derivirana_varijabla>
  </DomainObject.Predmet.ProtuStrankaListNazivFormated>
  <DomainObject.Predmet.ProtuStrankaListNazivFormatedOIB>
    <izvorni_sadrzaj>
      <item>SPIREKS, d.o.o., OIB 54359636897</item>
    </izvorni_sadrzaj>
    <derivirana_varijabla naziv="DomainObject.Predmet.ProtuStrankaListNazivFormatedOIB_1">
      <item>SPIREKS, d.o.o., OIB 54359636897</item>
    </derivirana_varijabla>
  </DomainObject.Predmet.ProtuStrankaListNazivFormatedOIB>
  <DomainObject.Predmet.OstaliListFormated>
    <izvorni_sadrzaj>
      <item>Samir Kadunić</item>
    </izvorni_sadrzaj>
    <derivirana_varijabla naziv="DomainObject.Predmet.OstaliListFormated_1">
      <item>Samir Kadunić</item>
    </derivirana_varijabla>
  </DomainObject.Predmet.OstaliListFormated>
  <DomainObject.Predmet.OstaliListFormatedOIB>
    <izvorni_sadrzaj>
      <item>Samir Kadunić, OIB 31795996149</item>
    </izvorni_sadrzaj>
    <derivirana_varijabla naziv="DomainObject.Predmet.OstaliListFormatedOIB_1">
      <item>Samir Kadunić, OIB 31795996149</item>
    </derivirana_varijabla>
  </DomainObject.Predmet.OstaliListFormatedOIB>
  <DomainObject.Predmet.OstaliListFormatedWithAdress>
    <izvorni_sadrzaj>
      <item>Samir Kadunić, Nova Ulica 40 D, 10291 Brdovec</item>
    </izvorni_sadrzaj>
    <derivirana_varijabla naziv="DomainObject.Predmet.OstaliListFormatedWithAdress_1">
      <item>Samir Kadunić, Nova Ulica 40 D, 10291 Brdovec</item>
    </derivirana_varijabla>
  </DomainObject.Predmet.OstaliListFormatedWithAdress>
  <DomainObject.Predmet.OstaliListFormatedWithAdressOIB>
    <izvorni_sadrzaj>
      <item>Samir Kadunić, OIB 31795996149, Nova Ulica 40 D, 10291 Brdovec</item>
    </izvorni_sadrzaj>
    <derivirana_varijabla naziv="DomainObject.Predmet.OstaliListFormatedWithAdressOIB_1">
      <item>Samir Kadunić, OIB 31795996149, Nova Ulica 40 D, 10291 Brdovec</item>
    </derivirana_varijabla>
  </DomainObject.Predmet.OstaliListFormatedWithAdressOIB>
  <DomainObject.Predmet.OstaliListNazivFormated>
    <izvorni_sadrzaj>
      <item>Samir Kadunić</item>
    </izvorni_sadrzaj>
    <derivirana_varijabla naziv="DomainObject.Predmet.OstaliListNazivFormated_1">
      <item>Samir Kadunić</item>
    </derivirana_varijabla>
  </DomainObject.Predmet.OstaliListNazivFormated>
  <DomainObject.Predmet.OstaliListNazivFormatedOIB>
    <izvorni_sadrzaj>
      <item>Samir Kadunić, OIB 31795996149</item>
    </izvorni_sadrzaj>
    <derivirana_varijabla naziv="DomainObject.Predmet.OstaliListNazivFormatedOIB_1">
      <item>Samir Kadunić, OIB 31795996149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SPIREKS, d.o.o.</izvorni_sadrzaj>
    <derivirana_varijabla naziv="DomainObject.Predmet.ProtustrankaIDrugi_1">SPIREKS,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SPIREKS, d.o.o., OIB 54359636897, Velikopoljska 6, 10000 Zagreb</izvorni_sadrzaj>
    <derivirana_varijabla naziv="DomainObject.Predmet.ProtustrankaIDrugiAdressOIB_1">SPIREKS, d.o.o., OIB 54359636897, Velikopoljska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SPIREKS, d.o.o.</item>
      <item>Samir Kadunić</item>
    </izvorni_sadrzaj>
    <derivirana_varijabla naziv="DomainObject.Predmet.SudioniciListNaziv_1">
      <item>FINA Regionalni centar Zagreb</item>
      <item>SPIREKS, d.o.o.</item>
      <item>Samir Kadunić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SPIREKS, d.o.o., OIB 54359636897, Velikopoljska 6,10000 Zagreb</item>
      <item>Samir Kadunić, OIB 31795996149, Nova Ulica 40 D,10291 Brdovec</item>
    </izvorni_sadrzaj>
    <derivirana_varijabla naziv="DomainObject.Predmet.SudioniciListAdressOIB_1">
      <item>FINA Regionalni centar Zagreb, OIB 85821130368, Trg svibanjskih žrtava 1995. 1,10000 Zagreb</item>
      <item>SPIREKS, d.o.o., OIB 54359636897, Velikopoljska 6,10000 Zagreb</item>
      <item>Samir Kadunić, OIB 31795996149, Nova Ulica 40 D,10291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54359636897</item>
      <item>, OIB 31795996149</item>
    </izvorni_sadrzaj>
    <derivirana_varijabla naziv="DomainObject.Predmet.SudioniciListNazivOIB_1">
      <item>, OIB 85821130368</item>
      <item>, OIB 54359636897</item>
      <item>, OIB 31795996149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573</properties:Words>
  <properties:Characters>3055</properties:Characters>
  <properties:Lines>82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2016-03-08T11:31:00Z</dcterms:created>
  <dc:creator>gboljkovac</dc:creator>
  <cp:lastModifiedBy>Goranka Boljkovac</cp:lastModifiedBy>
  <cp:lastPrinted>2016-03-08T11:31:00Z</cp:lastPrinted>
  <dcterms:modified xmlns:xsi="http://www.w3.org/2001/XMLSchema-instance" xsi:type="dcterms:W3CDTF">2016-03-08T11:32:00Z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