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64c6" w14:paraId="0e864c6" w:rsidRDefault="00684486" w:rsidP="00684486" w:rsidR="00684486" w:rsidRPr="00FA486B">
      <w:pPr>
        <w:pStyle w:val="NormaleSPIS"/>
        <w15:collapsed w:val="false"/>
      </w:pPr>
      <w:bookmarkStart w:name="_GoBack" w:id="0"/>
      <w:bookmarkEnd w:id="0"/>
      <w:r w:rsidRPr="00FA486B">
        <w:t xml:space="preserve">   </w:t>
      </w:r>
      <w:r w:rsidRPr="00FA486B">
        <w:rPr>
          <w:noProof/>
        </w:rPr>
        <w:drawing>
          <wp:inline distR="0" distL="0" distB="0" distT="0">
            <wp:extent cy="890905" cx="680085"/>
            <wp:effectExtent b="4445" r="5715" t="0" l="0"/>
            <wp:docPr descr="Opis: Opis: Opis: Opis: cid:image001.png@01D2B2DD.94B2112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cid:image001.png@01D2B2DD.94B2112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0905" cx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4486" w:rsidP="00684486" w:rsidR="00684486" w:rsidRPr="00FA486B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 w:rsidRPr="00FA486B">
      <w:pPr>
        <w:jc w:val="both"/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>REPUBLIKA HRVATSKA</w:t>
      </w:r>
    </w:p>
    <w:p w:rsidRDefault="00684486" w:rsidP="00684486" w:rsidR="00684486" w:rsidRPr="00FA486B">
      <w:pPr>
        <w:jc w:val="both"/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>TRGOVAČKI SUD U  OSIJEKU</w:t>
      </w:r>
    </w:p>
    <w:p w:rsidRDefault="00684486" w:rsidP="00684486" w:rsidR="00684486" w:rsidRPr="00FA486B">
      <w:pPr>
        <w:jc w:val="both"/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>STALNA SLUŽBA U SLAVONSKOM BRODU</w:t>
      </w:r>
    </w:p>
    <w:p w:rsidRDefault="00684486" w:rsidP="00684486" w:rsidR="00684486" w:rsidRPr="00FA486B">
      <w:pPr>
        <w:jc w:val="both"/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>35000Slavonski Brod</w:t>
      </w:r>
    </w:p>
    <w:p w:rsidRDefault="00684486" w:rsidP="00684486" w:rsidR="00684486" w:rsidRPr="00FA486B">
      <w:pPr>
        <w:jc w:val="both"/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>Trg pobjede 13</w:t>
      </w:r>
    </w:p>
    <w:p w:rsidRDefault="00684486" w:rsidP="00684486" w:rsidR="00684486" w:rsidRPr="00FA486B">
      <w:pPr>
        <w:jc w:val="both"/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>                                                                                                  </w:t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  <w:t> </w:t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  <w:t>Broj: 3/St-</w:t>
      </w:r>
      <w:r w:rsidR="0078726C" w:rsidRPr="00FA486B">
        <w:rPr>
          <w:rFonts w:hAnsi="Times New Roman" w:ascii="Times New Roman"/>
          <w:sz w:val="24"/>
          <w:szCs w:val="24"/>
        </w:rPr>
        <w:t>677/2013-200</w:t>
      </w:r>
    </w:p>
    <w:p w:rsidRDefault="00684486" w:rsidP="00684486" w:rsidR="00684486" w:rsidRPr="00FA486B">
      <w:pPr>
        <w:jc w:val="center"/>
        <w:rPr>
          <w:rFonts w:hAnsi="Times New Roman" w:ascii="Times New Roman"/>
          <w:b/>
          <w:bCs/>
          <w:sz w:val="24"/>
          <w:szCs w:val="24"/>
        </w:rPr>
      </w:pPr>
    </w:p>
    <w:p w:rsidRDefault="00684486" w:rsidP="00684486" w:rsidR="00684486" w:rsidRPr="00FA486B">
      <w:pPr>
        <w:jc w:val="center"/>
        <w:rPr>
          <w:rFonts w:hAnsi="Times New Roman" w:ascii="Times New Roman"/>
          <w:b/>
          <w:bCs/>
          <w:sz w:val="24"/>
          <w:szCs w:val="24"/>
        </w:rPr>
      </w:pPr>
      <w:r w:rsidRPr="00FA486B">
        <w:rPr>
          <w:rFonts w:hAnsi="Times New Roman" w:ascii="Times New Roman"/>
          <w:b/>
          <w:bCs/>
          <w:sz w:val="24"/>
          <w:szCs w:val="24"/>
        </w:rPr>
        <w:t>R E  P U B L I K A  H R V A T S K A</w:t>
      </w:r>
    </w:p>
    <w:p w:rsidRDefault="00684486" w:rsidP="00684486" w:rsidR="00684486" w:rsidRPr="00FA486B">
      <w:pPr>
        <w:jc w:val="center"/>
        <w:rPr>
          <w:rFonts w:hAnsi="Times New Roman" w:ascii="Times New Roman"/>
          <w:b/>
          <w:bCs/>
          <w:sz w:val="24"/>
          <w:szCs w:val="24"/>
        </w:rPr>
      </w:pPr>
      <w:r w:rsidRPr="00FA486B">
        <w:rPr>
          <w:rFonts w:hAnsi="Times New Roman" w:ascii="Times New Roman"/>
          <w:b/>
          <w:bCs/>
          <w:sz w:val="24"/>
          <w:szCs w:val="24"/>
        </w:rPr>
        <w:t>R J E Š E N J E</w:t>
      </w:r>
    </w:p>
    <w:p w:rsidRDefault="00684486" w:rsidP="00684486" w:rsidR="00684486" w:rsidRPr="00FA486B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 w:rsidRPr="00FA486B">
      <w:pPr>
        <w:jc w:val="both"/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 xml:space="preserve">            TRGOVAČKI SUD U OSIJEKU, STALNA SLUŽBA U SLAVONSKOM BRODU, po stečajnom sucu Danieli Martini Maoduš, u postupku stečaja nad dužnikom </w:t>
      </w:r>
      <w:r w:rsidR="00101623" w:rsidRPr="00FA486B">
        <w:rPr>
          <w:rFonts w:hAnsi="Times New Roman" w:ascii="Times New Roman"/>
          <w:b/>
          <w:sz w:val="24"/>
          <w:szCs w:val="24"/>
        </w:rPr>
        <w:t>TERMO-ING d.o.o. u stečaju, Pleternica, E. Podaupskog 30</w:t>
      </w:r>
      <w:r w:rsidR="00101623" w:rsidRPr="00FA486B">
        <w:rPr>
          <w:rFonts w:hAnsi="Times New Roman" w:ascii="Times New Roman"/>
          <w:sz w:val="24"/>
          <w:szCs w:val="24"/>
        </w:rPr>
        <w:t>, OIB: 32336061993, zastupano po stečajnom upravitelju Zvonimiru Močilac iz Slavonskog Broda</w:t>
      </w:r>
      <w:r w:rsidRPr="00FA486B">
        <w:rPr>
          <w:rFonts w:hAnsi="Times New Roman" w:ascii="Times New Roman"/>
          <w:sz w:val="24"/>
          <w:szCs w:val="24"/>
        </w:rPr>
        <w:t xml:space="preserve">, u postupku prodaje imovine stečajnog dužnika, uz odgovarajuću primjenu propisa o ovrsi, dana </w:t>
      </w:r>
      <w:r w:rsidR="00B51A0E" w:rsidRPr="00FA486B">
        <w:rPr>
          <w:rFonts w:hAnsi="Times New Roman" w:ascii="Times New Roman"/>
          <w:sz w:val="24"/>
          <w:szCs w:val="24"/>
        </w:rPr>
        <w:t>1</w:t>
      </w:r>
      <w:r w:rsidRPr="00FA486B">
        <w:rPr>
          <w:rFonts w:hAnsi="Times New Roman" w:ascii="Times New Roman"/>
          <w:sz w:val="24"/>
          <w:szCs w:val="24"/>
        </w:rPr>
        <w:t xml:space="preserve">2. </w:t>
      </w:r>
      <w:r w:rsidR="00B51A0E" w:rsidRPr="00FA486B">
        <w:rPr>
          <w:rFonts w:hAnsi="Times New Roman" w:ascii="Times New Roman"/>
          <w:sz w:val="24"/>
          <w:szCs w:val="24"/>
        </w:rPr>
        <w:t>veljače</w:t>
      </w:r>
      <w:r w:rsidRPr="00FA486B">
        <w:rPr>
          <w:rFonts w:hAnsi="Times New Roman" w:ascii="Times New Roman"/>
          <w:sz w:val="24"/>
          <w:szCs w:val="24"/>
        </w:rPr>
        <w:t xml:space="preserve"> 201</w:t>
      </w:r>
      <w:r w:rsidR="00B51A0E" w:rsidRPr="00FA486B">
        <w:rPr>
          <w:rFonts w:hAnsi="Times New Roman" w:ascii="Times New Roman"/>
          <w:sz w:val="24"/>
          <w:szCs w:val="24"/>
        </w:rPr>
        <w:t>8</w:t>
      </w:r>
      <w:r w:rsidRPr="00FA486B">
        <w:rPr>
          <w:rFonts w:hAnsi="Times New Roman" w:ascii="Times New Roman"/>
          <w:sz w:val="24"/>
          <w:szCs w:val="24"/>
        </w:rPr>
        <w:t xml:space="preserve">.  </w:t>
      </w:r>
    </w:p>
    <w:p w:rsidRDefault="00684486" w:rsidP="00684486" w:rsidR="00684486" w:rsidRPr="00FA486B">
      <w:pPr>
        <w:jc w:val="both"/>
        <w:rPr>
          <w:rFonts w:hAnsi="Times New Roman" w:ascii="Times New Roman"/>
          <w:sz w:val="24"/>
          <w:szCs w:val="24"/>
        </w:rPr>
      </w:pPr>
    </w:p>
    <w:p w:rsidRDefault="00684486" w:rsidP="00684486" w:rsidR="00684486" w:rsidRPr="00FA486B">
      <w:pPr>
        <w:jc w:val="center"/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>r i j e š i o    j e</w:t>
      </w:r>
    </w:p>
    <w:p w:rsidRDefault="00684486" w:rsidP="00684486" w:rsidR="00684486" w:rsidRPr="00FA486B">
      <w:pPr>
        <w:jc w:val="both"/>
        <w:rPr>
          <w:rFonts w:hAnsi="Times New Roman" w:ascii="Times New Roman"/>
          <w:sz w:val="24"/>
          <w:szCs w:val="24"/>
        </w:rPr>
      </w:pPr>
    </w:p>
    <w:p w:rsidRDefault="00585BB3" w:rsidP="00AF7E9A" w:rsidR="00585BB3" w:rsidRPr="00FA486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 xml:space="preserve">Oglašava se nevažećom prodaja ponuditelju </w:t>
      </w:r>
      <w:r w:rsidRPr="00FA486B">
        <w:rPr>
          <w:rFonts w:hAnsi="Times New Roman" w:ascii="Times New Roman"/>
          <w:b/>
          <w:sz w:val="24"/>
          <w:szCs w:val="24"/>
        </w:rPr>
        <w:t xml:space="preserve">Dragi Starić, Medaki 6, 52448 Medaki, OIB: 72579282819 </w:t>
      </w:r>
      <w:r w:rsidRPr="00FA486B">
        <w:rPr>
          <w:rFonts w:hAnsi="Times New Roman" w:ascii="Times New Roman"/>
          <w:sz w:val="24"/>
          <w:szCs w:val="24"/>
        </w:rPr>
        <w:t xml:space="preserve">za slijedeće nekretnine po rješenju ovog suda od 28. studenog 2017., 3/St-677/2013-138, koje nekretnine su upisane kao vlasništvo stečajnog dužnika </w:t>
      </w:r>
      <w:r w:rsidRPr="00FA486B">
        <w:rPr>
          <w:rFonts w:hAnsi="Times New Roman" w:ascii="Times New Roman"/>
          <w:b/>
          <w:sz w:val="24"/>
          <w:szCs w:val="24"/>
        </w:rPr>
        <w:t>TERMO-ING d.o.o. u stečaju, Pleternica, E. Podaupskog 30</w:t>
      </w:r>
      <w:r w:rsidRPr="00FA486B">
        <w:rPr>
          <w:rFonts w:hAnsi="Times New Roman" w:ascii="Times New Roman"/>
          <w:sz w:val="24"/>
          <w:szCs w:val="24"/>
        </w:rPr>
        <w:t xml:space="preserve">, a koje nekretnine su opterećene sa razlučnim pravima, a radi se o slijedećim nekretninama: </w:t>
      </w:r>
    </w:p>
    <w:p w:rsidRDefault="00585BB3" w:rsidP="00585BB3" w:rsidR="00585BB3" w:rsidRPr="00FA486B">
      <w:pPr>
        <w:jc w:val="both"/>
        <w:rPr>
          <w:rFonts w:hAnsi="Times New Roman" w:ascii="Times New Roman"/>
          <w:sz w:val="24"/>
          <w:szCs w:val="24"/>
        </w:rPr>
      </w:pPr>
    </w:p>
    <w:p w:rsidRDefault="00585BB3" w:rsidP="00585BB3" w:rsidR="00585BB3" w:rsidRPr="00FA486B">
      <w:pPr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FA486B">
        <w:rPr>
          <w:rFonts w:hAnsi="Times New Roman" w:ascii="Times New Roman"/>
          <w:b/>
          <w:sz w:val="24"/>
          <w:szCs w:val="24"/>
        </w:rPr>
        <w:t xml:space="preserve">-69. ETAŽE: 2/10000 1. spremište oznake 69 u podrumu zgrade Lonjička broj 2/A, površine 0,96 čm, u nacrtu označeno plavom bojom, </w:t>
      </w:r>
    </w:p>
    <w:p w:rsidRDefault="00585BB3" w:rsidP="00585BB3" w:rsidR="00585BB3" w:rsidRPr="00FA486B">
      <w:pPr>
        <w:jc w:val="both"/>
        <w:rPr>
          <w:rFonts w:hAnsi="Times New Roman" w:ascii="Times New Roman"/>
          <w:sz w:val="24"/>
          <w:szCs w:val="24"/>
        </w:rPr>
      </w:pPr>
    </w:p>
    <w:p w:rsidRDefault="00585BB3" w:rsidP="00585BB3" w:rsidR="00585BB3" w:rsidRPr="00FA486B">
      <w:pPr>
        <w:ind w:firstLine="708"/>
        <w:jc w:val="both"/>
        <w:rPr>
          <w:rFonts w:hAnsi="Times New Roman" w:ascii="Times New Roman"/>
          <w:b/>
          <w:sz w:val="24"/>
          <w:szCs w:val="24"/>
          <w:u w:val="single"/>
        </w:rPr>
      </w:pPr>
      <w:r w:rsidRPr="00FA486B">
        <w:rPr>
          <w:rFonts w:hAnsi="Times New Roman" w:ascii="Times New Roman"/>
          <w:sz w:val="24"/>
          <w:szCs w:val="24"/>
        </w:rPr>
        <w:t xml:space="preserve">koja nekretnina je upisana u z.k. ulošku 30199 k.o. Grad Zagreb i s kojim nekretninama je neodvojivo povezano suvlasništvo na zajedničkim dijelovima i zemljištu zgrade, a koje nekretnine su označene kao k.č.br. 7588/9 STAMBENO POSLOVNA ZGRADA BR. 2 I 2A I DVORIŠTE, Lonjička ulica u površini od 1980 m2 za iznos kupoprodajne cijene od  </w:t>
      </w:r>
      <w:r w:rsidRPr="00FA486B">
        <w:rPr>
          <w:rFonts w:hAnsi="Times New Roman" w:ascii="Times New Roman"/>
          <w:b/>
          <w:sz w:val="24"/>
          <w:szCs w:val="24"/>
          <w:u w:val="single"/>
        </w:rPr>
        <w:t>5.000,00 kn.</w:t>
      </w:r>
    </w:p>
    <w:p w:rsidRDefault="00AF7E9A" w:rsidP="00585BB3" w:rsidR="00AF7E9A" w:rsidRPr="00FA486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F7E9A" w:rsidP="00AF7E9A" w:rsidR="00AF7E9A" w:rsidRPr="00FA486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>Ponuditelju Dragi Starić se temeljem ovog rješenja neće vraćati uplaćena jamčevina nego će se ista koristiti za podmirenje razlike u kupoprodajnoj cijeni između prodaje po ranijem rješenju od 28.11.2017. i po novom rješenju o dosudi koje će se donijeti u daljnjim tijeku postupku i za troškove eventualne nove prodaje.</w:t>
      </w:r>
    </w:p>
    <w:p w:rsidRDefault="00585BB3" w:rsidP="00585BB3" w:rsidR="00585BB3" w:rsidRPr="00FA486B">
      <w:pPr>
        <w:jc w:val="both"/>
        <w:rPr>
          <w:rFonts w:hAnsi="Times New Roman" w:ascii="Times New Roman"/>
          <w:b/>
          <w:sz w:val="24"/>
          <w:szCs w:val="24"/>
          <w:u w:val="single"/>
        </w:rPr>
      </w:pPr>
    </w:p>
    <w:p w:rsidRDefault="001225D3" w:rsidP="001225D3" w:rsidR="001225D3" w:rsidRPr="00FA486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25D3" w:rsidP="001225D3" w:rsidR="001225D3" w:rsidRPr="00FA486B">
      <w:pPr>
        <w:jc w:val="center"/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>Obrazloženje</w:t>
      </w:r>
    </w:p>
    <w:p w:rsidRDefault="001225D3" w:rsidP="001225D3" w:rsidR="001225D3" w:rsidRPr="00FA486B">
      <w:pPr>
        <w:jc w:val="center"/>
        <w:rPr>
          <w:rFonts w:hAnsi="Times New Roman" w:ascii="Times New Roman"/>
          <w:sz w:val="24"/>
          <w:szCs w:val="24"/>
        </w:rPr>
      </w:pPr>
    </w:p>
    <w:p w:rsidRDefault="001225D3" w:rsidP="001225D3" w:rsidR="001225D3" w:rsidRPr="00FA486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 xml:space="preserve">Na dražbi koja je zaključena dana 16.11.2017. u 23:59:59 sati, putem Fine, a primjenom odredbi čl. 247-249. Stečajnog zakona (NN 71/15; dalje: SZ) utvrđeno je da je </w:t>
      </w:r>
      <w:r w:rsidR="00585BB3" w:rsidRPr="00FA486B">
        <w:rPr>
          <w:rFonts w:hAnsi="Times New Roman" w:ascii="Times New Roman"/>
          <w:sz w:val="24"/>
          <w:szCs w:val="24"/>
        </w:rPr>
        <w:t>jedina</w:t>
      </w:r>
      <w:r w:rsidRPr="00FA486B">
        <w:rPr>
          <w:rFonts w:hAnsi="Times New Roman" w:ascii="Times New Roman"/>
          <w:sz w:val="24"/>
          <w:szCs w:val="24"/>
        </w:rPr>
        <w:t xml:space="preserve"> valjan</w:t>
      </w:r>
      <w:r w:rsidR="00A26A9F" w:rsidRPr="00FA486B">
        <w:rPr>
          <w:rFonts w:hAnsi="Times New Roman" w:ascii="Times New Roman"/>
          <w:sz w:val="24"/>
          <w:szCs w:val="24"/>
        </w:rPr>
        <w:t xml:space="preserve">a ponuda bila ponuda </w:t>
      </w:r>
      <w:r w:rsidR="00585BB3" w:rsidRPr="00FA486B">
        <w:rPr>
          <w:rFonts w:hAnsi="Times New Roman" w:ascii="Times New Roman"/>
          <w:sz w:val="24"/>
          <w:szCs w:val="24"/>
        </w:rPr>
        <w:t>Drage Starića</w:t>
      </w:r>
      <w:r w:rsidRPr="00FA486B">
        <w:rPr>
          <w:rFonts w:hAnsi="Times New Roman" w:ascii="Times New Roman"/>
          <w:sz w:val="24"/>
          <w:szCs w:val="24"/>
        </w:rPr>
        <w:t xml:space="preserve"> </w:t>
      </w:r>
      <w:r w:rsidR="00A26A9F" w:rsidRPr="00FA486B">
        <w:rPr>
          <w:rFonts w:hAnsi="Times New Roman" w:ascii="Times New Roman"/>
          <w:sz w:val="24"/>
          <w:szCs w:val="24"/>
        </w:rPr>
        <w:t xml:space="preserve">za kupoprodajnu cijenu </w:t>
      </w:r>
      <w:r w:rsidR="00585BB3" w:rsidRPr="00FA486B">
        <w:rPr>
          <w:rFonts w:hAnsi="Times New Roman" w:ascii="Times New Roman"/>
          <w:sz w:val="24"/>
          <w:szCs w:val="24"/>
        </w:rPr>
        <w:t>5.000</w:t>
      </w:r>
      <w:r w:rsidRPr="00FA486B">
        <w:rPr>
          <w:rFonts w:hAnsi="Times New Roman" w:ascii="Times New Roman"/>
          <w:sz w:val="24"/>
          <w:szCs w:val="24"/>
        </w:rPr>
        <w:t xml:space="preserve">,00 kn, </w:t>
      </w:r>
      <w:r w:rsidR="00A26A9F" w:rsidRPr="00FA486B">
        <w:rPr>
          <w:rFonts w:hAnsi="Times New Roman" w:ascii="Times New Roman"/>
          <w:sz w:val="24"/>
          <w:szCs w:val="24"/>
        </w:rPr>
        <w:t>prodaja istom je oglašena nevažećom</w:t>
      </w:r>
      <w:r w:rsidR="00977DFD" w:rsidRPr="00FA486B">
        <w:rPr>
          <w:rFonts w:hAnsi="Times New Roman" w:ascii="Times New Roman"/>
          <w:sz w:val="24"/>
          <w:szCs w:val="24"/>
        </w:rPr>
        <w:t xml:space="preserve"> temeljem ovog rješenja</w:t>
      </w:r>
      <w:r w:rsidR="00585BB3" w:rsidRPr="00FA486B">
        <w:rPr>
          <w:rFonts w:hAnsi="Times New Roman" w:ascii="Times New Roman"/>
          <w:sz w:val="24"/>
          <w:szCs w:val="24"/>
        </w:rPr>
        <w:t xml:space="preserve"> jer je utvrđeno iz izvješća Fine da kupac nije u roku uplatio kupoprodajnu cijenu.</w:t>
      </w:r>
    </w:p>
    <w:p w:rsidRDefault="00585BB3" w:rsidP="001225D3" w:rsidR="00585BB3" w:rsidRPr="00FA486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>Nastavit će se postupak prodaje na trećoj javnoj dražbi.</w:t>
      </w:r>
    </w:p>
    <w:p w:rsidRDefault="00585BB3" w:rsidP="001225D3" w:rsidR="001225D3" w:rsidRPr="00FA486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>Stoga je odlučeno uz</w:t>
      </w:r>
      <w:r w:rsidR="001225D3" w:rsidRPr="00FA486B">
        <w:rPr>
          <w:rFonts w:hAnsi="Times New Roman" w:ascii="Times New Roman"/>
          <w:sz w:val="24"/>
          <w:szCs w:val="24"/>
        </w:rPr>
        <w:t xml:space="preserve"> primjenu čl. 101. Ovršnog zakona (NN br. 112/2012</w:t>
      </w:r>
      <w:r w:rsidR="005640F7" w:rsidRPr="00FA486B">
        <w:rPr>
          <w:rFonts w:hAnsi="Times New Roman" w:ascii="Times New Roman"/>
          <w:sz w:val="24"/>
          <w:szCs w:val="24"/>
        </w:rPr>
        <w:t>, 25/13 (Zakon o izmjenama i dopunama Zakona o parničnom postupku), 93/14, 55/16</w:t>
      </w:r>
      <w:r w:rsidR="00C01D6E" w:rsidRPr="00FA486B">
        <w:rPr>
          <w:rFonts w:hAnsi="Times New Roman" w:ascii="Times New Roman"/>
          <w:sz w:val="24"/>
          <w:szCs w:val="24"/>
        </w:rPr>
        <w:t>- odluka OUSRH</w:t>
      </w:r>
      <w:r w:rsidR="001225D3" w:rsidRPr="00FA486B">
        <w:rPr>
          <w:rFonts w:hAnsi="Times New Roman" w:ascii="Times New Roman"/>
          <w:sz w:val="24"/>
          <w:szCs w:val="24"/>
        </w:rPr>
        <w:t>),</w:t>
      </w:r>
      <w:r w:rsidR="005640F7" w:rsidRPr="00FA486B">
        <w:rPr>
          <w:rFonts w:hAnsi="Times New Roman" w:ascii="Times New Roman"/>
          <w:sz w:val="24"/>
          <w:szCs w:val="24"/>
        </w:rPr>
        <w:t>dalje OZ-a</w:t>
      </w:r>
      <w:r w:rsidR="001225D3" w:rsidRPr="00FA486B">
        <w:rPr>
          <w:rFonts w:hAnsi="Times New Roman" w:ascii="Times New Roman"/>
          <w:sz w:val="24"/>
          <w:szCs w:val="24"/>
        </w:rPr>
        <w:t xml:space="preserve"> a temeljem izvještaja Fine o provede</w:t>
      </w:r>
      <w:r w:rsidR="00AF7E9A" w:rsidRPr="00FA486B">
        <w:rPr>
          <w:rFonts w:hAnsi="Times New Roman" w:ascii="Times New Roman"/>
          <w:sz w:val="24"/>
          <w:szCs w:val="24"/>
        </w:rPr>
        <w:t>noj elektroničkoj javnoj dražbi i o neplaćanju kupoprodajne cijene u roku od 26.1.2018.</w:t>
      </w:r>
    </w:p>
    <w:p w:rsidRDefault="005640F7" w:rsidP="001225D3" w:rsidR="005640F7" w:rsidRPr="00FA486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>Po toč</w:t>
      </w:r>
      <w:r w:rsidR="00AF7E9A" w:rsidRPr="00FA486B">
        <w:rPr>
          <w:rFonts w:hAnsi="Times New Roman" w:ascii="Times New Roman"/>
          <w:sz w:val="24"/>
          <w:szCs w:val="24"/>
        </w:rPr>
        <w:t>.</w:t>
      </w:r>
      <w:r w:rsidRPr="00FA486B">
        <w:rPr>
          <w:rFonts w:hAnsi="Times New Roman" w:ascii="Times New Roman"/>
          <w:sz w:val="24"/>
          <w:szCs w:val="24"/>
        </w:rPr>
        <w:t xml:space="preserve"> </w:t>
      </w:r>
      <w:r w:rsidR="00AF7E9A" w:rsidRPr="00FA486B">
        <w:rPr>
          <w:rFonts w:hAnsi="Times New Roman" w:ascii="Times New Roman"/>
          <w:sz w:val="24"/>
          <w:szCs w:val="24"/>
        </w:rPr>
        <w:t>II. i</w:t>
      </w:r>
      <w:r w:rsidRPr="00FA486B">
        <w:rPr>
          <w:rFonts w:hAnsi="Times New Roman" w:ascii="Times New Roman"/>
          <w:sz w:val="24"/>
          <w:szCs w:val="24"/>
        </w:rPr>
        <w:t>zreke rješenja odlučeno je po čl. 106. stavak 3. OZ-a.</w:t>
      </w:r>
    </w:p>
    <w:p w:rsidRDefault="001225D3" w:rsidP="001225D3" w:rsidR="001225D3" w:rsidRPr="00FA486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225D3" w:rsidP="001225D3" w:rsidR="001225D3" w:rsidRPr="00FA486B">
      <w:pPr>
        <w:jc w:val="center"/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 xml:space="preserve">U Slavonskom Brodu </w:t>
      </w:r>
      <w:r w:rsidR="00A26A9F" w:rsidRPr="00FA486B">
        <w:rPr>
          <w:rFonts w:hAnsi="Times New Roman" w:ascii="Times New Roman"/>
          <w:sz w:val="24"/>
          <w:szCs w:val="24"/>
        </w:rPr>
        <w:t>12. veljače 2018.</w:t>
      </w:r>
    </w:p>
    <w:p w:rsidRDefault="001225D3" w:rsidP="001225D3" w:rsidR="001225D3" w:rsidRPr="00FA486B">
      <w:pPr>
        <w:rPr>
          <w:rFonts w:hAnsi="Times New Roman" w:ascii="Times New Roman"/>
          <w:sz w:val="24"/>
          <w:szCs w:val="24"/>
        </w:rPr>
      </w:pPr>
    </w:p>
    <w:p w:rsidRDefault="001225D3" w:rsidP="001225D3" w:rsidR="001225D3" w:rsidRPr="00FA486B">
      <w:pPr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  <w:t>STEČAJNI SUDAC:</w:t>
      </w:r>
    </w:p>
    <w:p w:rsidRDefault="001225D3" w:rsidP="001225D3" w:rsidR="001225D3" w:rsidRPr="00FA486B">
      <w:pPr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</w:r>
      <w:r w:rsidRPr="00FA486B">
        <w:rPr>
          <w:rFonts w:hAnsi="Times New Roman" w:ascii="Times New Roman"/>
          <w:sz w:val="24"/>
          <w:szCs w:val="24"/>
        </w:rPr>
        <w:tab/>
        <w:t xml:space="preserve">         Daniela Martini Maoduš</w:t>
      </w:r>
    </w:p>
    <w:p w:rsidRDefault="001225D3" w:rsidP="001225D3" w:rsidR="001225D3" w:rsidRPr="00FA486B">
      <w:pPr>
        <w:rPr>
          <w:rFonts w:hAnsi="Times New Roman" w:ascii="Times New Roman"/>
          <w:sz w:val="24"/>
          <w:szCs w:val="24"/>
        </w:rPr>
      </w:pPr>
    </w:p>
    <w:p w:rsidRDefault="001225D3" w:rsidP="001225D3" w:rsidR="001225D3" w:rsidRPr="00FA486B">
      <w:pPr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>NAPUTAK O PRAVNOM  LIJEKU:</w:t>
      </w:r>
    </w:p>
    <w:p w:rsidRDefault="001225D3" w:rsidP="001225D3" w:rsidR="001225D3" w:rsidRPr="00FA486B">
      <w:pPr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 xml:space="preserve">Protiv ovog rješenja može  se izjaviti žalba u roku od 8 dana od dana dostave rješenja, </w:t>
      </w:r>
    </w:p>
    <w:p w:rsidRDefault="001225D3" w:rsidP="001F5AD3" w:rsidR="00AF7E9A" w:rsidRPr="00FA486B">
      <w:pPr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>a dostava se smatra obavljenom istekom 8 dana od dana objave rješenja</w:t>
      </w:r>
      <w:r w:rsidR="007B5071" w:rsidRPr="00FA486B">
        <w:rPr>
          <w:rFonts w:hAnsi="Times New Roman" w:ascii="Times New Roman"/>
          <w:sz w:val="24"/>
          <w:szCs w:val="24"/>
        </w:rPr>
        <w:t xml:space="preserve"> </w:t>
      </w:r>
      <w:r w:rsidRPr="00FA486B">
        <w:rPr>
          <w:rFonts w:hAnsi="Times New Roman" w:ascii="Times New Roman"/>
          <w:sz w:val="24"/>
          <w:szCs w:val="24"/>
        </w:rPr>
        <w:t>na mrežnoj stanici e-Oglasna ploča sudova.</w:t>
      </w:r>
      <w:r w:rsidR="007B5071" w:rsidRPr="00FA486B">
        <w:rPr>
          <w:rFonts w:hAnsi="Times New Roman" w:ascii="Times New Roman"/>
          <w:sz w:val="24"/>
          <w:szCs w:val="24"/>
        </w:rPr>
        <w:t xml:space="preserve"> </w:t>
      </w:r>
      <w:r w:rsidRPr="00FA486B">
        <w:rPr>
          <w:rFonts w:hAnsi="Times New Roman" w:ascii="Times New Roman"/>
          <w:sz w:val="24"/>
          <w:szCs w:val="24"/>
        </w:rPr>
        <w:t>Žalba se upućuje Trgovačkom sudu u Osijeku Stalna služba u Slav.Brodu u tri primjerka, a o žalbi odlučuje</w:t>
      </w:r>
      <w:r w:rsidR="001F5AD3" w:rsidRPr="00FA486B">
        <w:rPr>
          <w:rFonts w:hAnsi="Times New Roman" w:ascii="Times New Roman"/>
          <w:sz w:val="24"/>
          <w:szCs w:val="24"/>
        </w:rPr>
        <w:t xml:space="preserve"> Visoki trgovački sud RH Zagreb.</w:t>
      </w:r>
    </w:p>
    <w:p w:rsidRDefault="00AF7E9A" w:rsidP="00AF7E9A" w:rsidR="00AF7E9A" w:rsidRPr="00FA486B">
      <w:pPr>
        <w:rPr>
          <w:rFonts w:hAnsi="Times New Roman" w:ascii="Times New Roman"/>
          <w:sz w:val="24"/>
          <w:szCs w:val="24"/>
        </w:rPr>
      </w:pPr>
    </w:p>
    <w:p w:rsidRDefault="00AF7E9A" w:rsidP="00AF7E9A" w:rsidR="00AF7E9A" w:rsidRPr="00FA486B">
      <w:pPr>
        <w:rPr>
          <w:rFonts w:hAnsi="Times New Roman" w:ascii="Times New Roman"/>
          <w:sz w:val="24"/>
          <w:szCs w:val="24"/>
        </w:rPr>
      </w:pPr>
    </w:p>
    <w:p w:rsidRDefault="00AF7E9A" w:rsidP="00AF7E9A" w:rsidR="00AF7E9A" w:rsidRPr="00FA486B">
      <w:pPr>
        <w:rPr>
          <w:rFonts w:hAnsi="Times New Roman" w:ascii="Times New Roman"/>
          <w:sz w:val="24"/>
          <w:szCs w:val="24"/>
        </w:rPr>
      </w:pPr>
    </w:p>
    <w:p w:rsidRDefault="00AF7E9A" w:rsidP="00AF7E9A" w:rsidR="00AF7E9A" w:rsidRPr="00FA486B">
      <w:pPr>
        <w:rPr>
          <w:rFonts w:hAnsi="Times New Roman" w:ascii="Times New Roman"/>
          <w:sz w:val="24"/>
          <w:szCs w:val="24"/>
        </w:rPr>
      </w:pPr>
    </w:p>
    <w:p w:rsidRDefault="00AF7E9A" w:rsidP="00AF7E9A" w:rsidR="00AF7E9A" w:rsidRPr="00FA486B">
      <w:pPr>
        <w:rPr>
          <w:rFonts w:hAnsi="Times New Roman" w:ascii="Times New Roman"/>
          <w:sz w:val="24"/>
          <w:szCs w:val="24"/>
        </w:rPr>
      </w:pPr>
    </w:p>
    <w:p w:rsidRDefault="00AF7E9A" w:rsidP="00AF7E9A" w:rsidR="00AF7E9A" w:rsidRPr="00FA486B">
      <w:pPr>
        <w:rPr>
          <w:rFonts w:hAnsi="Times New Roman" w:ascii="Times New Roman"/>
          <w:sz w:val="24"/>
          <w:szCs w:val="24"/>
        </w:rPr>
      </w:pPr>
    </w:p>
    <w:p w:rsidRDefault="00AF7E9A" w:rsidP="00AF7E9A" w:rsidR="00AF7E9A" w:rsidRPr="00FA486B">
      <w:pPr>
        <w:rPr>
          <w:rFonts w:hAnsi="Times New Roman" w:ascii="Times New Roman"/>
          <w:sz w:val="24"/>
          <w:szCs w:val="24"/>
        </w:rPr>
      </w:pPr>
    </w:p>
    <w:p w:rsidRDefault="00AF7E9A" w:rsidP="00AF7E9A" w:rsidR="00AF7E9A" w:rsidRPr="00FA486B">
      <w:pPr>
        <w:rPr>
          <w:rFonts w:hAnsi="Times New Roman" w:ascii="Times New Roman"/>
          <w:sz w:val="24"/>
          <w:szCs w:val="24"/>
        </w:rPr>
      </w:pPr>
    </w:p>
    <w:p w:rsidRDefault="00AF7E9A" w:rsidP="00AF7E9A" w:rsidR="005E15FD" w:rsidRPr="00FA486B">
      <w:pPr>
        <w:rPr>
          <w:rFonts w:hAnsi="Times New Roman" w:ascii="Times New Roman"/>
          <w:sz w:val="24"/>
          <w:szCs w:val="24"/>
        </w:rPr>
      </w:pPr>
      <w:r w:rsidRPr="00FA486B">
        <w:rPr>
          <w:rFonts w:hAnsi="Times New Roman" w:ascii="Times New Roman"/>
          <w:sz w:val="24"/>
          <w:szCs w:val="24"/>
        </w:rPr>
        <w:t>Objaviti na eOglasnu ploču suda</w:t>
      </w:r>
    </w:p>
    <w:sectPr w:rsidR="005E15FD" w:rsidRPr="00FA48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A02964"/>
    <w:multiLevelType w:val="hybridMultilevel"/>
    <w:tmpl w:val="509029B0"/>
    <w:lvl w:tplc="7076ED2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4486"/>
    <w:rsid w:val="00101623"/>
    <w:rsid w:val="001225D3"/>
    <w:rsid w:val="001F5AD3"/>
    <w:rsid w:val="005640F7"/>
    <w:rsid w:val="00585BB3"/>
    <w:rsid w:val="005E15FD"/>
    <w:rsid w:val="00684486"/>
    <w:rsid w:val="006E43B6"/>
    <w:rsid w:val="0078726C"/>
    <w:rsid w:val="007B5071"/>
    <w:rsid w:val="00977DFD"/>
    <w:rsid w:val="009C5D0F"/>
    <w:rsid w:val="00A26A9F"/>
    <w:rsid w:val="00AD3B18"/>
    <w:rsid w:val="00AF7E9A"/>
    <w:rsid w:val="00B51A0E"/>
    <w:rsid w:val="00C01D6E"/>
    <w:rsid w:val="00C118B0"/>
    <w:rsid w:val="00E2167F"/>
    <w:rsid w:val="00F829A9"/>
    <w:rsid w:val="00FA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4486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684486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684486"/>
    <w:pPr>
      <w:spacing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44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44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F7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9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9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9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9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9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4486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684486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684486"/>
    <w:pPr>
      <w:spacing w:after="240"/>
      <w:ind w:firstLine="567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44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44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F7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9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9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9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9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9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339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815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992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Dubi, II TOM POSLAN U PISARNICU, A III. TOM NA VTS RH U ZAGREBU
spis poslan u referadu 31.1.2018.</izvorni_sadrzaj>
    <derivirana_varijabla naziv="DomainObject.Predmet.PrimjedbaSuca_1">I DIO kod  Dubi, II TOM POSLAN U PISARNICU, A III. TOM NA VTS RH U ZAGREBU
spis poslan u referadu 31.1.2018.</derivirana_varijabla>
  </DomainObject.Predmet.PrimjedbaSuc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2. siječnja 2018.</izvorni_sadrzaj>
    <derivirana_varijabla naziv="DomainObject.Predmet.SpisIzvanSuda.DatumIzlazaSpisa_1">2.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izvorni_sadrzaj>
    <derivirana_varijabla naziv="DomainObject.Predmet.SudioniciListNazivOIB_1"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496</properties:Words>
  <properties:Characters>2600</properties:Characters>
  <properties:Lines>77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2018-02-12T11:55:00Z</dcterms:created>
  <dc:creator>wsadmin</dc:creator>
  <cp:lastModifiedBy>wsadmin</cp:lastModifiedBy>
  <cp:lastPrinted>2018-02-12T12:05:00Z</cp:lastPrinted>
  <dcterms:modified xmlns:xsi="http://www.w3.org/2001/XMLSchema-instance" xsi:type="dcterms:W3CDTF">2018-02-12T12:06:00Z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