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23e5" w14:paraId="86723e5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5516FB">
        <w:rPr>
          <w:sz w:val="22"/>
          <w:szCs w:val="22"/>
        </w:rPr>
        <w:t>508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5516FB">
        <w:rPr>
          <w:sz w:val="22"/>
          <w:szCs w:val="22"/>
        </w:rPr>
        <w:t>3</w:t>
      </w:r>
      <w:r w:rsidRPr="008D5D59">
        <w:rPr>
          <w:sz w:val="22"/>
          <w:szCs w:val="22"/>
        </w:rPr>
        <w:t>-</w:t>
      </w:r>
      <w:r w:rsidR="005E73A8">
        <w:rPr>
          <w:sz w:val="22"/>
          <w:szCs w:val="22"/>
        </w:rPr>
        <w:t>145</w:t>
      </w:r>
    </w:p>
    <w:p w:rsidRDefault="000300D4" w:rsidP="000300D4" w:rsidR="000300D4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>
      <w:pPr>
        <w:jc w:val="center"/>
        <w:rPr>
          <w:b/>
          <w:sz w:val="22"/>
          <w:szCs w:val="22"/>
        </w:rPr>
      </w:pPr>
    </w:p>
    <w:p w:rsidRDefault="00E22983" w:rsidP="000300D4" w:rsidR="00E22983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>po stečajnom sucu tog suda Srđanu Gavraniću, kao sucu pojedincu, u stečajnom postupku na</w:t>
      </w:r>
      <w:r w:rsidR="000A0110">
        <w:rPr>
          <w:sz w:val="22"/>
          <w:szCs w:val="22"/>
        </w:rPr>
        <w:t>d</w:t>
      </w:r>
      <w:r w:rsidR="00F80734" w:rsidRPr="008D5D59">
        <w:rPr>
          <w:sz w:val="22"/>
          <w:szCs w:val="22"/>
        </w:rPr>
        <w:t xml:space="preserve"> dužnik</w:t>
      </w:r>
      <w:r w:rsidR="000A0110">
        <w:rPr>
          <w:sz w:val="22"/>
          <w:szCs w:val="22"/>
        </w:rPr>
        <w:t>om</w:t>
      </w:r>
      <w:r w:rsidR="00F80734" w:rsidRPr="008D5D59">
        <w:rPr>
          <w:sz w:val="22"/>
          <w:szCs w:val="22"/>
        </w:rPr>
        <w:t xml:space="preserve"> </w:t>
      </w:r>
      <w:r w:rsidR="005516FB" w:rsidRPr="005516FB">
        <w:rPr>
          <w:sz w:val="22"/>
          <w:szCs w:val="22"/>
        </w:rPr>
        <w:t>POLAR SECURITY – BARBIR društvo s ograničenom odgovornošću za zaštitarsku djelatnost i trgovinu</w:t>
      </w:r>
      <w:r w:rsidR="005516FB">
        <w:rPr>
          <w:sz w:val="22"/>
          <w:szCs w:val="22"/>
        </w:rPr>
        <w:t xml:space="preserve"> </w:t>
      </w:r>
      <w:r w:rsidR="005516FB" w:rsidRPr="00832788">
        <w:rPr>
          <w:sz w:val="22"/>
          <w:szCs w:val="22"/>
        </w:rPr>
        <w:t>„u stečaju“</w:t>
      </w:r>
      <w:r w:rsidR="005516FB" w:rsidRPr="005516FB">
        <w:rPr>
          <w:sz w:val="22"/>
          <w:szCs w:val="22"/>
        </w:rPr>
        <w:t>, Ploče, Dalmatinska bb, MBS: 090004417, OIB: 29814278369, zastupano po stečajnom upravitelju Ivanki Sušić iz Dubrovnika</w:t>
      </w:r>
      <w:r w:rsidR="000A0110" w:rsidRPr="000A0110">
        <w:rPr>
          <w:sz w:val="22"/>
          <w:szCs w:val="22"/>
        </w:rPr>
        <w:t>,</w:t>
      </w:r>
      <w:r w:rsidR="005516FB">
        <w:rPr>
          <w:sz w:val="22"/>
          <w:szCs w:val="22"/>
        </w:rPr>
        <w:t xml:space="preserve"> izvan ročišta,</w:t>
      </w:r>
      <w:r w:rsidR="000A0110" w:rsidRPr="000A0110">
        <w:rPr>
          <w:sz w:val="22"/>
          <w:szCs w:val="22"/>
        </w:rPr>
        <w:t xml:space="preserve"> </w:t>
      </w:r>
      <w:r w:rsidR="00F80734" w:rsidRPr="008D5D59">
        <w:rPr>
          <w:sz w:val="22"/>
          <w:szCs w:val="22"/>
        </w:rPr>
        <w:t xml:space="preserve">dana </w:t>
      </w:r>
      <w:r w:rsidR="005E73A8">
        <w:rPr>
          <w:sz w:val="22"/>
          <w:szCs w:val="22"/>
        </w:rPr>
        <w:t>9. studenog</w:t>
      </w:r>
      <w:r w:rsidR="00F80734" w:rsidRPr="008D5D59">
        <w:rPr>
          <w:sz w:val="22"/>
          <w:szCs w:val="22"/>
        </w:rPr>
        <w:t xml:space="preserve"> 201</w:t>
      </w:r>
      <w:r w:rsidR="0097752F">
        <w:rPr>
          <w:sz w:val="22"/>
          <w:szCs w:val="22"/>
        </w:rPr>
        <w:t>6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 xml:space="preserve">stečajnom upravitelju </w:t>
      </w:r>
      <w:r w:rsidR="0068567E">
        <w:rPr>
          <w:sz w:val="22"/>
          <w:szCs w:val="22"/>
        </w:rPr>
        <w:t>Ivanki S</w:t>
      </w:r>
      <w:r w:rsidR="005516FB">
        <w:rPr>
          <w:sz w:val="22"/>
          <w:szCs w:val="22"/>
        </w:rPr>
        <w:t>ušić</w:t>
      </w:r>
      <w:r w:rsidR="0007465E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ovom </w:t>
      </w:r>
      <w:r w:rsidR="00B3665A" w:rsidRPr="008D5D59">
        <w:rPr>
          <w:sz w:val="22"/>
          <w:szCs w:val="22"/>
        </w:rPr>
        <w:t xml:space="preserve">stečajnom </w:t>
      </w:r>
      <w:r w:rsidRPr="008D5D59">
        <w:rPr>
          <w:sz w:val="22"/>
          <w:szCs w:val="22"/>
        </w:rPr>
        <w:t xml:space="preserve">postupku u iznosu od </w:t>
      </w:r>
      <w:r w:rsidR="00D63CD8">
        <w:rPr>
          <w:sz w:val="22"/>
          <w:szCs w:val="22"/>
        </w:rPr>
        <w:t>1</w:t>
      </w:r>
      <w:r w:rsidR="0068567E">
        <w:rPr>
          <w:sz w:val="22"/>
          <w:szCs w:val="22"/>
        </w:rPr>
        <w:t>0</w:t>
      </w:r>
      <w:r w:rsidR="00D63CD8">
        <w:rPr>
          <w:sz w:val="22"/>
          <w:szCs w:val="22"/>
        </w:rPr>
        <w:t>.</w:t>
      </w:r>
      <w:r w:rsidR="0068567E">
        <w:rPr>
          <w:sz w:val="22"/>
          <w:szCs w:val="22"/>
        </w:rPr>
        <w:t>926,00</w:t>
      </w:r>
      <w:r w:rsidR="00945C30" w:rsidRPr="008D5D59">
        <w:rPr>
          <w:sz w:val="22"/>
          <w:szCs w:val="22"/>
        </w:rPr>
        <w:t xml:space="preserve"> kuna</w:t>
      </w:r>
      <w:r w:rsidR="000300D4" w:rsidRPr="008D5D59">
        <w:rPr>
          <w:sz w:val="22"/>
          <w:szCs w:val="22"/>
        </w:rPr>
        <w:t xml:space="preserve"> neto</w:t>
      </w:r>
      <w:r w:rsidR="00C372AD">
        <w:rPr>
          <w:sz w:val="22"/>
          <w:szCs w:val="22"/>
        </w:rPr>
        <w:t xml:space="preserve"> i dodatno u iznosu od </w:t>
      </w:r>
      <w:r w:rsidR="00CD49F2">
        <w:rPr>
          <w:sz w:val="22"/>
          <w:szCs w:val="22"/>
        </w:rPr>
        <w:t>12.016,28</w:t>
      </w:r>
      <w:r w:rsidR="00C372AD">
        <w:rPr>
          <w:sz w:val="22"/>
          <w:szCs w:val="22"/>
        </w:rPr>
        <w:t xml:space="preserve"> kuna bruto</w:t>
      </w:r>
      <w:r w:rsidRPr="008D5D59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3957EF">
        <w:rPr>
          <w:sz w:val="22"/>
          <w:szCs w:val="22"/>
        </w:rPr>
        <w:t>Ivanka Sušić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3957EF">
        <w:rPr>
          <w:sz w:val="22"/>
          <w:szCs w:val="22"/>
        </w:rPr>
        <w:t>jela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3957EF">
        <w:rPr>
          <w:sz w:val="22"/>
          <w:szCs w:val="22"/>
        </w:rPr>
        <w:t>31</w:t>
      </w:r>
      <w:r w:rsidR="00945C30" w:rsidRPr="008D5D59">
        <w:rPr>
          <w:sz w:val="22"/>
          <w:szCs w:val="22"/>
        </w:rPr>
        <w:t xml:space="preserve">. </w:t>
      </w:r>
      <w:r w:rsidR="00C93237">
        <w:rPr>
          <w:sz w:val="22"/>
          <w:szCs w:val="22"/>
        </w:rPr>
        <w:t>listopada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97752F">
        <w:rPr>
          <w:sz w:val="22"/>
          <w:szCs w:val="22"/>
        </w:rPr>
        <w:t>6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</w:t>
      </w:r>
      <w:r w:rsidR="0086776B">
        <w:rPr>
          <w:sz w:val="22"/>
          <w:szCs w:val="22"/>
        </w:rPr>
        <w:t xml:space="preserve">u iznosu, s tim da je do 2. listopada 2015. godine unovčeno </w:t>
      </w:r>
      <w:r w:rsidR="003957EF">
        <w:rPr>
          <w:sz w:val="22"/>
          <w:szCs w:val="22"/>
        </w:rPr>
        <w:t>72.840,80 kuna</w:t>
      </w:r>
      <w:r w:rsidR="0068156A">
        <w:rPr>
          <w:sz w:val="22"/>
          <w:szCs w:val="22"/>
        </w:rPr>
        <w:t xml:space="preserve">, dok je nakon 2. listopada 2015. godine unovčeno </w:t>
      </w:r>
      <w:r w:rsidR="003957EF">
        <w:rPr>
          <w:sz w:val="22"/>
          <w:szCs w:val="22"/>
        </w:rPr>
        <w:t>75.101,73</w:t>
      </w:r>
      <w:r w:rsidR="0068156A">
        <w:rPr>
          <w:sz w:val="22"/>
          <w:szCs w:val="22"/>
        </w:rPr>
        <w:t xml:space="preserve"> kuna.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8706FD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15)</w:t>
      </w:r>
      <w:r w:rsidR="0068156A">
        <w:rPr>
          <w:sz w:val="22"/>
          <w:szCs w:val="22"/>
        </w:rPr>
        <w:t xml:space="preserve">, </w:t>
      </w:r>
      <w:r w:rsidR="008D017D" w:rsidRPr="008D017D">
        <w:rPr>
          <w:sz w:val="22"/>
          <w:szCs w:val="22"/>
        </w:rPr>
        <w:t xml:space="preserve">za rad stečajnog upravitelja obavljen do stupanja na snagu Uredbe 2015 obračunat će se primjenom Uredbe o kriterijima i načinu obračuna i plaćanja nagrade stečajnim upraviteljima (NN 189/03, dalje u tekstu Uredba). </w:t>
      </w:r>
      <w:r w:rsidR="0068156A">
        <w:rPr>
          <w:sz w:val="22"/>
          <w:szCs w:val="22"/>
        </w:rPr>
        <w:t>Prema Uredbi nagrad</w:t>
      </w:r>
      <w:r w:rsidR="008D017D" w:rsidRPr="008D017D">
        <w:rPr>
          <w:sz w:val="22"/>
          <w:szCs w:val="22"/>
        </w:rPr>
        <w:t xml:space="preserve">a za rad stečajnog upravitelja određuje se sukladno vrijednosti unovčene stečajne mase i to prema Uredbi za iznos </w:t>
      </w:r>
      <w:r w:rsidR="008706FD">
        <w:rPr>
          <w:sz w:val="22"/>
          <w:szCs w:val="22"/>
        </w:rPr>
        <w:t xml:space="preserve">od 10.000,00 kuna </w:t>
      </w:r>
      <w:r w:rsidR="008D017D" w:rsidRPr="008D017D">
        <w:rPr>
          <w:sz w:val="22"/>
          <w:szCs w:val="22"/>
        </w:rPr>
        <w:t xml:space="preserve">do </w:t>
      </w:r>
      <w:r w:rsidR="008706FD">
        <w:rPr>
          <w:sz w:val="22"/>
          <w:szCs w:val="22"/>
        </w:rPr>
        <w:t>1</w:t>
      </w:r>
      <w:r w:rsidR="008D017D" w:rsidRPr="008D017D">
        <w:rPr>
          <w:sz w:val="22"/>
          <w:szCs w:val="22"/>
        </w:rPr>
        <w:t xml:space="preserve">00.000,00 kuna u visini </w:t>
      </w:r>
      <w:r w:rsidR="008706FD">
        <w:rPr>
          <w:sz w:val="22"/>
          <w:szCs w:val="22"/>
        </w:rPr>
        <w:t>10</w:t>
      </w:r>
      <w:r w:rsidR="008D017D" w:rsidRPr="008D017D">
        <w:rPr>
          <w:sz w:val="22"/>
          <w:szCs w:val="22"/>
        </w:rPr>
        <w:t>-</w:t>
      </w:r>
      <w:r w:rsidR="008706FD">
        <w:rPr>
          <w:sz w:val="22"/>
          <w:szCs w:val="22"/>
        </w:rPr>
        <w:t>1</w:t>
      </w:r>
      <w:r w:rsidR="008D017D" w:rsidRPr="008D017D">
        <w:rPr>
          <w:sz w:val="22"/>
          <w:szCs w:val="22"/>
        </w:rPr>
        <w:t>5% neto</w:t>
      </w:r>
      <w:r w:rsidR="00185E77">
        <w:rPr>
          <w:sz w:val="22"/>
          <w:szCs w:val="22"/>
        </w:rPr>
        <w:t>.</w:t>
      </w:r>
      <w:r w:rsidR="00185E77" w:rsidRPr="00185E77">
        <w:rPr>
          <w:sz w:val="22"/>
          <w:szCs w:val="22"/>
        </w:rPr>
        <w:t xml:space="preserve"> </w:t>
      </w:r>
      <w:r w:rsidR="00185E77">
        <w:rPr>
          <w:sz w:val="22"/>
          <w:szCs w:val="22"/>
        </w:rPr>
        <w:t xml:space="preserve">U konkretnom slučaju do stupanja na snagu Uredbe 2015 unovčena je stečajna masa u iznosu od 72.840,80 kuna, pa je sud, cijeneći obujam i kvalitetu obavljenog rada stečajnog upravitelja, primjenom kriterija za određivanje visine nagrade,  utvrdio nagradu  stečajnom upravitelju u visini </w:t>
      </w:r>
      <w:r w:rsidR="009E0F31">
        <w:rPr>
          <w:sz w:val="22"/>
          <w:szCs w:val="22"/>
        </w:rPr>
        <w:t xml:space="preserve">15%. </w:t>
      </w:r>
      <w:r w:rsidR="00185E77">
        <w:rPr>
          <w:sz w:val="22"/>
          <w:szCs w:val="22"/>
        </w:rPr>
        <w:t xml:space="preserve">Za vrijeme nakon stupanja na snagu Uredbe 2015 unovčena je imovina u iznosu od </w:t>
      </w:r>
      <w:r w:rsidR="009E0F31">
        <w:rPr>
          <w:sz w:val="22"/>
          <w:szCs w:val="22"/>
        </w:rPr>
        <w:t>75.101,73</w:t>
      </w:r>
      <w:r w:rsidR="00185E77">
        <w:rPr>
          <w:sz w:val="22"/>
          <w:szCs w:val="22"/>
        </w:rPr>
        <w:t xml:space="preserve"> kuna, pa je sud primjenom tablica za izračun nagrde stečajnog upravitelja (čl. 7. Uredbe 2015), nagradu određenu prema Uredbi u neto iznosu uveća i za iznos nagrade prema Uredbi 2015 u bruto iznosu od </w:t>
      </w:r>
      <w:r w:rsidR="00E22983">
        <w:rPr>
          <w:sz w:val="22"/>
          <w:szCs w:val="22"/>
        </w:rPr>
        <w:t>16% ili 12.016,28 kuna</w:t>
      </w:r>
      <w:r w:rsidR="00185E77">
        <w:rPr>
          <w:sz w:val="22"/>
          <w:szCs w:val="22"/>
        </w:rPr>
        <w:t>.</w:t>
      </w:r>
    </w:p>
    <w:p w:rsidRDefault="00E22983" w:rsidP="006245AD" w:rsidR="00E22983">
      <w:pPr>
        <w:pStyle w:val="Tijeloteksta"/>
        <w:ind w:firstLine="720"/>
        <w:rPr>
          <w:sz w:val="22"/>
          <w:szCs w:val="22"/>
        </w:rPr>
      </w:pPr>
    </w:p>
    <w:p w:rsidRDefault="00E22983" w:rsidP="006245AD" w:rsidR="00E22983">
      <w:pPr>
        <w:pStyle w:val="Tijeloteksta"/>
        <w:ind w:firstLine="720"/>
        <w:rPr>
          <w:sz w:val="22"/>
          <w:szCs w:val="22"/>
        </w:rPr>
      </w:pP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lastRenderedPageBreak/>
        <w:t xml:space="preserve">Zbog </w:t>
      </w:r>
      <w:r w:rsidR="00E22983">
        <w:rPr>
          <w:sz w:val="22"/>
          <w:szCs w:val="22"/>
        </w:rPr>
        <w:t>navedenog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5E73A8">
        <w:rPr>
          <w:b/>
          <w:sz w:val="22"/>
          <w:szCs w:val="22"/>
        </w:rPr>
        <w:t>9. studenog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AF71B2">
        <w:rPr>
          <w:b/>
          <w:sz w:val="22"/>
          <w:szCs w:val="22"/>
        </w:rPr>
        <w:t>6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5E73A8">
        <w:rPr>
          <w:sz w:val="22"/>
          <w:szCs w:val="22"/>
        </w:rPr>
        <w:t>09.11.</w:t>
      </w:r>
      <w:r w:rsidR="00B3665A" w:rsidRPr="008D5D59">
        <w:rPr>
          <w:sz w:val="22"/>
          <w:szCs w:val="22"/>
        </w:rPr>
        <w:t>201</w:t>
      </w:r>
      <w:r w:rsidR="00ED1BEF">
        <w:rPr>
          <w:sz w:val="22"/>
          <w:szCs w:val="22"/>
        </w:rPr>
        <w:t>6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stečajni upravitelj </w:t>
      </w:r>
      <w:r w:rsidR="002663F0">
        <w:rPr>
          <w:sz w:val="22"/>
          <w:szCs w:val="22"/>
        </w:rPr>
        <w:t>Ivanka Sušić</w:t>
      </w:r>
      <w:r w:rsidRPr="008D5D59">
        <w:rPr>
          <w:sz w:val="22"/>
          <w:szCs w:val="22"/>
        </w:rPr>
        <w:t>,</w:t>
      </w:r>
      <w:r w:rsidR="000114F1">
        <w:rPr>
          <w:sz w:val="22"/>
          <w:szCs w:val="22"/>
        </w:rPr>
        <w:t xml:space="preserve"> putem e oglasne ploče,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B3665A" w:rsidR="0075010C" w:rsidRPr="008D5D59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E9000F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9832A9" w:rsidP="009832A9" w:rsidR="009832A9" w:rsidRPr="009832A9">
    <w:pPr>
      <w:pStyle w:val="Naslov1"/>
      <w:rPr>
        <w:sz w:val="20"/>
      </w:rPr>
    </w:pPr>
    <w:r w:rsidRPr="009832A9">
      <w:rPr>
        <w:sz w:val="20"/>
      </w:rPr>
      <w:t>Posl.br. 6-St.</w:t>
    </w:r>
    <w:r w:rsidR="00E22983">
      <w:rPr>
        <w:sz w:val="20"/>
      </w:rPr>
      <w:t>508</w:t>
    </w:r>
    <w:r w:rsidR="00212133">
      <w:rPr>
        <w:sz w:val="20"/>
      </w:rPr>
      <w:t>/201</w:t>
    </w:r>
    <w:r w:rsidR="00E22983">
      <w:rPr>
        <w:sz w:val="20"/>
      </w:rPr>
      <w:t>3</w:t>
    </w:r>
    <w:r w:rsidRPr="009832A9">
      <w:rPr>
        <w:sz w:val="20"/>
      </w:rPr>
      <w:t>-</w:t>
    </w:r>
    <w:r w:rsidR="005E73A8">
      <w:rPr>
        <w:sz w:val="20"/>
      </w:rPr>
      <w:t>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300D4"/>
    <w:rsid w:val="00046DA8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85E77"/>
    <w:rsid w:val="001951DF"/>
    <w:rsid w:val="001A4422"/>
    <w:rsid w:val="001C77AF"/>
    <w:rsid w:val="001D2715"/>
    <w:rsid w:val="001D652D"/>
    <w:rsid w:val="001D732F"/>
    <w:rsid w:val="001E7773"/>
    <w:rsid w:val="00212133"/>
    <w:rsid w:val="00224AB4"/>
    <w:rsid w:val="002663F0"/>
    <w:rsid w:val="002849CE"/>
    <w:rsid w:val="002A0D82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8123F"/>
    <w:rsid w:val="003957EF"/>
    <w:rsid w:val="003C2AE3"/>
    <w:rsid w:val="00411D9A"/>
    <w:rsid w:val="00497F3C"/>
    <w:rsid w:val="004A342C"/>
    <w:rsid w:val="004C46C6"/>
    <w:rsid w:val="004C503C"/>
    <w:rsid w:val="004D1A6E"/>
    <w:rsid w:val="004D1B93"/>
    <w:rsid w:val="004E06ED"/>
    <w:rsid w:val="004E2CCB"/>
    <w:rsid w:val="004E33E4"/>
    <w:rsid w:val="00502559"/>
    <w:rsid w:val="005516FB"/>
    <w:rsid w:val="00571665"/>
    <w:rsid w:val="0059106B"/>
    <w:rsid w:val="00596863"/>
    <w:rsid w:val="005B72C3"/>
    <w:rsid w:val="005D2CDD"/>
    <w:rsid w:val="005E73A8"/>
    <w:rsid w:val="00606C7F"/>
    <w:rsid w:val="006245AD"/>
    <w:rsid w:val="00646B36"/>
    <w:rsid w:val="00647EB6"/>
    <w:rsid w:val="00680CDE"/>
    <w:rsid w:val="0068156A"/>
    <w:rsid w:val="0068567E"/>
    <w:rsid w:val="006A5628"/>
    <w:rsid w:val="006F5B66"/>
    <w:rsid w:val="007010ED"/>
    <w:rsid w:val="00704564"/>
    <w:rsid w:val="00710EB0"/>
    <w:rsid w:val="007115E9"/>
    <w:rsid w:val="007116EF"/>
    <w:rsid w:val="0075010C"/>
    <w:rsid w:val="00755E0C"/>
    <w:rsid w:val="00765A73"/>
    <w:rsid w:val="0077125F"/>
    <w:rsid w:val="007831DB"/>
    <w:rsid w:val="0079656A"/>
    <w:rsid w:val="007A743F"/>
    <w:rsid w:val="007D434A"/>
    <w:rsid w:val="007E05AD"/>
    <w:rsid w:val="007E5CC1"/>
    <w:rsid w:val="00800402"/>
    <w:rsid w:val="00804F24"/>
    <w:rsid w:val="008158DD"/>
    <w:rsid w:val="00832788"/>
    <w:rsid w:val="00847071"/>
    <w:rsid w:val="00852937"/>
    <w:rsid w:val="00855E87"/>
    <w:rsid w:val="00861B3C"/>
    <w:rsid w:val="0086776B"/>
    <w:rsid w:val="00867AD6"/>
    <w:rsid w:val="008706FD"/>
    <w:rsid w:val="00885DDB"/>
    <w:rsid w:val="00887460"/>
    <w:rsid w:val="008A2273"/>
    <w:rsid w:val="008C6A2E"/>
    <w:rsid w:val="008D017D"/>
    <w:rsid w:val="008D5D59"/>
    <w:rsid w:val="008E2A0E"/>
    <w:rsid w:val="008F01F2"/>
    <w:rsid w:val="00913897"/>
    <w:rsid w:val="00916081"/>
    <w:rsid w:val="00945C30"/>
    <w:rsid w:val="0097063D"/>
    <w:rsid w:val="0097752F"/>
    <w:rsid w:val="009832A9"/>
    <w:rsid w:val="00987422"/>
    <w:rsid w:val="009A5626"/>
    <w:rsid w:val="009B22A6"/>
    <w:rsid w:val="009E0F31"/>
    <w:rsid w:val="00A005F3"/>
    <w:rsid w:val="00A34101"/>
    <w:rsid w:val="00A44776"/>
    <w:rsid w:val="00A71F59"/>
    <w:rsid w:val="00A76538"/>
    <w:rsid w:val="00A76602"/>
    <w:rsid w:val="00A76A48"/>
    <w:rsid w:val="00A9799B"/>
    <w:rsid w:val="00AC4564"/>
    <w:rsid w:val="00AD2A38"/>
    <w:rsid w:val="00AD7EA4"/>
    <w:rsid w:val="00AF71B2"/>
    <w:rsid w:val="00B1049D"/>
    <w:rsid w:val="00B3665A"/>
    <w:rsid w:val="00B643D3"/>
    <w:rsid w:val="00B707E1"/>
    <w:rsid w:val="00B90695"/>
    <w:rsid w:val="00BA40DF"/>
    <w:rsid w:val="00BB5028"/>
    <w:rsid w:val="00C158CF"/>
    <w:rsid w:val="00C372AD"/>
    <w:rsid w:val="00C44C41"/>
    <w:rsid w:val="00C93237"/>
    <w:rsid w:val="00CD11BB"/>
    <w:rsid w:val="00CD49F2"/>
    <w:rsid w:val="00CF577A"/>
    <w:rsid w:val="00D12781"/>
    <w:rsid w:val="00D15E84"/>
    <w:rsid w:val="00D35B79"/>
    <w:rsid w:val="00D52F7E"/>
    <w:rsid w:val="00D63CD8"/>
    <w:rsid w:val="00D74F41"/>
    <w:rsid w:val="00D97547"/>
    <w:rsid w:val="00DB6E51"/>
    <w:rsid w:val="00DF1D2D"/>
    <w:rsid w:val="00E0394E"/>
    <w:rsid w:val="00E03F75"/>
    <w:rsid w:val="00E2126F"/>
    <w:rsid w:val="00E22983"/>
    <w:rsid w:val="00E44D88"/>
    <w:rsid w:val="00E841D6"/>
    <w:rsid w:val="00E9000F"/>
    <w:rsid w:val="00EA328F"/>
    <w:rsid w:val="00ED1BEF"/>
    <w:rsid w:val="00F418C4"/>
    <w:rsid w:val="00F53DF5"/>
    <w:rsid w:val="00F55D1C"/>
    <w:rsid w:val="00F80734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00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00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0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0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00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00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0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0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Podnositelj radnik</izvorni_sadrzaj>
    <derivirana_varijabla naziv="DomainObject.Predmet.Opis_1">Podnositelj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 SECURITY-BARBIR društvo s ograničenom odgovornošću za zaštitarsku djelatnost i trgovinu</izvorni_sadrzaj>
    <derivirana_varijabla naziv="DomainObject.Predmet.ProtustrankaFormated_1">  POLAR SECURITY-BARBIR društvo s ograničenom odgovornošću za zaštitarsku djelatnost i trgovinu</derivirana_varijabla>
  </DomainObject.Predmet.ProtustrankaFormated>
  <DomainObject.Predmet.ProtustrankaFormatedOIB>
    <izvorni_sadrzaj>  POLAR SECURITY-BARBIR društvo s ograničenom odgovornošću za zaštitarsku djelatnost i trgovinu, OIB 29814278369</izvorni_sadrzaj>
    <derivirana_varijabla naziv="DomainObject.Predmet.ProtustrankaFormatedOIB_1">  POLAR SECURITY-BARBIR društvo s ograničenom odgovornošću za zaštitarsku djelatnost i trgovinu, OIB 29814278369</derivirana_varijabla>
  </DomainObject.Predmet.ProtustrankaFormatedOIB>
  <DomainObject.Predmet.ProtustrankaFormatedWithAdress>
    <izvorni_sadrzaj> POLAR SECURITY-BARBIR društvo s ograničenom odgovornošću za zaštitarsku djelatnost i trgovinu, Dalmatinska/bb, Ploče</izvorni_sadrzaj>
    <derivirana_varijabla naziv="DomainObject.Predmet.ProtustrankaFormatedWithAdress_1"> POLAR SECURITY-BARBIR društvo s ograničenom odgovornošću za zaštitarsku djelatnost i trgovinu, Dalmatinska/bb, Ploče</derivirana_varijabla>
  </DomainObject.Predmet.ProtustrankaFormatedWithAdress>
  <DomainObject.Predmet.ProtustrankaFormatedWithAdressOIB>
    <izvorni_sadrzaj> POLAR SECURITY-BARBIR društvo s ograničenom odgovornošću za zaštitarsku djelatnost i trgovinu, OIB 29814278369, Dalmatinska/bb, Ploče</izvorni_sadrzaj>
    <derivirana_varijabla naziv="DomainObject.Predmet.ProtustrankaFormatedWithAdressOIB_1"> POLAR SECURITY-BARBIR društvo s ograničenom odgovornošću za zaštitarsku djelatnost i trgovinu, OIB 29814278369, Dalmatinska/bb, Ploče</derivirana_varijabla>
  </DomainObject.Predmet.ProtustrankaFormatedWithAdressOIB>
  <DomainObject.Predmet.ProtustrankaWithAdress>
    <izvorni_sadrzaj>POLAR SECURITY-BARBIR društvo s ograničenom odgovornošću za zaštitarsku djelatnost i trgovinu Dalmatinska/bb, Ploče</izvorni_sadrzaj>
    <derivirana_varijabla naziv="DomainObject.Predmet.ProtustrankaWithAdress_1">POLAR SECURITY-BARBIR društvo s ograničenom odgovornošću za zaštitarsku djelatnost i trgovinu Dalmatinska/bb, Ploče</derivirana_varijabla>
  </DomainObject.Predmet.ProtustrankaWithAdress>
  <DomainObject.Predmet.ProtustrankaWithAdressOIB>
    <izvorni_sadrzaj>POLAR SECURITY-BARBIR društvo s ograničenom odgovornošću za zaštitarsku djelatnost i trgovinu, OIB 29814278369, Dalmatinska/bb, Ploče</izvorni_sadrzaj>
    <derivirana_varijabla naziv="DomainObject.Predmet.ProtustrankaWithAdressOIB_1">POLAR SECURITY-BARBIR društvo s ograničenom odgovornošću za zaštitarsku djelatnost i trgovinu, OIB 29814278369, Dalmatinska/bb, Ploče</derivirana_varijabla>
  </DomainObject.Predmet.ProtustrankaWithAdressOIB>
  <DomainObject.Predmet.ProtustrankaNazivFormated>
    <izvorni_sadrzaj>POLAR SECURITY-BARBIR društvo s ograničenom odgovornošću za zaštitarsku djelatnost i trgovinu</izvorni_sadrzaj>
    <derivirana_varijabla naziv="DomainObject.Predmet.ProtustrankaNazivFormated_1">POLAR SECURITY-BARBIR društvo s ograničenom odgovornošću za zaštitarsku djelatnost i trgovinu</derivirana_varijabla>
  </DomainObject.Predmet.ProtustrankaNazivFormated>
  <DomainObject.Predmet.ProtustrankaNazivFormatedOIB>
    <izvorni_sadrzaj>POLAR SECURITY-BARBIR društvo s ograničenom odgovornošću za zaštitarsku djelatnost i trgovinu, OIB 29814278369</izvorni_sadrzaj>
    <derivirana_varijabla naziv="DomainObject.Predmet.ProtustrankaNazivFormatedOIB_1">POLAR SECURITY-BARBIR društvo s ograničenom odgovornošću za zaštitarsku djelatnost i trgovinu, OIB 29814278369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STANIĆ</izvorni_sadrzaj>
    <derivirana_varijabla naziv="DomainObject.Predmet.StrankaFormated_1">  DANIEL STANIĆ</derivirana_varijabla>
  </DomainObject.Predmet.StrankaFormated>
  <DomainObject.Predmet.StrankaFormatedOIB>
    <izvorni_sadrzaj>  DANIEL STANIĆ, OIB 20700696146</izvorni_sadrzaj>
    <derivirana_varijabla naziv="DomainObject.Predmet.StrankaFormatedOIB_1">  DANIEL STANIĆ, OIB 20700696146</derivirana_varijabla>
  </DomainObject.Predmet.StrankaFormatedOIB>
  <DomainObject.Predmet.StrankaFormatedWithAdress>
    <izvorni_sadrzaj> DANIEL STANIĆ, Branitelja Dubrovnika 31, 20000 Dubrovnik</izvorni_sadrzaj>
    <derivirana_varijabla naziv="DomainObject.Predmet.StrankaFormatedWithAdress_1"> DANIEL STANIĆ, Branitelja Dubrovnika 31, 20000 Dubrovnik</derivirana_varijabla>
  </DomainObject.Predmet.StrankaFormatedWithAdress>
  <DomainObject.Predmet.StrankaFormatedWithAdressOIB>
    <izvorni_sadrzaj> DANIEL STANIĆ, OIB 20700696146, Branitelja Dubrovnika 31, 20000 Dubrovnik</izvorni_sadrzaj>
    <derivirana_varijabla naziv="DomainObject.Predmet.StrankaFormatedWithAdressOIB_1"> DANIEL STANIĆ, OIB 20700696146, Branitelja Dubrovnika 31, 20000 Dubrovnik</derivirana_varijabla>
  </DomainObject.Predmet.StrankaFormatedWithAdressOIB>
  <DomainObject.Predmet.StrankaWithAdress>
    <izvorni_sadrzaj>DANIEL STANIĆ Branitelja Dubrovnika 31,20000 Dubrovnik</izvorni_sadrzaj>
    <derivirana_varijabla naziv="DomainObject.Predmet.StrankaWithAdress_1">DANIEL STANIĆ Branitelja Dubrovnika 31,20000 Dubrovnik</derivirana_varijabla>
  </DomainObject.Predmet.StrankaWithAdress>
  <DomainObject.Predmet.StrankaWithAdressOIB>
    <izvorni_sadrzaj>DANIEL STANIĆ, OIB 20700696146, Branitelja Dubrovnika 31,20000 Dubrovnik</izvorni_sadrzaj>
    <derivirana_varijabla naziv="DomainObject.Predmet.StrankaWithAdressOIB_1">DANIEL STANIĆ, OIB 20700696146, Branitelja Dubrovnika 31,20000 Dubrovnik</derivirana_varijabla>
  </DomainObject.Predmet.StrankaWithAdressOIB>
  <DomainObject.Predmet.StrankaNazivFormated>
    <izvorni_sadrzaj>DANIEL STANIĆ</izvorni_sadrzaj>
    <derivirana_varijabla naziv="DomainObject.Predmet.StrankaNazivFormated_1">DANIEL STANIĆ</derivirana_varijabla>
  </DomainObject.Predmet.StrankaNazivFormated>
  <DomainObject.Predmet.StrankaNazivFormatedOIB>
    <izvorni_sadrzaj>DANIEL STANIĆ, OIB 20700696146</izvorni_sadrzaj>
    <derivirana_varijabla naziv="DomainObject.Predmet.StrankaNazivFormatedOIB_1">DANIEL STANIĆ, OIB 20700696146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DANIEL STANIĆ</item>
    </izvorni_sadrzaj>
    <derivirana_varijabla naziv="DomainObject.Predmet.StrankaListFormated_1">
      <item>DANIEL STANIĆ</item>
    </derivirana_varijabla>
  </DomainObject.Predmet.StrankaListFormated>
  <DomainObject.Predmet.StrankaListFormatedOIB>
    <izvorni_sadrzaj>
      <item>DANIEL STANIĆ, OIB 20700696146</item>
    </izvorni_sadrzaj>
    <derivirana_varijabla naziv="DomainObject.Predmet.StrankaListFormatedOIB_1">
      <item>DANIEL STANIĆ, OIB 20700696146</item>
    </derivirana_varijabla>
  </DomainObject.Predmet.StrankaListFormatedOIB>
  <DomainObject.Predmet.StrankaListFormatedWithAdress>
    <izvorni_sadrzaj>
      <item>DANIEL STANIĆ, Branitelja Dubrovnika 31, 20000 Dubrovnik</item>
    </izvorni_sadrzaj>
    <derivirana_varijabla naziv="DomainObject.Predmet.StrankaListFormatedWithAdress_1">
      <item>DANIEL STANIĆ, Branitelja Dubrovnika 31, 20000 Dubrovnik</item>
    </derivirana_varijabla>
  </DomainObject.Predmet.StrankaListFormatedWithAdress>
  <DomainObject.Predmet.StrankaListFormatedWithAdressOIB>
    <izvorni_sadrzaj>
      <item>DANIEL STANIĆ, OIB 20700696146, Branitelja Dubrovnika 31, 20000 Dubrovnik</item>
    </izvorni_sadrzaj>
    <derivirana_varijabla naziv="DomainObject.Predmet.StrankaListFormatedWithAdressOIB_1">
      <item>DANIEL STANIĆ, OIB 20700696146, Branitelja Dubrovnika 31, 20000 Dubrovnik</item>
    </derivirana_varijabla>
  </DomainObject.Predmet.StrankaListFormatedWithAdressOIB>
  <DomainObject.Predmet.StrankaListNazivFormated>
    <izvorni_sadrzaj>
      <item>DANIEL STANIĆ</item>
    </izvorni_sadrzaj>
    <derivirana_varijabla naziv="DomainObject.Predmet.StrankaListNazivFormated_1">
      <item>DANIEL STANIĆ</item>
    </derivirana_varijabla>
  </DomainObject.Predmet.StrankaListNazivFormated>
  <DomainObject.Predmet.StrankaListNazivFormatedOIB>
    <izvorni_sadrzaj>
      <item>DANIEL STANIĆ, OIB 20700696146</item>
    </izvorni_sadrzaj>
    <derivirana_varijabla naziv="DomainObject.Predmet.StrankaListNazivFormatedOIB_1">
      <item>DANIEL STANIĆ, OIB 20700696146</item>
    </derivirana_varijabla>
  </DomainObject.Predmet.StrankaListNazivFormatedOIB>
  <DomainObject.Predmet.ProtuStrankaListFormated>
    <izvorni_sadrzaj>
      <item>POLAR SECURITY-BARBIR društvo s ograničenom odgovornošću za zaštitarsku djelatnost i trgovinu</item>
    </izvorni_sadrzaj>
    <derivirana_varijabla naziv="DomainObject.Predmet.ProtuStrankaListFormated_1">
      <item>POLAR SECURITY-BARBIR društvo s ograničenom odgovornošću za zaštitarsku djelatnost i trgovinu</item>
    </derivirana_varijabla>
  </DomainObject.Predmet.ProtuStrankaListFormated>
  <DomainObject.Predmet.ProtuStrankaListFormatedOIB>
    <izvorni_sadrzaj>
      <item>POLAR SECURITY-BARBIR društvo s ograničenom odgovornošću za zaštitarsku djelatnost i trgovinu, OIB 29814278369</item>
    </izvorni_sadrzaj>
    <derivirana_varijabla naziv="DomainObject.Predmet.ProtuStrankaListFormatedOIB_1">
      <item>POLAR SECURITY-BARBIR društvo s ograničenom odgovornošću za zaštitarsku djelatnost i trgovinu, OIB 29814278369</item>
    </derivirana_varijabla>
  </DomainObject.Predmet.ProtuStrankaListFormatedOIB>
  <DomainObject.Predmet.ProtuStrankaListFormatedWithAdress>
    <izvorni_sadrzaj>
      <item>POLAR SECURITY-BARBIR društvo s ograničenom odgovornošću za zaštitarsku djelatnost i trgovinu, Dalmatinska/bb, Ploče</item>
    </izvorni_sadrzaj>
    <derivirana_varijabla naziv="DomainObject.Predmet.ProtuStrankaListFormatedWithAdress_1">
      <item>POLAR SECURITY-BARBIR društvo s ograničenom odgovornošću za zaštitarsku djelatnost i trgovinu, Dalmatinska/bb, Ploče</item>
    </derivirana_varijabla>
  </DomainObject.Predmet.ProtuStrankaListFormatedWithAdress>
  <DomainObject.Predmet.ProtuStrankaListFormatedWithAdressOIB>
    <izvorni_sadrzaj>
      <item>POLAR SECURITY-BARBIR društvo s ograničenom odgovornošću za zaštitarsku djelatnost i trgovinu, OIB 29814278369, Dalmatinska/bb, Ploče</item>
    </izvorni_sadrzaj>
    <derivirana_varijabla naziv="DomainObject.Predmet.ProtuStrankaListFormatedWithAdressOIB_1">
      <item>POLAR SECURITY-BARBIR društvo s ograničenom odgovornošću za zaštitarsku djelatnost i trgovinu, OIB 29814278369, Dalmatinska/bb, Ploče</item>
    </derivirana_varijabla>
  </DomainObject.Predmet.ProtuStrankaListFormatedWithAdressOIB>
  <DomainObject.Predmet.ProtuStrankaListNazivFormated>
    <izvorni_sadrzaj>
      <item>POLAR SECURITY-BARBIR društvo s ograničenom odgovornošću za zaštitarsku djelatnost i trgovinu</item>
    </izvorni_sadrzaj>
    <derivirana_varijabla naziv="DomainObject.Predmet.ProtuStrankaListNazivFormated_1">
      <item>POLAR SECURITY-BARBIR društvo s ograničenom odgovornošću za zaštitarsku djelatnost i trgovinu</item>
    </derivirana_varijabla>
  </DomainObject.Predmet.ProtuStrankaListNazivFormated>
  <DomainObject.Predmet.ProtuStrankaListNazivFormatedOIB>
    <izvorni_sadrzaj>
      <item>POLAR SECURITY-BARBIR društvo s ograničenom odgovornošću za zaštitarsku djelatnost i trgovinu, OIB 29814278369</item>
    </izvorni_sadrzaj>
    <derivirana_varijabla naziv="DomainObject.Predmet.ProtuStrankaListNazivFormatedOIB_1">
      <item>POLAR SECURITY-BARBIR društvo s ograničenom odgovornošću za zaštitarsku djelatnost i trgovinu, OIB 29814278369</item>
    </derivirana_varijabla>
  </DomainObject.Predmet.ProtuStrankaListNazivFormatedOIB>
  <DomainObject.Predmet.OstaliList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Formated>
  <DomainObject.Predmet.OstaliList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FormatedOIB>
  <DomainObject.Predmet.OstaliListFormatedWithAdress>
    <izvorni_sadrzaj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izvorni_sadrzaj>
    <derivirana_varijabla naziv="DomainObject.Predmet.OstaliListFormatedWithAdress_1"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derivirana_varijabla>
  </DomainObject.Predmet.OstaliListFormatedWithAdress>
  <DomainObject.Predmet.OstaliListFormatedWithAdressOIB>
    <izvorni_sadrzaj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izvorni_sadrzaj>
    <derivirana_varijabla naziv="DomainObject.Predmet.OstaliListFormatedWithAdressOIB_1"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derivirana_varijabla>
  </DomainObject.Predmet.OstaliListFormatedWithAdressOIB>
  <DomainObject.Predmet.OstaliListNaziv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Naziv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NazivFormated>
  <DomainObject.Predmet.OstaliListNaziv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Naziv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STANIĆ</izvorni_sadrzaj>
    <derivirana_varijabla naziv="DomainObject.Predmet.StrankaIDrugi_1">DANIEL STANIĆ</derivirana_varijabla>
  </DomainObject.Predmet.StrankaIDrugi>
  <DomainObject.Predmet.ProtustrankaIDrugi>
    <izvorni_sadrzaj>POLAR SECURITY-BARBIR društvo s ograničenom odgovornošću za zaštitarsku djelatnost i trgovinu</izvorni_sadrzaj>
    <derivirana_varijabla naziv="DomainObject.Predmet.ProtustrankaIDrugi_1">POLAR SECURITY-BARBIR društvo s ograničenom odgovornošću za zaštitarsku djelatnost i trgovinu</derivirana_varijabla>
  </DomainObject.Predmet.ProtustrankaIDrugi>
  <DomainObject.Predmet.StrankaIDrugiAdressOIB>
    <izvorni_sadrzaj>DANIEL STANIĆ, OIB 20700696146, Branitelja Dubrovnika 31, 20000 Dubrovnik</izvorni_sadrzaj>
    <derivirana_varijabla naziv="DomainObject.Predmet.StrankaIDrugiAdressOIB_1">DANIEL STANIĆ, OIB 20700696146, Branitelja Dubrovnika 31, 20000 Dubrovnik</derivirana_varijabla>
  </DomainObject.Predmet.StrankaIDrugiAdressOIB>
  <DomainObject.Predmet.ProtustrankaIDrugiAdressOIB>
    <izvorni_sadrzaj>POLAR SECURITY-BARBIR društvo s ograničenom odgovornošću za zaštitarsku djelatnost i trgovinu, OIB 29814278369, Dalmatinska/bb, Ploče</izvorni_sadrzaj>
    <derivirana_varijabla naziv="DomainObject.Predmet.ProtustrankaIDrugiAdressOIB_1">POLAR SECURITY-BARBIR društvo s ograničenom odgovornošću za zaštitarsku djelatnost i trgovinu, OIB 29814278369, Dalmatinska/bb,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SudioniciListNaziv_1"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derivirana_varijabla>
  </DomainObject.Predmet.SudioniciListNaziv>
  <DomainObject.Predmet.SudioniciListAdressOIB>
    <izvorni_sadrzaj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izvorni_sadrzaj>
    <derivirana_varijabla naziv="DomainObject.Predmet.SudioniciListAdressOIB_1"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29814278369</item>
      <item>, OIB 20700696146</item>
      <item>, OIB 74811324266</item>
      <item>, OIB null</item>
      <item>, OIB null</item>
      <item>, OIB 35279201307</item>
      <item>, OIB null</item>
    </izvorni_sadrzaj>
    <derivirana_varijabla naziv="DomainObject.Predmet.SudioniciListNazivOIB_1">
      <item>, OIB 29814278369</item>
      <item>, OIB 20700696146</item>
      <item>, OIB 74811324266</item>
      <item>, OIB null</item>
      <item>, OIB null</item>
      <item>, OIB 35279201307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2761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2016-11-09T09:27:00Z</dcterms:created>
  <dc:creator>Ante Kačić</dc:creator>
  <cp:lastModifiedBy>Srđan Gavranić</cp:lastModifiedBy>
  <cp:lastPrinted>2016-07-08T10:25:00Z</cp:lastPrinted>
  <dcterms:modified xmlns:xsi="http://www.w3.org/2001/XMLSchema-instance" xsi:type="dcterms:W3CDTF">2016-11-09T10:10:00Z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