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0453" w14:paraId="d390453" w:rsidRDefault="00AE649C" w:rsidP="00FA5B5E" w:rsidR="00AE649C" w:rsidRPr="00B76F3C">
      <w:pPr>
        <w:pStyle w:val="Naslov3"/>
        <w15:collapsed w:val="false"/>
      </w:pPr>
    </w:p>
    <w:p w:rsidRDefault="00C610B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610B2" w:rsidP="00C610B2" w:rsidR="00C610B2" w:rsidRPr="00C610B2">
      <w:pPr>
        <w:spacing w:after="0"/>
        <w:ind w:left="5664"/>
        <w:rPr>
          <w:rFonts w:cs="Times New Roman" w:eastAsia="Times New Roman"/>
          <w:lang w:eastAsia="hr-HR"/>
        </w:rPr>
      </w:pPr>
      <w:r w:rsidRPr="00C610B2">
        <w:rPr>
          <w:rFonts w:cs="Times New Roman" w:eastAsia="Times New Roman"/>
          <w:lang w:eastAsia="hr-HR"/>
        </w:rPr>
        <w:t xml:space="preserve">            Poslovni broj 3 St-549/15-9</w:t>
      </w:r>
    </w:p>
    <w:p w:rsidRDefault="00C610B2" w:rsidP="00C610B2" w:rsidR="00C610B2" w:rsidRPr="00C610B2">
      <w:pPr>
        <w:spacing w:after="0"/>
        <w:rPr>
          <w:rFonts w:cs="Times New Roman" w:eastAsia="Times New Roman"/>
          <w:lang w:eastAsia="hr-HR"/>
        </w:rPr>
      </w:pPr>
    </w:p>
    <w:p w:rsidRDefault="00C610B2" w:rsidP="00C610B2" w:rsidR="00C610B2" w:rsidRPr="00C610B2">
      <w:pPr>
        <w:spacing w:after="0"/>
        <w:rPr>
          <w:rFonts w:cs="Times New Roman" w:eastAsia="Times New Roman"/>
          <w:lang w:eastAsia="hr-HR"/>
        </w:rPr>
      </w:pPr>
    </w:p>
    <w:p w:rsidRDefault="00C610B2" w:rsidP="00C610B2" w:rsidR="00C610B2" w:rsidRPr="00C610B2">
      <w:pPr>
        <w:spacing w:after="0"/>
        <w:rPr>
          <w:rFonts w:cs="Times New Roman" w:eastAsia="Times New Roman"/>
          <w:lang w:eastAsia="hr-HR"/>
        </w:rPr>
      </w:pPr>
    </w:p>
    <w:p w:rsidRDefault="00C610B2" w:rsidP="00C610B2" w:rsidR="00C610B2" w:rsidRPr="00C610B2">
      <w:pPr>
        <w:spacing w:after="0"/>
        <w:rPr>
          <w:rFonts w:cs="Times New Roman" w:eastAsia="Times New Roman"/>
          <w:lang w:eastAsia="hr-HR"/>
        </w:rPr>
      </w:pPr>
    </w:p>
    <w:p w:rsidRDefault="00C610B2" w:rsidP="00C610B2" w:rsidR="00C610B2" w:rsidRPr="00C610B2">
      <w:pPr>
        <w:spacing w:after="0"/>
        <w:ind w:firstLine="708"/>
        <w:rPr>
          <w:rFonts w:cs="Times New Roman" w:eastAsia="Times New Roman"/>
          <w:lang w:eastAsia="hr-HR"/>
        </w:rPr>
      </w:pPr>
      <w:r w:rsidRPr="00C610B2">
        <w:rPr>
          <w:rFonts w:cs="Times New Roman" w:eastAsia="Times New Roman"/>
          <w:lang w:eastAsia="hr-HR"/>
        </w:rPr>
        <w:t>REPUBLIKA HRVATSKA</w:t>
      </w:r>
    </w:p>
    <w:p w:rsidRDefault="00C610B2" w:rsidP="00C610B2" w:rsidR="00C610B2" w:rsidRPr="00C610B2">
      <w:pPr>
        <w:spacing w:after="0"/>
        <w:ind w:firstLine="708"/>
        <w:rPr>
          <w:rFonts w:cs="Times New Roman" w:eastAsia="Times New Roman"/>
          <w:lang w:eastAsia="hr-HR"/>
        </w:rPr>
      </w:pPr>
      <w:r w:rsidRPr="00C610B2">
        <w:rPr>
          <w:rFonts w:cs="Times New Roman" w:eastAsia="Times New Roman"/>
          <w:lang w:eastAsia="hr-HR"/>
        </w:rPr>
        <w:t>TRGOVAČKI SUD U ZADRU</w:t>
      </w:r>
    </w:p>
    <w:p w:rsidRDefault="00C610B2" w:rsidP="00C610B2" w:rsidR="00C610B2" w:rsidRPr="00C610B2">
      <w:pPr>
        <w:spacing w:after="0"/>
        <w:ind w:firstLine="708"/>
        <w:rPr>
          <w:rFonts w:cs="Times New Roman" w:eastAsia="Times New Roman"/>
          <w:lang w:eastAsia="hr-HR"/>
        </w:rPr>
      </w:pPr>
      <w:r w:rsidRPr="00C610B2">
        <w:rPr>
          <w:rFonts w:cs="Times New Roman" w:eastAsia="Times New Roman"/>
          <w:lang w:eastAsia="hr-HR"/>
        </w:rPr>
        <w:t>Zadar, Dr. Franje Tuđmana 35</w:t>
      </w:r>
      <w:r w:rsidRPr="00C610B2">
        <w:rPr>
          <w:rFonts w:cs="Times New Roman" w:eastAsia="Times New Roman"/>
          <w:lang w:eastAsia="hr-HR"/>
        </w:rPr>
        <w:tab/>
      </w:r>
      <w:r w:rsidRPr="00C610B2">
        <w:rPr>
          <w:rFonts w:cs="Times New Roman" w:eastAsia="Times New Roman"/>
          <w:lang w:eastAsia="hr-HR"/>
        </w:rPr>
        <w:tab/>
      </w:r>
      <w:r w:rsidRPr="00C610B2">
        <w:rPr>
          <w:rFonts w:cs="Times New Roman" w:eastAsia="Times New Roman"/>
          <w:lang w:eastAsia="hr-HR"/>
        </w:rPr>
        <w:tab/>
      </w:r>
      <w:r w:rsidRPr="00C610B2">
        <w:rPr>
          <w:rFonts w:cs="Times New Roman" w:eastAsia="Times New Roman"/>
          <w:lang w:eastAsia="hr-HR"/>
        </w:rPr>
        <w:tab/>
      </w:r>
      <w:r w:rsidRPr="00C610B2">
        <w:rPr>
          <w:rFonts w:cs="Times New Roman" w:eastAsia="Times New Roman"/>
          <w:lang w:eastAsia="hr-HR"/>
        </w:rPr>
        <w:tab/>
      </w:r>
      <w:r w:rsidRPr="00C610B2">
        <w:rPr>
          <w:rFonts w:cs="Times New Roman" w:eastAsia="Times New Roman"/>
          <w:lang w:eastAsia="hr-HR"/>
        </w:rPr>
        <w:tab/>
      </w:r>
    </w:p>
    <w:p w:rsidRDefault="00C610B2" w:rsidP="00C610B2" w:rsidR="00C610B2" w:rsidRPr="00C610B2">
      <w:pPr>
        <w:spacing w:after="0"/>
        <w:ind w:firstLine="708"/>
        <w:rPr>
          <w:rFonts w:cs="Times New Roman" w:eastAsia="Times New Roman"/>
          <w:lang w:eastAsia="hr-HR"/>
        </w:rPr>
      </w:pPr>
    </w:p>
    <w:p w:rsidRDefault="00C610B2" w:rsidP="00C610B2" w:rsidR="00C610B2" w:rsidRPr="00C610B2">
      <w:pPr>
        <w:spacing w:after="0"/>
        <w:rPr>
          <w:rFonts w:cs="Times New Roman" w:eastAsia="Times New Roman"/>
          <w:lang w:eastAsia="hr-HR"/>
        </w:rPr>
      </w:pPr>
    </w:p>
    <w:p w:rsidRDefault="00C610B2" w:rsidP="00C610B2" w:rsidR="00C610B2" w:rsidRPr="00C610B2">
      <w:pPr>
        <w:spacing w:after="0"/>
        <w:jc w:val="center"/>
        <w:rPr>
          <w:rFonts w:cs="Times New Roman" w:eastAsia="Times New Roman"/>
          <w:lang w:eastAsia="hr-HR"/>
        </w:rPr>
      </w:pPr>
      <w:r w:rsidRPr="00C610B2">
        <w:rPr>
          <w:rFonts w:cs="Times New Roman" w:eastAsia="Times New Roman"/>
          <w:lang w:eastAsia="hr-HR"/>
        </w:rPr>
        <w:t>U  I M E  R E P U B L I K E  H R V A T S K E</w:t>
      </w:r>
    </w:p>
    <w:p w:rsidRDefault="00C610B2" w:rsidP="00C610B2" w:rsidR="00C610B2" w:rsidRPr="00C610B2">
      <w:pPr>
        <w:spacing w:after="0"/>
        <w:jc w:val="center"/>
        <w:rPr>
          <w:rFonts w:cs="Times New Roman" w:eastAsia="Times New Roman"/>
          <w:lang w:eastAsia="hr-HR"/>
        </w:rPr>
      </w:pPr>
    </w:p>
    <w:p w:rsidRDefault="00C610B2" w:rsidP="00C610B2" w:rsidR="00C610B2" w:rsidRPr="00C610B2">
      <w:pPr>
        <w:spacing w:after="0"/>
        <w:jc w:val="center"/>
        <w:rPr>
          <w:rFonts w:cs="Times New Roman" w:eastAsia="Times New Roman"/>
          <w:lang w:eastAsia="hr-HR"/>
        </w:rPr>
      </w:pPr>
      <w:r w:rsidRPr="00C610B2">
        <w:rPr>
          <w:rFonts w:cs="Times New Roman" w:eastAsia="Times New Roman"/>
          <w:lang w:eastAsia="hr-HR"/>
        </w:rPr>
        <w:t>R J E Š E NJ E</w:t>
      </w:r>
    </w:p>
    <w:p w:rsidRDefault="00C610B2" w:rsidP="00C610B2" w:rsidR="00C610B2" w:rsidRPr="00C610B2">
      <w:pPr>
        <w:spacing w:after="0"/>
        <w:jc w:val="center"/>
        <w:rPr>
          <w:rFonts w:cs="Times New Roman" w:eastAsia="Times New Roman"/>
          <w:lang w:eastAsia="hr-HR"/>
        </w:rPr>
      </w:pPr>
    </w:p>
    <w:p w:rsidRDefault="00C610B2" w:rsidP="00C610B2" w:rsidR="00C610B2" w:rsidRPr="00C610B2">
      <w:pPr>
        <w:spacing w:after="0"/>
        <w:jc w:val="both"/>
        <w:rPr>
          <w:rFonts w:cs="Times New Roman" w:eastAsia="Times New Roman"/>
          <w:lang w:eastAsia="hr-HR"/>
        </w:rPr>
      </w:pPr>
      <w:r w:rsidRPr="00C610B2">
        <w:rPr>
          <w:rFonts w:cs="Times New Roman" w:eastAsia="Times New Roman"/>
          <w:lang w:eastAsia="hr-HR"/>
        </w:rPr>
        <w:tab/>
        <w:t xml:space="preserve">Trgovački sud u Zadru, OIB 39670464653, po stečajnoj sutkinji Tini Grgas, u pravnoj stvari podnositeljice zahtjeva Financijske agencije, Regionalni centar Split, Podružnica Zadar, Zadar, Ivana Danila 4, OIB: 85821130368, za provedbu skraćenoga stečajnog postupka nad dužnikom STARA VOŠTARNICA d.o.o. Zadar, Šibenska ulica 3/c, Zadar, OIB: 04319091193, od 4. studenoga 2015., 10. veljače 2016. </w:t>
      </w:r>
    </w:p>
    <w:p w:rsidRDefault="00C610B2" w:rsidP="00C610B2" w:rsidR="00C610B2" w:rsidRPr="00C610B2">
      <w:pPr>
        <w:spacing w:after="0"/>
        <w:jc w:val="both"/>
        <w:rPr>
          <w:rFonts w:cs="Times New Roman" w:eastAsia="Times New Roman"/>
          <w:lang w:eastAsia="hr-HR"/>
        </w:rPr>
      </w:pPr>
    </w:p>
    <w:p w:rsidRDefault="00C610B2" w:rsidP="00C610B2" w:rsidR="00C610B2" w:rsidRPr="00C610B2">
      <w:pPr>
        <w:spacing w:after="0"/>
        <w:jc w:val="center"/>
        <w:rPr>
          <w:rFonts w:cs="Times New Roman" w:eastAsia="Times New Roman"/>
          <w:lang w:eastAsia="hr-HR"/>
        </w:rPr>
      </w:pPr>
      <w:r w:rsidRPr="00C610B2">
        <w:rPr>
          <w:rFonts w:cs="Times New Roman" w:eastAsia="Times New Roman"/>
          <w:lang w:eastAsia="hr-HR"/>
        </w:rPr>
        <w:t>r i j e š i o   j e</w:t>
      </w:r>
    </w:p>
    <w:p w:rsidRDefault="00C610B2" w:rsidP="00C610B2" w:rsidR="00C610B2" w:rsidRPr="00C610B2">
      <w:pPr>
        <w:tabs>
          <w:tab w:pos="960" w:val="left"/>
        </w:tabs>
        <w:spacing w:after="0"/>
        <w:jc w:val="both"/>
        <w:rPr>
          <w:rFonts w:cs="Times New Roman" w:eastAsia="Times New Roman"/>
          <w:lang w:eastAsia="hr-HR"/>
        </w:rPr>
      </w:pPr>
    </w:p>
    <w:p w:rsidRDefault="00C610B2" w:rsidP="00C610B2" w:rsidR="00C610B2" w:rsidRPr="00C610B2">
      <w:pPr>
        <w:spacing w:after="0"/>
        <w:jc w:val="both"/>
        <w:rPr>
          <w:rFonts w:cs="Times New Roman" w:eastAsia="Times New Roman"/>
          <w:szCs w:val="20"/>
          <w:lang w:eastAsia="hr-HR"/>
        </w:rPr>
      </w:pPr>
      <w:r w:rsidRPr="00C610B2">
        <w:rPr>
          <w:rFonts w:cs="Times New Roman" w:eastAsia="Times New Roman"/>
          <w:szCs w:val="20"/>
          <w:lang w:eastAsia="hr-HR"/>
        </w:rPr>
        <w:tab/>
        <w:t xml:space="preserve">Odbacuje se zahtjev Financijske agencije od 4. studenoga 2015. za provedbu skraćenoga stečajnog postupka nad dužnikom </w:t>
      </w:r>
      <w:r w:rsidRPr="00C610B2">
        <w:rPr>
          <w:rFonts w:cs="Times New Roman" w:eastAsia="Times New Roman"/>
          <w:lang w:eastAsia="hr-HR"/>
        </w:rPr>
        <w:t>STARA VOŠTARNICA d.o.o. Zadar, Šibenska ulica 3/c, Zadar, OIB: 04319091193.</w:t>
      </w:r>
    </w:p>
    <w:p w:rsidRDefault="00C610B2" w:rsidP="00C610B2" w:rsidR="00C610B2" w:rsidRPr="00C610B2">
      <w:pPr>
        <w:spacing w:after="0"/>
        <w:rPr>
          <w:rFonts w:cs="Times New Roman" w:eastAsia="Times New Roman"/>
          <w:lang w:eastAsia="hr-HR"/>
        </w:rPr>
      </w:pPr>
    </w:p>
    <w:p w:rsidRDefault="00C610B2" w:rsidP="00C610B2" w:rsidR="00C610B2" w:rsidRPr="00C610B2">
      <w:pPr>
        <w:spacing w:after="0"/>
        <w:jc w:val="center"/>
        <w:rPr>
          <w:rFonts w:cs="Times New Roman" w:eastAsia="Times New Roman"/>
          <w:lang w:eastAsia="hr-HR"/>
        </w:rPr>
      </w:pPr>
      <w:r w:rsidRPr="00C610B2">
        <w:rPr>
          <w:rFonts w:cs="Times New Roman" w:eastAsia="Times New Roman"/>
          <w:lang w:eastAsia="hr-HR"/>
        </w:rPr>
        <w:t>Obrazloženje</w:t>
      </w:r>
    </w:p>
    <w:p w:rsidRDefault="00C610B2" w:rsidP="00C610B2" w:rsidR="00C610B2" w:rsidRPr="00C610B2">
      <w:pPr>
        <w:spacing w:after="0"/>
        <w:jc w:val="both"/>
        <w:rPr>
          <w:rFonts w:cs="Times New Roman" w:eastAsia="Times New Roman"/>
          <w:lang w:eastAsia="hr-HR"/>
        </w:rPr>
      </w:pPr>
    </w:p>
    <w:p w:rsidRDefault="00C610B2" w:rsidP="00C610B2" w:rsidR="00C610B2" w:rsidRPr="00C610B2">
      <w:pPr>
        <w:spacing w:after="0"/>
        <w:jc w:val="both"/>
        <w:rPr>
          <w:rFonts w:cs="Times New Roman" w:eastAsia="Times New Roman"/>
          <w:lang w:eastAsia="hr-HR"/>
        </w:rPr>
      </w:pPr>
      <w:r w:rsidRPr="00C610B2">
        <w:rPr>
          <w:rFonts w:cs="Times New Roman" w:eastAsia="Times New Roman"/>
          <w:lang w:eastAsia="hr-HR"/>
        </w:rPr>
        <w:tab/>
        <w:t xml:space="preserve">Financijska agencija je 4. studenoga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622 dana u iznosu od 4.530,02 kn te da nema zaposlenih.  </w:t>
      </w:r>
    </w:p>
    <w:p w:rsidRDefault="00C610B2" w:rsidP="00C610B2" w:rsidR="00C610B2" w:rsidRPr="00C610B2">
      <w:pPr>
        <w:spacing w:after="0"/>
        <w:ind w:firstLine="708"/>
        <w:jc w:val="both"/>
        <w:rPr>
          <w:rFonts w:cs="Times New Roman" w:eastAsia="Times New Roman"/>
          <w:lang w:eastAsia="hr-HR"/>
        </w:rPr>
      </w:pPr>
      <w:r w:rsidRPr="00C610B2">
        <w:rPr>
          <w:rFonts w:cs="Times New Roman" w:eastAsia="Times New Roman"/>
          <w:lang w:eastAsia="hr-HR"/>
        </w:rPr>
        <w:t xml:space="preserve">Dopisom od 5. veljače 2016. Financijska agencija je obavijestila ovaj sud da je dužnik u međuvremenu podmirio navedeno dugovanje te da u Očevidniku redoslijeda osnova za plaćanje više nema evidentiranih neizvršenih osnova za plaćanje. </w:t>
      </w:r>
    </w:p>
    <w:p w:rsidRDefault="00C610B2" w:rsidP="00C610B2" w:rsidR="00C610B2" w:rsidRPr="00C610B2">
      <w:pPr>
        <w:spacing w:after="0"/>
        <w:ind w:firstLine="708"/>
        <w:jc w:val="both"/>
        <w:rPr>
          <w:rFonts w:cs="Times New Roman" w:eastAsia="Times New Roman"/>
          <w:lang w:eastAsia="hr-HR"/>
        </w:rPr>
      </w:pPr>
      <w:r w:rsidRPr="00C610B2">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C610B2" w:rsidP="00C610B2" w:rsidR="00C610B2" w:rsidRPr="00C610B2">
      <w:pPr>
        <w:spacing w:after="0"/>
        <w:jc w:val="both"/>
        <w:rPr>
          <w:rFonts w:cs="Times New Roman" w:eastAsia="Times New Roman"/>
          <w:lang w:eastAsia="hr-HR"/>
        </w:rPr>
      </w:pPr>
      <w:r w:rsidRPr="00C610B2">
        <w:rPr>
          <w:rFonts w:cs="Times New Roman" w:eastAsia="Times New Roman"/>
          <w:lang w:eastAsia="hr-HR"/>
        </w:rPr>
        <w:tab/>
        <w:t xml:space="preserve">S obzirom da se u konkretnom slučaju nije ispunila jedna od kumulativno određenih pretpostavki iz članka 428. stavka 1. podstavka 2. SZ-a to je odlučeno kao u izreci rješenja. </w:t>
      </w:r>
    </w:p>
    <w:p w:rsidRDefault="00C610B2" w:rsidP="00C610B2" w:rsidR="00C610B2" w:rsidRPr="00C610B2">
      <w:pPr>
        <w:spacing w:after="0"/>
        <w:jc w:val="both"/>
        <w:rPr>
          <w:rFonts w:cs="Times New Roman" w:eastAsia="Times New Roman"/>
          <w:lang w:eastAsia="hr-HR"/>
        </w:rPr>
      </w:pPr>
      <w:r w:rsidRPr="00C610B2">
        <w:rPr>
          <w:rFonts w:cs="Times New Roman" w:eastAsia="Times New Roman"/>
          <w:lang w:eastAsia="hr-HR"/>
        </w:rPr>
        <w:tab/>
        <w:t xml:space="preserve"> </w:t>
      </w:r>
    </w:p>
    <w:p w:rsidRDefault="00C610B2" w:rsidP="00C610B2" w:rsidR="00C610B2" w:rsidRPr="00C610B2">
      <w:pPr>
        <w:spacing w:after="0"/>
        <w:jc w:val="both"/>
        <w:rPr>
          <w:rFonts w:cs="Times New Roman" w:eastAsia="Times New Roman"/>
          <w:lang w:eastAsia="hr-HR"/>
        </w:rPr>
      </w:pPr>
    </w:p>
    <w:p w:rsidRDefault="00C610B2" w:rsidP="00C610B2" w:rsidR="00C610B2" w:rsidRPr="00C610B2">
      <w:pPr>
        <w:spacing w:after="0"/>
        <w:ind w:left="705"/>
        <w:jc w:val="center"/>
        <w:rPr>
          <w:rFonts w:cs="Times New Roman" w:eastAsia="Times New Roman"/>
          <w:lang w:eastAsia="hr-HR"/>
        </w:rPr>
      </w:pPr>
      <w:r w:rsidRPr="00C610B2">
        <w:rPr>
          <w:rFonts w:cs="Times New Roman" w:eastAsia="Times New Roman"/>
          <w:lang w:eastAsia="hr-HR"/>
        </w:rPr>
        <w:lastRenderedPageBreak/>
        <w:t xml:space="preserve">U Zadru 10. veljače 2016. </w:t>
      </w:r>
    </w:p>
    <w:p w:rsidRDefault="00C610B2" w:rsidP="00C610B2" w:rsidR="00C610B2" w:rsidRPr="00C610B2">
      <w:pPr>
        <w:spacing w:after="0"/>
        <w:ind w:left="705"/>
        <w:jc w:val="center"/>
        <w:rPr>
          <w:rFonts w:cs="Times New Roman" w:eastAsia="Times New Roman"/>
          <w:lang w:eastAsia="hr-HR"/>
        </w:rPr>
      </w:pPr>
    </w:p>
    <w:p w:rsidRDefault="00C610B2" w:rsidP="00C610B2" w:rsidR="00C610B2" w:rsidRPr="00C610B2">
      <w:pPr>
        <w:spacing w:after="0"/>
        <w:ind w:left="705"/>
        <w:jc w:val="center"/>
        <w:rPr>
          <w:rFonts w:cs="Times New Roman" w:eastAsia="Times New Roman"/>
          <w:lang w:eastAsia="hr-HR"/>
        </w:rPr>
      </w:pPr>
    </w:p>
    <w:p w:rsidRDefault="00C610B2" w:rsidP="00C610B2" w:rsidR="00C610B2" w:rsidRPr="00C610B2">
      <w:pPr>
        <w:tabs>
          <w:tab w:pos="0" w:val="left"/>
        </w:tabs>
        <w:spacing w:after="0"/>
        <w:rPr>
          <w:rFonts w:cs="Times New Roman" w:eastAsia="Times New Roman"/>
          <w:lang w:eastAsia="hr-HR"/>
        </w:rPr>
      </w:pPr>
      <w:r w:rsidRPr="00C610B2">
        <w:rPr>
          <w:rFonts w:cs="Times New Roman" w:eastAsia="Times New Roman"/>
          <w:lang w:eastAsia="hr-HR"/>
        </w:rPr>
        <w:t>Za točnost otpravka-ovlaštena službenica:                                                      Sutkinja:</w:t>
      </w:r>
    </w:p>
    <w:p w:rsidRDefault="00C610B2" w:rsidP="00C610B2" w:rsidR="00C610B2" w:rsidRPr="00C610B2">
      <w:pPr>
        <w:tabs>
          <w:tab w:pos="0" w:val="left"/>
        </w:tabs>
        <w:spacing w:after="0"/>
        <w:rPr>
          <w:rFonts w:cs="Times New Roman" w:eastAsia="Times New Roman"/>
          <w:lang w:eastAsia="hr-HR"/>
        </w:rPr>
      </w:pPr>
      <w:r w:rsidRPr="00C610B2">
        <w:rPr>
          <w:rFonts w:cs="Times New Roman" w:eastAsia="Times New Roman"/>
          <w:lang w:eastAsia="hr-HR"/>
        </w:rPr>
        <w:t>Nena Mužanović                                                                                              Tina Grgas, v.r.</w:t>
      </w:r>
    </w:p>
    <w:p w:rsidRDefault="00C610B2" w:rsidP="00C610B2" w:rsidR="00C610B2" w:rsidRPr="00C610B2">
      <w:pPr>
        <w:tabs>
          <w:tab w:pos="0" w:val="left"/>
        </w:tabs>
        <w:spacing w:after="0"/>
        <w:rPr>
          <w:rFonts w:cs="Times New Roman" w:eastAsia="Times New Roman"/>
          <w:lang w:eastAsia="hr-HR"/>
        </w:rPr>
      </w:pPr>
    </w:p>
    <w:p w:rsidRDefault="00C610B2" w:rsidP="00C610B2" w:rsidR="00C610B2" w:rsidRPr="00C610B2">
      <w:pPr>
        <w:tabs>
          <w:tab w:pos="0" w:val="left"/>
        </w:tabs>
        <w:spacing w:after="0"/>
        <w:rPr>
          <w:rFonts w:cs="Times New Roman" w:eastAsia="Times New Roman"/>
          <w:lang w:eastAsia="hr-HR"/>
        </w:rPr>
      </w:pPr>
    </w:p>
    <w:p w:rsidRDefault="00C610B2" w:rsidP="00C610B2" w:rsidR="00C610B2" w:rsidRPr="00C610B2">
      <w:pPr>
        <w:tabs>
          <w:tab w:pos="0" w:val="left"/>
        </w:tabs>
        <w:spacing w:after="0"/>
        <w:rPr>
          <w:rFonts w:cs="Times New Roman" w:eastAsia="Times New Roman"/>
          <w:lang w:eastAsia="hr-HR"/>
        </w:rPr>
      </w:pPr>
      <w:r w:rsidRPr="00C610B2">
        <w:rPr>
          <w:rFonts w:cs="Times New Roman" w:eastAsia="Times New Roman"/>
          <w:lang w:eastAsia="hr-HR"/>
        </w:rPr>
        <w:tab/>
      </w:r>
    </w:p>
    <w:p w:rsidRDefault="00C610B2" w:rsidP="00C610B2" w:rsidR="00C610B2" w:rsidRPr="00C610B2">
      <w:pPr>
        <w:tabs>
          <w:tab w:pos="0" w:val="left"/>
        </w:tabs>
        <w:spacing w:after="0"/>
        <w:rPr>
          <w:rFonts w:cs="Times New Roman" w:eastAsia="Times New Roman"/>
          <w:lang w:eastAsia="hr-HR"/>
        </w:rPr>
      </w:pPr>
    </w:p>
    <w:p w:rsidRDefault="00C610B2" w:rsidP="00C610B2" w:rsidR="00C610B2" w:rsidRPr="00C610B2">
      <w:pPr>
        <w:tabs>
          <w:tab w:pos="0" w:val="left"/>
        </w:tabs>
        <w:spacing w:after="0"/>
        <w:rPr>
          <w:rFonts w:cs="Times New Roman" w:eastAsia="Times New Roman"/>
          <w:lang w:eastAsia="hr-HR"/>
        </w:rPr>
      </w:pPr>
      <w:r w:rsidRPr="00C610B2">
        <w:rPr>
          <w:rFonts w:cs="Times New Roman" w:eastAsia="Times New Roman"/>
          <w:lang w:eastAsia="hr-HR"/>
        </w:rPr>
        <w:t xml:space="preserve">UPUTA O PRAVNOM LIJEKU: </w:t>
      </w:r>
    </w:p>
    <w:p w:rsidRDefault="00C610B2" w:rsidP="00C610B2" w:rsidR="00C610B2" w:rsidRPr="00C610B2">
      <w:pPr>
        <w:tabs>
          <w:tab w:pos="4438" w:val="left"/>
        </w:tabs>
        <w:spacing w:after="0"/>
        <w:jc w:val="both"/>
        <w:rPr>
          <w:rFonts w:cs="Times New Roman" w:eastAsia="Times New Roman"/>
          <w:lang w:eastAsia="hr-HR"/>
        </w:rPr>
      </w:pPr>
      <w:r w:rsidRPr="00C610B2">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610B2" w:rsidP="00C610B2" w:rsidR="00C610B2" w:rsidRPr="00C610B2">
      <w:pPr>
        <w:tabs>
          <w:tab w:pos="4438" w:val="left"/>
        </w:tabs>
        <w:spacing w:after="0"/>
        <w:jc w:val="both"/>
        <w:rPr>
          <w:rFonts w:cs="Times New Roman" w:eastAsia="Times New Roman"/>
          <w:lang w:eastAsia="hr-HR"/>
        </w:rPr>
      </w:pPr>
    </w:p>
    <w:p w:rsidRDefault="00C610B2" w:rsidP="00C610B2" w:rsidR="00C610B2" w:rsidRPr="00C610B2">
      <w:pPr>
        <w:tabs>
          <w:tab w:pos="4438" w:val="left"/>
        </w:tabs>
        <w:spacing w:after="0"/>
        <w:jc w:val="both"/>
        <w:rPr>
          <w:rFonts w:cs="Times New Roman" w:eastAsia="Times New Roman"/>
          <w:lang w:eastAsia="hr-HR"/>
        </w:rPr>
      </w:pPr>
    </w:p>
    <w:p w:rsidRDefault="00C610B2" w:rsidP="00C610B2" w:rsidR="00C610B2" w:rsidRPr="00C610B2">
      <w:pPr>
        <w:spacing w:after="0"/>
        <w:ind w:firstLine="360"/>
        <w:rPr>
          <w:rFonts w:cs="Times New Roman" w:eastAsia="Times New Roman"/>
          <w:lang w:eastAsia="hr-HR"/>
        </w:rPr>
      </w:pPr>
      <w:r w:rsidRPr="00C610B2">
        <w:rPr>
          <w:rFonts w:cs="Times New Roman" w:eastAsia="Times New Roman"/>
          <w:lang w:eastAsia="hr-HR"/>
        </w:rPr>
        <w:t xml:space="preserve">  </w:t>
      </w:r>
      <w:r w:rsidRPr="00C610B2">
        <w:rPr>
          <w:rFonts w:cs="Times New Roman" w:eastAsia="Times New Roman"/>
          <w:lang w:eastAsia="hr-HR"/>
        </w:rPr>
        <w:tab/>
        <w:t xml:space="preserve">Dostaviti: </w:t>
      </w:r>
    </w:p>
    <w:p w:rsidRDefault="00C610B2" w:rsidP="00C610B2" w:rsidR="00C610B2" w:rsidRPr="00C610B2">
      <w:pPr>
        <w:numPr>
          <w:ilvl w:val="0"/>
          <w:numId w:val="47"/>
        </w:numPr>
        <w:spacing w:after="0"/>
        <w:rPr>
          <w:rFonts w:cs="Times New Roman" w:eastAsia="Times New Roman"/>
          <w:lang w:eastAsia="hr-HR"/>
        </w:rPr>
      </w:pPr>
      <w:r w:rsidRPr="00C610B2">
        <w:rPr>
          <w:rFonts w:cs="Times New Roman" w:eastAsia="Times New Roman"/>
          <w:lang w:eastAsia="hr-HR"/>
        </w:rPr>
        <w:t>podnositeljici zahtjeva elektroničkim putem i putem e-Oglasne ploča suda</w:t>
      </w:r>
    </w:p>
    <w:p w:rsidRDefault="00C610B2" w:rsidP="00C610B2" w:rsidR="00C610B2" w:rsidRPr="00C610B2">
      <w:pPr>
        <w:numPr>
          <w:ilvl w:val="0"/>
          <w:numId w:val="47"/>
        </w:numPr>
        <w:spacing w:after="0"/>
        <w:rPr>
          <w:rFonts w:cs="Times New Roman" w:eastAsia="Times New Roman"/>
          <w:lang w:eastAsia="hr-HR"/>
        </w:rPr>
      </w:pPr>
      <w:r w:rsidRPr="00C610B2">
        <w:rPr>
          <w:rFonts w:cs="Times New Roman" w:eastAsia="Times New Roman"/>
          <w:lang w:eastAsia="hr-HR"/>
        </w:rPr>
        <w:t>dužniku putem e-Oglasne ploče suda</w:t>
      </w:r>
    </w:p>
    <w:p w:rsidRDefault="00C610B2" w:rsidP="00C610B2" w:rsidR="00C610B2" w:rsidRPr="00C610B2">
      <w:pPr>
        <w:numPr>
          <w:ilvl w:val="0"/>
          <w:numId w:val="47"/>
        </w:numPr>
        <w:spacing w:after="0"/>
        <w:rPr>
          <w:rFonts w:cs="Times New Roman" w:eastAsia="Times New Roman"/>
          <w:lang w:eastAsia="hr-HR"/>
        </w:rPr>
      </w:pPr>
      <w:r w:rsidRPr="00C610B2">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10B2"/>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1270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St-549/2015-7</izvorni_sadrzaj>
    <derivirana_varijabla naziv="DomainObject.Oznaka_1">St-549/2015-7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St-549/2015</izvorni_sadrzaj>
    <derivirana_varijabla naziv="DomainObject.Predmet.OznakaBroj_1">St-549/2015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STARA VOŠTARNICA društvo s ograničenom odgovornošću za trgovinu, proizvodnju, usluge i savjetovanje</izvorni_sadrzaj>
    <derivirana_varijabla naziv="DomainObject.Predmet.ProtustrankaFormated_1">  STARA VOŠTARNICA društvo s ograničenom odgovornošću za trgovinu, proizvodnju, usluge i savjetovanje</derivirana_varijabla>
  </DomainObject.Predmet.ProtustrankaFormated>
  <DomainObject.Predmet.ProtustrankaFormatedOIB>
    <izvorni_sadrzaj>  STARA VOŠTARNICA društvo s ograničenom odgovornošću za trgovinu, proizvodnju, usluge i savjetovanje, OIB 04319091193</izvorni_sadrzaj>
    <derivirana_varijabla naziv="DomainObject.Predmet.ProtustrankaFormatedOIB_1">  STARA VOŠTARNICA društvo s ograničenom odgovornošću za trgovinu, proizvodnju, usluge i savjetovanje, OIB 04319091193</derivirana_varijabla>
  </DomainObject.Predmet.ProtustrankaFormatedOIB>
  <DomainObject.Predmet.ProtustrankaFormatedWithAdress>
    <izvorni_sadrzaj> STARA VOŠTARNICA društvo s ograničenom odgovornošću za trgovinu, proizvodnju, usluge i savjetovanje, Šibenska ulica 3c, 23000 Zadar</izvorni_sadrzaj>
    <derivirana_varijabla naziv="DomainObject.Predmet.ProtustrankaFormatedWithAdress_1"> STARA VOŠTARNICA društvo s ograničenom odgovornošću za trgovinu, proizvodnju, usluge i savjetovanje, Šibenska ulica 3c, 23000 Zadar</derivirana_varijabla>
  </DomainObject.Predmet.ProtustrankaFormatedWithAdress>
  <DomainObject.Predmet.ProtustrankaFormatedWithAdressOIB>
    <izvorni_sadrzaj> STARA VOŠTARNICA društvo s ograničenom odgovornošću za trgovinu, proizvodnju, usluge i savjetovanje, OIB 04319091193, Šibenska ulica 3c, 23000 Zadar</izvorni_sadrzaj>
    <derivirana_varijabla naziv="DomainObject.Predmet.ProtustrankaFormatedWithAdressOIB_1"> STARA VOŠTARNICA društvo s ograničenom odgovornošću za trgovinu, proizvodnju, usluge i savjetovanje, OIB 04319091193, Šibenska ulica 3c, 23000 Zadar</derivirana_varijabla>
  </DomainObject.Predmet.ProtustrankaFormatedWithAdressOIB>
  <DomainObject.Predmet.ProtustrankaWithAdress>
    <izvorni_sadrzaj>STARA VOŠTARNICA društvo s ograničenom odgovornošću za trgovinu, proizvodnju, usluge i savjetovanje Šibenska ulica 3c, 23000 Zadar</izvorni_sadrzaj>
    <derivirana_varijabla naziv="DomainObject.Predmet.ProtustrankaWithAdress_1">STARA VOŠTARNICA društvo s ograničenom odgovornošću za trgovinu, proizvodnju, usluge i savjetovanje Šibenska ulica 3c, 23000 Zadar</derivirana_varijabla>
  </DomainObject.Predmet.ProtustrankaWithAdress>
  <DomainObject.Predmet.ProtustrankaWithAdressOIB>
    <izvorni_sadrzaj>STARA VOŠTARNICA društvo s ograničenom odgovornošću za trgovinu, proizvodnju, usluge i savjetovanje, OIB 04319091193, Šibenska ulica 3c, 23000 Zadar</izvorni_sadrzaj>
    <derivirana_varijabla naziv="DomainObject.Predmet.ProtustrankaWithAdressOIB_1">STARA VOŠTARNICA društvo s ograničenom odgovornošću za trgovinu, proizvodnju, usluge i savjetovanje, OIB 04319091193, Šibenska ulica 3c, 23000 Zadar</derivirana_varijabla>
  </DomainObject.Predmet.ProtustrankaWithAdressOIB>
  <DomainObject.Predmet.ProtustrankaNazivFormated>
    <izvorni_sadrzaj>STARA VOŠTARNICA društvo s ograničenom odgovornošću za trgovinu, proizvodnju, usluge i savjetovanje</izvorni_sadrzaj>
    <derivirana_varijabla naziv="DomainObject.Predmet.ProtustrankaNazivFormated_1">STARA VOŠTARNICA društvo s ograničenom odgovornošću za trgovinu, proizvodnju, usluge i savjetovanje</derivirana_varijabla>
  </DomainObject.Predmet.ProtustrankaNazivFormated>
  <DomainObject.Predmet.ProtustrankaNazivFormatedOIB>
    <izvorni_sadrzaj>STARA VOŠTARNICA društvo s ograničenom odgovornošću za trgovinu, proizvodnju, usluge i savjetovanje, OIB 04319091193</izvorni_sadrzaj>
    <derivirana_varijabla naziv="DomainObject.Predmet.ProtustrankaNazivFormatedOIB_1">STARA VOŠTARNICA društvo s ograničenom odgovornošću za trgovinu, proizvodnju, usluge i savjetovanje, OIB 04319091193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4530.02</izvorni_sadrzaj>
    <derivirana_varijabla naziv="DomainObject.Predmet.TrenutnaVrijednost_1">4530.02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STARA VOŠTARNICA društvo s ograničenom odgovornošću za trgovinu, proizvodnju, usluge i savjetovanje</item>
    </izvorni_sadrzaj>
    <derivirana_varijabla naziv="DomainObject.Predmet.ProtuStrankaListFormated_1">
      <item>STARA VOŠTARNICA društvo s ograničenom odgovornošću za trgovinu, proizvodnju, usluge i savjetovanje</item>
    </derivirana_varijabla>
  </DomainObject.Predmet.ProtuStrankaListFormated>
  <DomainObject.Predmet.ProtuStrankaListFormatedOIB>
    <izvorni_sadrzaj>
      <item>STARA VOŠTARNICA društvo s ograničenom odgovornošću za trgovinu, proizvodnju, usluge i savjetovanje, OIB 04319091193</item>
    </izvorni_sadrzaj>
    <derivirana_varijabla naziv="DomainObject.Predmet.ProtuStrankaListFormatedOIB_1">
      <item>STARA VOŠTARNICA društvo s ograničenom odgovornošću za trgovinu, proizvodnju, usluge i savjetovanje, OIB 04319091193</item>
    </derivirana_varijabla>
  </DomainObject.Predmet.ProtuStrankaListFormatedOIB>
  <DomainObject.Predmet.ProtuStrankaListFormatedWithAdress>
    <izvorni_sadrzaj>
      <item>STARA VOŠTARNICA društvo s ograničenom odgovornošću za trgovinu, proizvodnju, usluge i savjetovanje, Šibenska ulica 3c, 23000 Zadar</item>
    </izvorni_sadrzaj>
    <derivirana_varijabla naziv="DomainObject.Predmet.ProtuStrankaListFormatedWithAdress_1">
      <item>STARA VOŠTARNICA društvo s ograničenom odgovornošću za trgovinu, proizvodnju, usluge i savjetovanje, Šibenska ulica 3c, 23000 Zadar</item>
    </derivirana_varijabla>
  </DomainObject.Predmet.ProtuStrankaListFormatedWithAdress>
  <DomainObject.Predmet.ProtuStrankaListFormatedWithAdressOIB>
    <izvorni_sadrzaj>
      <item>STARA VOŠTARNICA društvo s ograničenom odgovornošću za trgovinu, proizvodnju, usluge i savjetovanje, OIB 04319091193, Šibenska ulica 3c, 23000 Zadar</item>
    </izvorni_sadrzaj>
    <derivirana_varijabla naziv="DomainObject.Predmet.ProtuStrankaListFormatedWithAdressOIB_1">
      <item>STARA VOŠTARNICA društvo s ograničenom odgovornošću za trgovinu, proizvodnju, usluge i savjetovanje, OIB 04319091193, Šibenska ulica 3c, 23000 Zadar</item>
    </derivirana_varijabla>
  </DomainObject.Predmet.ProtuStrankaListFormatedWithAdressOIB>
  <DomainObject.Predmet.ProtuStrankaListNazivFormated>
    <izvorni_sadrzaj>
      <item>STARA VOŠTARNICA društvo s ograničenom odgovornošću za trgovinu, proizvodnju, usluge i savjetovanje</item>
    </izvorni_sadrzaj>
    <derivirana_varijabla naziv="DomainObject.Predmet.ProtuStrankaListNazivFormated_1">
      <item>STARA VOŠTARNICA društvo s ograničenom odgovornošću za trgovinu, proizvodnju, usluge i savjetovanje</item>
    </derivirana_varijabla>
  </DomainObject.Predmet.ProtuStrankaListNazivFormated>
  <DomainObject.Predmet.ProtuStrankaListNazivFormatedOIB>
    <izvorni_sadrzaj>
      <item>STARA VOŠTARNICA društvo s ograničenom odgovornošću za trgovinu, proizvodnju, usluge i savjetovanje, OIB 04319091193</item>
    </izvorni_sadrzaj>
    <derivirana_varijabla naziv="DomainObject.Predmet.ProtuStrankaListNazivFormatedOIB_1">
      <item>STARA VOŠTARNICA društvo s ograničenom odgovornošću za trgovinu, proizvodnju, usluge i savjetovanje, OIB 04319091193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St-549/2015-7</izvorni_sadrzaj>
    <derivirana_varijabla naziv="DomainObject.PoslovniBrojDokumenta_1">St-549/2015-7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STARA VOŠTARNICA društvo s ograničenom odgovornošću za trgovinu, proizvodnju, usluge i savjetovanje</izvorni_sadrzaj>
    <derivirana_varijabla naziv="DomainObject.Predmet.ProtustrankaIDrugi_1">STARA VOŠTARNICA društvo s ograničenom odgovornošću za trgovinu, proizvodnju, usluge i savjetovanje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STARA VOŠTARNICA društvo s ograničenom odgovornošću za trgovinu, proizvodnju, usluge i savjetovanje, OIB 04319091193, Šibenska ulica 3c, 23000 Zadar</izvorni_sadrzaj>
    <derivirana_varijabla naziv="DomainObject.Predmet.ProtustrankaIDrugiAdressOIB_1">STARA VOŠTARNICA društvo s ograničenom odgovornošću za trgovinu, proizvodnju, usluge i savjetovanje, OIB 04319091193, Šibenska ulica 3c,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STARA VOŠTARNICA društvo s ograničenom odgovornošću za trgovinu, proizvodnju, usluge i savjetovanje</item>
    </izvorni_sadrzaj>
    <derivirana_varijabla naziv="DomainObject.Predmet.SudioniciListNaziv_1">
      <item>FINA</item>
      <item>STARA VOŠTARNICA društvo s ograničenom odgovornošću za trgovinu, proizvodnju, usluge i savjetovanje</item>
    </derivirana_varijabla>
  </DomainObject.Predmet.SudioniciListNaziv>
  <DomainObject.Predmet.SudioniciListAdressOIB>
    <izvorni_sadrzaj>
      <item>FINA, OIB 85821130368</item>
      <item>STARA VOŠTARNICA društvo s ograničenom odgovornošću za trgovinu, proizvodnju, usluge i savjetovanje, OIB 04319091193, Šibenska ulica 3c,23000 Zadar</item>
    </izvorni_sadrzaj>
    <derivirana_varijabla naziv="DomainObject.Predmet.SudioniciListAdressOIB_1">
      <item>FINA, OIB 85821130368</item>
      <item>STARA VOŠTARNICA društvo s ograničenom odgovornošću za trgovinu, proizvodnju, usluge i savjetovanje, OIB 04319091193, Šibenska ulica 3c,23000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E6BB7F-D93A-4430-A30C-9C9D5AED9B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419</properties:Words>
  <properties:Characters>2195</properties:Characters>
  <properties:Lines>71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2016-02-10T10:05:00Z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St-549/2015-7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