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c2af" w14:paraId="5b2c2af" w:rsidRDefault="00CC2378" w:rsidP="00CC2378" w:rsidR="00CC2378" w:rsidRPr="00E473F6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473F6">
        <w:rPr>
          <w:rFonts w:hAnsi="Times New Roman" w:ascii="Times New Roman"/>
          <w:b w:val="false"/>
          <w:bCs/>
        </w:rPr>
        <w:t xml:space="preserve">                   </w:t>
      </w:r>
      <w:r w:rsidRPr="00E473F6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    52000 PAZIN, Dršćevka 1</w:t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  <w:t xml:space="preserve">             </w:t>
      </w:r>
      <w:r w:rsidRPr="00E473F6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E473F6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</w:r>
    </w:p>
    <w:p w:rsidRDefault="00CC2378" w:rsidP="00010EE6" w:rsidR="00CC2378" w:rsidRPr="00E473F6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1B5B4D" w:rsidRPr="00E473F6">
        <w:rPr>
          <w:rFonts w:hAnsi="Times New Roman" w:ascii="Times New Roman"/>
          <w:b w:val="false"/>
        </w:rPr>
        <w:t xml:space="preserve">Ribarska zadruga LANTERNA, </w:t>
      </w:r>
      <w:r w:rsidR="005B6868" w:rsidRPr="00E473F6">
        <w:rPr>
          <w:rFonts w:hAnsi="Times New Roman" w:ascii="Times New Roman"/>
          <w:b w:val="false"/>
        </w:rPr>
        <w:t xml:space="preserve">„u stečaju“ </w:t>
      </w:r>
      <w:r w:rsidR="001B5B4D" w:rsidRPr="00E473F6">
        <w:rPr>
          <w:rFonts w:hAnsi="Times New Roman" w:ascii="Times New Roman"/>
          <w:b w:val="false"/>
        </w:rPr>
        <w:t>Pula, Vernalska 4, OIB 01125608804</w:t>
      </w:r>
      <w:r w:rsidRPr="00E473F6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5B6868" w:rsidRPr="00E473F6">
        <w:rPr>
          <w:rFonts w:hAnsi="Times New Roman" w:ascii="Times New Roman"/>
          <w:b w:val="false"/>
        </w:rPr>
        <w:t>1</w:t>
      </w:r>
      <w:r w:rsidR="00432C45">
        <w:rPr>
          <w:rFonts w:hAnsi="Times New Roman" w:ascii="Times New Roman"/>
          <w:b w:val="false"/>
        </w:rPr>
        <w:t>7</w:t>
      </w:r>
      <w:r w:rsidRPr="00E473F6">
        <w:rPr>
          <w:rFonts w:hAnsi="Times New Roman" w:ascii="Times New Roman"/>
          <w:b w:val="false"/>
        </w:rPr>
        <w:t xml:space="preserve">. </w:t>
      </w:r>
      <w:r w:rsidR="00010EE6" w:rsidRPr="00E473F6">
        <w:rPr>
          <w:rFonts w:hAnsi="Times New Roman" w:ascii="Times New Roman"/>
          <w:b w:val="false"/>
        </w:rPr>
        <w:t xml:space="preserve">svibnja </w:t>
      </w:r>
      <w:r w:rsidRPr="00E473F6">
        <w:rPr>
          <w:rFonts w:hAnsi="Times New Roman" w:ascii="Times New Roman"/>
          <w:b w:val="false"/>
        </w:rPr>
        <w:t>201</w:t>
      </w:r>
      <w:r w:rsidR="00010EE6" w:rsidRPr="00E473F6">
        <w:rPr>
          <w:rFonts w:hAnsi="Times New Roman" w:ascii="Times New Roman"/>
          <w:b w:val="false"/>
        </w:rPr>
        <w:t>8</w:t>
      </w:r>
      <w:r w:rsidRPr="00E473F6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E473F6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jc w:val="center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E473F6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E473F6" w:rsidR="00E473F6" w:rsidRPr="00E473F6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  <w:t>I.</w:t>
      </w:r>
      <w:r w:rsidRPr="00E473F6">
        <w:rPr>
          <w:rFonts w:hAnsi="Times New Roman" w:ascii="Times New Roman"/>
          <w:b w:val="false"/>
        </w:rPr>
        <w:tab/>
        <w:t xml:space="preserve">Utvrđuje se da vrijednost nekretnina stečajnog dužnika </w:t>
      </w:r>
      <w:r w:rsidR="00E473F6" w:rsidRPr="00E473F6">
        <w:rPr>
          <w:rFonts w:hAnsi="Times New Roman" w:ascii="Times New Roman"/>
          <w:b w:val="false"/>
        </w:rPr>
        <w:t>upisanih u zemljišnim knjigama Općinskog suda u Puli-Pola i to:</w:t>
      </w:r>
    </w:p>
    <w:p w:rsidRDefault="00E473F6" w:rsidP="00E473F6" w:rsidR="00E473F6" w:rsidRPr="00E473F6">
      <w:pPr>
        <w:jc w:val="both"/>
        <w:rPr>
          <w:rFonts w:hAnsi="Times New Roman" w:ascii="Times New Roman"/>
          <w:b w:val="false"/>
        </w:rPr>
      </w:pPr>
    </w:p>
    <w:p w:rsidRDefault="00E473F6" w:rsidP="00E473F6" w:rsidR="00E473F6" w:rsidRPr="00E473F6">
      <w:pPr>
        <w:pStyle w:val="Odlomakpopisa"/>
        <w:numPr>
          <w:ilvl w:val="0"/>
          <w:numId w:val="7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rPr>
          <w:rFonts w:hAnsi="Times New Roman" w:ascii="Times New Roman"/>
          <w:b w:val="false"/>
          <w:bCs/>
        </w:rPr>
      </w:pPr>
      <w:r w:rsidRPr="00E473F6">
        <w:rPr>
          <w:rFonts w:hAnsi="Times New Roman" w:ascii="Times New Roman"/>
          <w:b w:val="false"/>
        </w:rPr>
        <w:t xml:space="preserve">k.č. br.  </w:t>
      </w:r>
      <w:hyperlink r:id="rId11" w:history="true">
        <w:r w:rsidRPr="00E473F6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1719/19</w:t>
        </w:r>
      </w:hyperlink>
      <w:r w:rsidRPr="00E473F6">
        <w:rPr>
          <w:rFonts w:hAnsi="Times New Roman" w:ascii="Times New Roman"/>
          <w:b w:val="false"/>
        </w:rPr>
        <w:t xml:space="preserve">, u naravi </w:t>
      </w:r>
      <w:r w:rsidRPr="00E473F6">
        <w:rPr>
          <w:rFonts w:hAnsi="Times New Roman" w:ascii="Times New Roman"/>
          <w:b w:val="false"/>
          <w:bCs/>
        </w:rPr>
        <w:t>stamb. zgrada, industrijsko postrojenje, dvorište sa 453 m</w:t>
      </w:r>
      <w:r w:rsidRPr="00E473F6">
        <w:rPr>
          <w:rFonts w:hAnsi="Times New Roman" w:ascii="Times New Roman"/>
          <w:b w:val="false"/>
          <w:bCs/>
          <w:vertAlign w:val="superscript"/>
        </w:rPr>
        <w:t>2</w:t>
      </w:r>
      <w:r w:rsidRPr="00E473F6">
        <w:rPr>
          <w:rFonts w:hAnsi="Times New Roman" w:ascii="Times New Roman"/>
          <w:b w:val="false"/>
          <w:bCs/>
        </w:rPr>
        <w:t xml:space="preserve">, </w:t>
      </w:r>
    </w:p>
    <w:p w:rsidRDefault="00E473F6" w:rsidP="00E473F6" w:rsidR="00E473F6" w:rsidRPr="00E473F6">
      <w:pPr>
        <w:pStyle w:val="Odlomakpopisa"/>
        <w:numPr>
          <w:ilvl w:val="0"/>
          <w:numId w:val="7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  <w:bCs/>
        </w:rPr>
        <w:t>k.č.</w:t>
      </w:r>
      <w:r w:rsidRPr="00E473F6">
        <w:rPr>
          <w:rFonts w:hAnsi="Times New Roman" w:ascii="Times New Roman"/>
          <w:b w:val="false"/>
        </w:rPr>
        <w:t xml:space="preserve"> br. </w:t>
      </w:r>
      <w:hyperlink r:id="rId12" w:history="true">
        <w:r w:rsidRPr="00E473F6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1719/20</w:t>
        </w:r>
      </w:hyperlink>
      <w:r w:rsidRPr="00E473F6">
        <w:rPr>
          <w:rFonts w:hAnsi="Times New Roman" w:ascii="Times New Roman"/>
          <w:b w:val="false"/>
        </w:rPr>
        <w:t xml:space="preserve">, u naravi </w:t>
      </w:r>
      <w:r w:rsidRPr="00E473F6">
        <w:rPr>
          <w:rFonts w:hAnsi="Times New Roman" w:ascii="Times New Roman"/>
          <w:b w:val="false"/>
          <w:bCs/>
        </w:rPr>
        <w:t>stamb. zgrada, industrijsko postrojenje, garaža, dvorište sa 139</w:t>
      </w:r>
      <w:r w:rsidRPr="00E473F6">
        <w:rPr>
          <w:rFonts w:hAnsi="Times New Roman" w:ascii="Times New Roman"/>
          <w:b w:val="false"/>
        </w:rPr>
        <w:t xml:space="preserve"> m</w:t>
      </w:r>
      <w:r w:rsidRPr="00E473F6">
        <w:rPr>
          <w:rFonts w:hAnsi="Times New Roman" w:ascii="Times New Roman"/>
          <w:b w:val="false"/>
          <w:vertAlign w:val="superscript"/>
        </w:rPr>
        <w:t>2</w:t>
      </w:r>
      <w:r w:rsidRPr="00E473F6">
        <w:rPr>
          <w:rFonts w:hAnsi="Times New Roman" w:ascii="Times New Roman"/>
          <w:b w:val="false"/>
        </w:rPr>
        <w:t xml:space="preserve"> i</w:t>
      </w:r>
    </w:p>
    <w:p w:rsidRDefault="00E473F6" w:rsidP="00E473F6" w:rsidR="00E473F6" w:rsidRPr="00E473F6">
      <w:pPr>
        <w:pStyle w:val="Odlomakpopisa"/>
        <w:numPr>
          <w:ilvl w:val="0"/>
          <w:numId w:val="7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rPr>
          <w:rFonts w:hAnsi="Times New Roman" w:ascii="Times New Roman"/>
          <w:b w:val="false"/>
          <w:bCs/>
        </w:rPr>
      </w:pPr>
      <w:r w:rsidRPr="00E473F6">
        <w:rPr>
          <w:rFonts w:hAnsi="Times New Roman" w:ascii="Times New Roman"/>
          <w:b w:val="false"/>
        </w:rPr>
        <w:t xml:space="preserve">k.č. br. </w:t>
      </w:r>
      <w:hyperlink r:id="rId13" w:history="true">
        <w:r w:rsidRPr="00E473F6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1719/38</w:t>
        </w:r>
      </w:hyperlink>
      <w:r w:rsidRPr="00E473F6">
        <w:rPr>
          <w:rFonts w:hAnsi="Times New Roman" w:ascii="Times New Roman"/>
          <w:b w:val="false"/>
        </w:rPr>
        <w:t xml:space="preserve">, u naravi </w:t>
      </w:r>
      <w:r w:rsidRPr="00E473F6">
        <w:rPr>
          <w:rFonts w:hAnsi="Times New Roman" w:ascii="Times New Roman"/>
          <w:b w:val="false"/>
          <w:bCs/>
        </w:rPr>
        <w:t>pašnjak sa 161 m</w:t>
      </w:r>
      <w:r w:rsidRPr="00E473F6">
        <w:rPr>
          <w:rFonts w:hAnsi="Times New Roman" w:ascii="Times New Roman"/>
          <w:b w:val="false"/>
          <w:bCs/>
          <w:vertAlign w:val="superscript"/>
        </w:rPr>
        <w:t>2</w:t>
      </w:r>
      <w:r w:rsidRPr="00E473F6">
        <w:rPr>
          <w:rFonts w:hAnsi="Times New Roman" w:ascii="Times New Roman"/>
          <w:b w:val="false"/>
          <w:bCs/>
        </w:rPr>
        <w:t>,</w:t>
      </w:r>
    </w:p>
    <w:p w:rsidRDefault="00E473F6" w:rsidP="00E473F6" w:rsidR="007D5BD0" w:rsidRPr="00E473F6">
      <w:p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  <w:bCs/>
          <w:lang w:eastAsia="hr-HR"/>
        </w:rPr>
        <w:tab/>
      </w:r>
      <w:r w:rsidRPr="00E473F6">
        <w:rPr>
          <w:rFonts w:hAnsi="Times New Roman" w:ascii="Times New Roman"/>
          <w:b w:val="false"/>
          <w:bCs/>
          <w:lang w:eastAsia="hr-HR"/>
        </w:rPr>
        <w:tab/>
        <w:t xml:space="preserve">sve upisane u z.k. ul. br. 8706. k.o. Pula, </w:t>
      </w:r>
      <w:r w:rsidR="007D5BD0" w:rsidRPr="00E473F6">
        <w:rPr>
          <w:rFonts w:hAnsi="Times New Roman" w:ascii="Times New Roman"/>
          <w:b w:val="false"/>
        </w:rPr>
        <w:t xml:space="preserve">iznosi </w:t>
      </w:r>
      <w:r w:rsidR="00860476" w:rsidRPr="00E473F6">
        <w:rPr>
          <w:rFonts w:hAnsi="Times New Roman" w:ascii="Times New Roman"/>
          <w:b w:val="false"/>
        </w:rPr>
        <w:t>3.422.360,00</w:t>
      </w:r>
      <w:r w:rsidR="00500929" w:rsidRPr="00E473F6">
        <w:rPr>
          <w:rFonts w:hAnsi="Times New Roman" w:ascii="Times New Roman"/>
          <w:b w:val="false"/>
        </w:rPr>
        <w:t xml:space="preserve"> </w:t>
      </w:r>
      <w:r w:rsidR="007D5BD0" w:rsidRPr="00E473F6">
        <w:rPr>
          <w:rFonts w:hAnsi="Times New Roman" w:ascii="Times New Roman"/>
          <w:b w:val="false"/>
        </w:rPr>
        <w:t>kn.</w:t>
      </w:r>
    </w:p>
    <w:p w:rsidRDefault="00CC2378" w:rsidP="00CC2378" w:rsidR="00CC2378" w:rsidRPr="00E473F6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  <w:t>II.</w:t>
      </w:r>
      <w:r w:rsidRPr="00E473F6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E473F6">
      <w:pPr>
        <w:jc w:val="center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  <w:t>III.</w:t>
      </w:r>
      <w:r w:rsidRPr="00E473F6">
        <w:rPr>
          <w:rFonts w:hAnsi="Times New Roman" w:ascii="Times New Roman"/>
          <w:b w:val="false"/>
        </w:rPr>
        <w:tab/>
        <w:t>Uvjeti prodaje:</w:t>
      </w:r>
    </w:p>
    <w:p w:rsidRDefault="00CC2378" w:rsidP="00A96A4E" w:rsidR="00A96A4E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  <w:t>- prodaj</w:t>
      </w:r>
      <w:r w:rsidR="00E473F6">
        <w:rPr>
          <w:rFonts w:hAnsi="Times New Roman" w:ascii="Times New Roman"/>
          <w:b w:val="false"/>
        </w:rPr>
        <w:t xml:space="preserve">u se skupno </w:t>
      </w:r>
      <w:r w:rsidRPr="00E473F6">
        <w:rPr>
          <w:rFonts w:hAnsi="Times New Roman" w:ascii="Times New Roman"/>
          <w:b w:val="false"/>
        </w:rPr>
        <w:t>nekretnin</w:t>
      </w:r>
      <w:r w:rsidR="00E473F6">
        <w:rPr>
          <w:rFonts w:hAnsi="Times New Roman" w:ascii="Times New Roman"/>
          <w:b w:val="false"/>
        </w:rPr>
        <w:t>e</w:t>
      </w:r>
      <w:r w:rsidR="00A96A4E" w:rsidRPr="00E473F6">
        <w:rPr>
          <w:rFonts w:hAnsi="Times New Roman" w:ascii="Times New Roman"/>
          <w:b w:val="false"/>
        </w:rPr>
        <w:t xml:space="preserve"> stečajnog dužnika i to:</w:t>
      </w:r>
    </w:p>
    <w:p w:rsidRDefault="00E473F6" w:rsidP="00A96A4E" w:rsidR="00E473F6" w:rsidRPr="00E473F6">
      <w:pPr>
        <w:jc w:val="both"/>
        <w:rPr>
          <w:rFonts w:hAnsi="Times New Roman" w:ascii="Times New Roman"/>
          <w:b w:val="false"/>
        </w:rPr>
      </w:pPr>
    </w:p>
    <w:p w:rsidRDefault="006B67F8" w:rsidP="006B67F8" w:rsidR="006B67F8" w:rsidRPr="00E473F6">
      <w:pPr>
        <w:pStyle w:val="Odlomakpopisa"/>
        <w:numPr>
          <w:ilvl w:val="0"/>
          <w:numId w:val="7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rPr>
          <w:rFonts w:hAnsi="Times New Roman" w:ascii="Times New Roman"/>
          <w:b w:val="false"/>
          <w:bCs/>
        </w:rPr>
      </w:pPr>
      <w:r w:rsidRPr="00E473F6">
        <w:rPr>
          <w:rFonts w:hAnsi="Times New Roman" w:ascii="Times New Roman"/>
          <w:b w:val="false"/>
        </w:rPr>
        <w:t xml:space="preserve">k.č. br.  </w:t>
      </w:r>
      <w:hyperlink r:id="rId14" w:history="true">
        <w:r w:rsidRPr="00E473F6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1719/19</w:t>
        </w:r>
      </w:hyperlink>
      <w:r w:rsidRPr="00E473F6">
        <w:rPr>
          <w:rFonts w:hAnsi="Times New Roman" w:ascii="Times New Roman"/>
          <w:b w:val="false"/>
        </w:rPr>
        <w:t xml:space="preserve">, u naravi </w:t>
      </w:r>
      <w:r w:rsidRPr="00E473F6">
        <w:rPr>
          <w:rFonts w:hAnsi="Times New Roman" w:ascii="Times New Roman"/>
          <w:b w:val="false"/>
          <w:bCs/>
        </w:rPr>
        <w:t>stamb. zgrada, industrijsko postrojenje, dvorište sa 453 m</w:t>
      </w:r>
      <w:r w:rsidRPr="00E473F6">
        <w:rPr>
          <w:rFonts w:hAnsi="Times New Roman" w:ascii="Times New Roman"/>
          <w:b w:val="false"/>
          <w:bCs/>
          <w:vertAlign w:val="superscript"/>
        </w:rPr>
        <w:t>2</w:t>
      </w:r>
      <w:r w:rsidRPr="00E473F6">
        <w:rPr>
          <w:rFonts w:hAnsi="Times New Roman" w:ascii="Times New Roman"/>
          <w:b w:val="false"/>
          <w:bCs/>
        </w:rPr>
        <w:t xml:space="preserve">, </w:t>
      </w:r>
    </w:p>
    <w:p w:rsidRDefault="006B67F8" w:rsidP="006B67F8" w:rsidR="006B67F8" w:rsidRPr="00E473F6">
      <w:pPr>
        <w:pStyle w:val="Odlomakpopisa"/>
        <w:numPr>
          <w:ilvl w:val="0"/>
          <w:numId w:val="7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  <w:bCs/>
        </w:rPr>
        <w:t>k.č.</w:t>
      </w:r>
      <w:r w:rsidRPr="00E473F6">
        <w:rPr>
          <w:rFonts w:hAnsi="Times New Roman" w:ascii="Times New Roman"/>
          <w:b w:val="false"/>
        </w:rPr>
        <w:t xml:space="preserve"> br. </w:t>
      </w:r>
      <w:hyperlink r:id="rId15" w:history="true">
        <w:r w:rsidRPr="00E473F6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1719/20</w:t>
        </w:r>
      </w:hyperlink>
      <w:r w:rsidRPr="00E473F6">
        <w:rPr>
          <w:rFonts w:hAnsi="Times New Roman" w:ascii="Times New Roman"/>
          <w:b w:val="false"/>
        </w:rPr>
        <w:t xml:space="preserve">, u naravi </w:t>
      </w:r>
      <w:r w:rsidRPr="00E473F6">
        <w:rPr>
          <w:rFonts w:hAnsi="Times New Roman" w:ascii="Times New Roman"/>
          <w:b w:val="false"/>
          <w:bCs/>
        </w:rPr>
        <w:t>stamb. zgrada, industrijsko postrojenje, garaža, dvorište sa 139</w:t>
      </w:r>
      <w:r w:rsidRPr="00E473F6">
        <w:rPr>
          <w:rFonts w:hAnsi="Times New Roman" w:ascii="Times New Roman"/>
          <w:b w:val="false"/>
        </w:rPr>
        <w:t xml:space="preserve"> m</w:t>
      </w:r>
      <w:r w:rsidRPr="00E473F6">
        <w:rPr>
          <w:rFonts w:hAnsi="Times New Roman" w:ascii="Times New Roman"/>
          <w:b w:val="false"/>
          <w:vertAlign w:val="superscript"/>
        </w:rPr>
        <w:t>2</w:t>
      </w:r>
      <w:r w:rsidRPr="00E473F6">
        <w:rPr>
          <w:rFonts w:hAnsi="Times New Roman" w:ascii="Times New Roman"/>
          <w:b w:val="false"/>
        </w:rPr>
        <w:t xml:space="preserve"> i</w:t>
      </w:r>
    </w:p>
    <w:p w:rsidRDefault="006B67F8" w:rsidP="006B67F8" w:rsidR="006B67F8" w:rsidRPr="00E473F6">
      <w:pPr>
        <w:pStyle w:val="Odlomakpopisa"/>
        <w:numPr>
          <w:ilvl w:val="0"/>
          <w:numId w:val="7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rPr>
          <w:rFonts w:hAnsi="Times New Roman" w:ascii="Times New Roman"/>
          <w:b w:val="false"/>
          <w:bCs/>
        </w:rPr>
      </w:pPr>
      <w:r w:rsidRPr="00E473F6">
        <w:rPr>
          <w:rFonts w:hAnsi="Times New Roman" w:ascii="Times New Roman"/>
          <w:b w:val="false"/>
        </w:rPr>
        <w:t xml:space="preserve">k.č. br. </w:t>
      </w:r>
      <w:hyperlink r:id="rId16" w:history="true">
        <w:r w:rsidRPr="00E473F6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1719/38</w:t>
        </w:r>
      </w:hyperlink>
      <w:r w:rsidRPr="00E473F6">
        <w:rPr>
          <w:rFonts w:hAnsi="Times New Roman" w:ascii="Times New Roman"/>
          <w:b w:val="false"/>
        </w:rPr>
        <w:t xml:space="preserve">, u naravi </w:t>
      </w:r>
      <w:r w:rsidRPr="00E473F6">
        <w:rPr>
          <w:rFonts w:hAnsi="Times New Roman" w:ascii="Times New Roman"/>
          <w:b w:val="false"/>
          <w:bCs/>
        </w:rPr>
        <w:t>pašnjak sa 161 m</w:t>
      </w:r>
      <w:r w:rsidRPr="00E473F6">
        <w:rPr>
          <w:rFonts w:hAnsi="Times New Roman" w:ascii="Times New Roman"/>
          <w:b w:val="false"/>
          <w:bCs/>
          <w:vertAlign w:val="superscript"/>
        </w:rPr>
        <w:t>2</w:t>
      </w:r>
      <w:r w:rsidRPr="00E473F6">
        <w:rPr>
          <w:rFonts w:hAnsi="Times New Roman" w:ascii="Times New Roman"/>
          <w:b w:val="false"/>
          <w:bCs/>
        </w:rPr>
        <w:t>,</w:t>
      </w:r>
    </w:p>
    <w:p w:rsidRDefault="006B67F8" w:rsidP="006B67F8" w:rsidR="006B67F8">
      <w:pPr>
        <w:pStyle w:val="Odlomakpopisa"/>
        <w:ind w:left="0"/>
        <w:jc w:val="both"/>
        <w:rPr>
          <w:rFonts w:hAnsi="Times New Roman" w:ascii="Times New Roman"/>
          <w:b w:val="false"/>
          <w:bCs/>
          <w:lang w:eastAsia="hr-HR"/>
        </w:rPr>
      </w:pPr>
      <w:r w:rsidRPr="00E473F6">
        <w:rPr>
          <w:rFonts w:hAnsi="Times New Roman" w:ascii="Times New Roman"/>
          <w:b w:val="false"/>
          <w:bCs/>
          <w:lang w:eastAsia="hr-HR"/>
        </w:rPr>
        <w:tab/>
        <w:t>sve upisane u z.k. ul. br. 8706. k.o. Pula,</w:t>
      </w:r>
    </w:p>
    <w:p w:rsidRDefault="006B67F8" w:rsidP="006B67F8" w:rsidR="006B67F8">
      <w:pPr>
        <w:pStyle w:val="Odlomakpopisa"/>
        <w:ind w:left="0"/>
        <w:jc w:val="both"/>
        <w:rPr>
          <w:rFonts w:hAnsi="Times New Roman" w:ascii="Times New Roman"/>
          <w:b w:val="false"/>
          <w:bCs/>
          <w:lang w:eastAsia="hr-HR"/>
        </w:rPr>
      </w:pPr>
    </w:p>
    <w:p w:rsidRDefault="00CC2378" w:rsidP="002A295C" w:rsidR="002A295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ab/>
        <w:t>- na nekretnini su upisan</w:t>
      </w:r>
      <w:r w:rsidR="004A2152" w:rsidRPr="00E473F6">
        <w:rPr>
          <w:rFonts w:hAnsi="Times New Roman" w:ascii="Times New Roman"/>
          <w:b w:val="false"/>
        </w:rPr>
        <w:t>i sljedeći tereti</w:t>
      </w:r>
      <w:r w:rsidRPr="00E473F6">
        <w:rPr>
          <w:rFonts w:hAnsi="Times New Roman" w:ascii="Times New Roman"/>
          <w:b w:val="false"/>
        </w:rPr>
        <w:t>:</w:t>
      </w:r>
    </w:p>
    <w:p w:rsidRDefault="002A295C" w:rsidP="002A295C" w:rsidR="002A295C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2A295C" w:rsidP="002A295C" w:rsidR="002A295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2A295C">
        <w:rPr>
          <w:rFonts w:hAnsi="Times New Roman" w:ascii="Times New Roman"/>
          <w:b w:val="false"/>
        </w:rPr>
        <w:t>Na temelju Ugovora o kreditu od 19. studenog 2007. godine, uknjiž</w:t>
      </w:r>
      <w:r>
        <w:rPr>
          <w:rFonts w:hAnsi="Times New Roman" w:ascii="Times New Roman"/>
          <w:b w:val="false"/>
        </w:rPr>
        <w:t>eno j</w:t>
      </w:r>
      <w:r w:rsidRPr="002A295C">
        <w:rPr>
          <w:rFonts w:hAnsi="Times New Roman" w:ascii="Times New Roman"/>
          <w:b w:val="false"/>
        </w:rPr>
        <w:t xml:space="preserve">e založno pravo u iznosu od 306.207,56 EUR-a, u kunskoj protuvrijednosti, i ostalih uvjeta iz Ugovora, u korist  </w:t>
      </w:r>
      <w:r>
        <w:rPr>
          <w:rFonts w:hAnsi="Times New Roman" w:ascii="Times New Roman"/>
          <w:b w:val="false"/>
        </w:rPr>
        <w:t>I</w:t>
      </w:r>
      <w:r w:rsidRPr="002A295C">
        <w:rPr>
          <w:rFonts w:hAnsi="Times New Roman" w:ascii="Times New Roman"/>
          <w:b w:val="false"/>
        </w:rPr>
        <w:t>starsk</w:t>
      </w:r>
      <w:r>
        <w:rPr>
          <w:rFonts w:hAnsi="Times New Roman" w:ascii="Times New Roman"/>
          <w:b w:val="false"/>
        </w:rPr>
        <w:t>e</w:t>
      </w:r>
      <w:r w:rsidRPr="002A295C">
        <w:rPr>
          <w:rFonts w:hAnsi="Times New Roman" w:ascii="Times New Roman"/>
          <w:b w:val="false"/>
        </w:rPr>
        <w:t xml:space="preserve"> kreditn</w:t>
      </w:r>
      <w:r>
        <w:rPr>
          <w:rFonts w:hAnsi="Times New Roman" w:ascii="Times New Roman"/>
          <w:b w:val="false"/>
        </w:rPr>
        <w:t>e</w:t>
      </w:r>
      <w:r w:rsidRPr="002A295C">
        <w:rPr>
          <w:rFonts w:hAnsi="Times New Roman" w:ascii="Times New Roman"/>
          <w:b w:val="false"/>
        </w:rPr>
        <w:t xml:space="preserve"> bank</w:t>
      </w:r>
      <w:r>
        <w:rPr>
          <w:rFonts w:hAnsi="Times New Roman" w:ascii="Times New Roman"/>
          <w:b w:val="false"/>
        </w:rPr>
        <w:t>e</w:t>
      </w:r>
      <w:r w:rsidRPr="002A295C">
        <w:rPr>
          <w:rFonts w:hAnsi="Times New Roman" w:ascii="Times New Roman"/>
          <w:b w:val="false"/>
        </w:rPr>
        <w:t xml:space="preserve"> d.d.,</w:t>
      </w:r>
      <w:r>
        <w:rPr>
          <w:rFonts w:hAnsi="Times New Roman" w:ascii="Times New Roman"/>
          <w:b w:val="false"/>
        </w:rPr>
        <w:t xml:space="preserve"> U</w:t>
      </w:r>
      <w:r w:rsidRPr="002A295C">
        <w:rPr>
          <w:rFonts w:hAnsi="Times New Roman" w:ascii="Times New Roman"/>
          <w:b w:val="false"/>
        </w:rPr>
        <w:t xml:space="preserve">mag, </w:t>
      </w:r>
      <w:r>
        <w:rPr>
          <w:rFonts w:hAnsi="Times New Roman" w:ascii="Times New Roman"/>
          <w:b w:val="false"/>
        </w:rPr>
        <w:t>E</w:t>
      </w:r>
      <w:r w:rsidRPr="002A295C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M</w:t>
      </w:r>
      <w:r w:rsidRPr="002A295C">
        <w:rPr>
          <w:rFonts w:hAnsi="Times New Roman" w:ascii="Times New Roman"/>
          <w:b w:val="false"/>
        </w:rPr>
        <w:t>iloša 1</w:t>
      </w:r>
      <w:r w:rsidR="001C1D7B">
        <w:rPr>
          <w:rFonts w:hAnsi="Times New Roman" w:ascii="Times New Roman"/>
          <w:b w:val="false"/>
        </w:rPr>
        <w:t>,</w:t>
      </w:r>
      <w:r w:rsidRPr="002A295C">
        <w:rPr>
          <w:rFonts w:hAnsi="Times New Roman" w:ascii="Times New Roman"/>
          <w:b w:val="false"/>
        </w:rPr>
        <w:t xml:space="preserve">    </w:t>
      </w:r>
    </w:p>
    <w:p w:rsidRDefault="002A295C" w:rsidP="00FD69F6" w:rsidR="00FD69F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</w:t>
      </w:r>
      <w:r w:rsidRPr="002A295C">
        <w:rPr>
          <w:rFonts w:hAnsi="Times New Roman" w:ascii="Times New Roman"/>
          <w:b w:val="false"/>
        </w:rPr>
        <w:t>Temeljem Ugovora o okvirnom iznosu korištenja (zaduženja) kreditnog i garantnog potencijala Banke te osiguranju tražbine zasnivanjem hipoteke na nekretninama od 17. prosinca 2013. godine i Punomoći broj: PS-271/12 od 15. svibnja 2013. godine koja se nalazi u zbirci isprava pod posl.br. Z-6224/13, uknjiž</w:t>
      </w:r>
      <w:r w:rsidR="001C1D7B">
        <w:rPr>
          <w:rFonts w:hAnsi="Times New Roman" w:ascii="Times New Roman"/>
          <w:b w:val="false"/>
        </w:rPr>
        <w:t xml:space="preserve">eno </w:t>
      </w:r>
      <w:r w:rsidRPr="002A295C">
        <w:rPr>
          <w:rFonts w:hAnsi="Times New Roman" w:ascii="Times New Roman"/>
          <w:b w:val="false"/>
        </w:rPr>
        <w:t>je pravo zaloga u prvenstvenom redu i do visine hipoteke upisane ovosudnim Rješenjem posl.br. Z-14623/10, pod C.red.br. 11.1., u iznosu 100.000,00 EUR u kunskoj protuvrijednosti, te ostalih uvjeta iz ugovora, u korist</w:t>
      </w:r>
      <w:r w:rsidR="001C1D7B">
        <w:rPr>
          <w:rFonts w:hAnsi="Times New Roman" w:ascii="Times New Roman"/>
          <w:b w:val="false"/>
        </w:rPr>
        <w:t xml:space="preserve"> I</w:t>
      </w:r>
      <w:r w:rsidR="001C1D7B" w:rsidRPr="002A295C">
        <w:rPr>
          <w:rFonts w:hAnsi="Times New Roman" w:ascii="Times New Roman"/>
          <w:b w:val="false"/>
        </w:rPr>
        <w:t>starsk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kreditn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bank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d.d.,</w:t>
      </w:r>
      <w:r w:rsidR="001C1D7B">
        <w:rPr>
          <w:rFonts w:hAnsi="Times New Roman" w:ascii="Times New Roman"/>
          <w:b w:val="false"/>
        </w:rPr>
        <w:t xml:space="preserve"> U</w:t>
      </w:r>
      <w:r w:rsidR="001C1D7B" w:rsidRPr="002A295C">
        <w:rPr>
          <w:rFonts w:hAnsi="Times New Roman" w:ascii="Times New Roman"/>
          <w:b w:val="false"/>
        </w:rPr>
        <w:t xml:space="preserve">mag, 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>.</w:t>
      </w:r>
      <w:r w:rsidR="001C1D7B">
        <w:rPr>
          <w:rFonts w:hAnsi="Times New Roman" w:ascii="Times New Roman"/>
          <w:b w:val="false"/>
        </w:rPr>
        <w:t xml:space="preserve"> M</w:t>
      </w:r>
      <w:r w:rsidR="001C1D7B" w:rsidRPr="002A295C">
        <w:rPr>
          <w:rFonts w:hAnsi="Times New Roman" w:ascii="Times New Roman"/>
          <w:b w:val="false"/>
        </w:rPr>
        <w:t>iloša 1</w:t>
      </w:r>
      <w:r w:rsidR="001C1D7B">
        <w:rPr>
          <w:rFonts w:hAnsi="Times New Roman" w:ascii="Times New Roman"/>
          <w:b w:val="false"/>
        </w:rPr>
        <w:t>,</w:t>
      </w:r>
      <w:r w:rsidR="001C1D7B" w:rsidRPr="002A295C">
        <w:rPr>
          <w:rFonts w:hAnsi="Times New Roman" w:ascii="Times New Roman"/>
          <w:b w:val="false"/>
        </w:rPr>
        <w:t xml:space="preserve">    </w:t>
      </w:r>
      <w:r w:rsidRPr="002A295C">
        <w:rPr>
          <w:rFonts w:hAnsi="Times New Roman" w:ascii="Times New Roman"/>
          <w:b w:val="false"/>
        </w:rPr>
        <w:t xml:space="preserve"> </w:t>
      </w:r>
    </w:p>
    <w:p w:rsidRDefault="00FD69F6" w:rsidP="00FD69F6" w:rsidR="00FD69F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2A295C" w:rsidRPr="002A295C">
        <w:rPr>
          <w:rFonts w:hAnsi="Times New Roman" w:ascii="Times New Roman"/>
          <w:b w:val="false"/>
        </w:rPr>
        <w:t>Zabiljež</w:t>
      </w:r>
      <w:r>
        <w:rPr>
          <w:rFonts w:hAnsi="Times New Roman" w:ascii="Times New Roman"/>
          <w:b w:val="false"/>
        </w:rPr>
        <w:t xml:space="preserve">eno je </w:t>
      </w:r>
      <w:r w:rsidR="002A295C" w:rsidRPr="002A295C">
        <w:rPr>
          <w:rFonts w:hAnsi="Times New Roman" w:ascii="Times New Roman"/>
          <w:b w:val="false"/>
        </w:rPr>
        <w:t xml:space="preserve">ograničenje da će založno pravo upisano u iznosu od 100.000,00 EUR ovosudnim Rješenjem posl.br. Z-13498/13, imati pravni učinak jedino ako se brisanje stare hipoteke upisane ovosudnim Rješenjem posl.br. Z-14623/10 uknjiži u roku od godine dana od odobrenja uknjižbe založnog prava izvršenog ovosudnim Rješenjem posl.br. Z-13498/13, sukladno čl. 348. st. 2. Zakona o vlasništvu i drugim stvarnim pravima.    </w:t>
      </w:r>
    </w:p>
    <w:p w:rsidRDefault="00FD69F6" w:rsidP="00FD69F6" w:rsidR="00FD69F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2A295C" w:rsidRPr="002A295C">
        <w:rPr>
          <w:rFonts w:hAnsi="Times New Roman" w:ascii="Times New Roman"/>
          <w:b w:val="false"/>
        </w:rPr>
        <w:t>Na temelju Ugovora o kreditu od 09. lipnja 2015.god., Izjave od 10. lipnja 2015.god. i Punomoći od 20. travnja 2015.god. koja se nalazi u zbirci isprava pod br.Z-4636/15 uknjiž</w:t>
      </w:r>
      <w:r>
        <w:rPr>
          <w:rFonts w:hAnsi="Times New Roman" w:ascii="Times New Roman"/>
          <w:b w:val="false"/>
        </w:rPr>
        <w:t xml:space="preserve">eno </w:t>
      </w:r>
      <w:r w:rsidR="002A295C" w:rsidRPr="002A295C">
        <w:rPr>
          <w:rFonts w:hAnsi="Times New Roman" w:ascii="Times New Roman"/>
          <w:b w:val="false"/>
        </w:rPr>
        <w:t xml:space="preserve">je založno pravo u iznosu od 100.534,18 EUR u kunskoj protuvrijednosti, te ostalih uvjeta iz Ugovora, u korist </w:t>
      </w:r>
      <w:r w:rsidR="001C1D7B">
        <w:rPr>
          <w:rFonts w:hAnsi="Times New Roman" w:ascii="Times New Roman"/>
          <w:b w:val="false"/>
        </w:rPr>
        <w:t>I</w:t>
      </w:r>
      <w:r w:rsidR="001C1D7B" w:rsidRPr="002A295C">
        <w:rPr>
          <w:rFonts w:hAnsi="Times New Roman" w:ascii="Times New Roman"/>
          <w:b w:val="false"/>
        </w:rPr>
        <w:t>starsk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kreditn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bank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d.d.,</w:t>
      </w:r>
      <w:r w:rsidR="001C1D7B">
        <w:rPr>
          <w:rFonts w:hAnsi="Times New Roman" w:ascii="Times New Roman"/>
          <w:b w:val="false"/>
        </w:rPr>
        <w:t xml:space="preserve"> U</w:t>
      </w:r>
      <w:r w:rsidR="001C1D7B" w:rsidRPr="002A295C">
        <w:rPr>
          <w:rFonts w:hAnsi="Times New Roman" w:ascii="Times New Roman"/>
          <w:b w:val="false"/>
        </w:rPr>
        <w:t xml:space="preserve">mag, 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>.</w:t>
      </w:r>
      <w:r w:rsidR="001C1D7B">
        <w:rPr>
          <w:rFonts w:hAnsi="Times New Roman" w:ascii="Times New Roman"/>
          <w:b w:val="false"/>
        </w:rPr>
        <w:t xml:space="preserve"> M</w:t>
      </w:r>
      <w:r w:rsidR="001C1D7B" w:rsidRPr="002A295C">
        <w:rPr>
          <w:rFonts w:hAnsi="Times New Roman" w:ascii="Times New Roman"/>
          <w:b w:val="false"/>
        </w:rPr>
        <w:t xml:space="preserve">iloša 1    </w:t>
      </w:r>
    </w:p>
    <w:p w:rsidRDefault="00FD69F6" w:rsidP="00FD69F6" w:rsidR="00FD69F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2A295C" w:rsidRPr="002A295C">
        <w:rPr>
          <w:rFonts w:hAnsi="Times New Roman" w:ascii="Times New Roman"/>
          <w:b w:val="false"/>
        </w:rPr>
        <w:t>Temeljem Ugovora o kreditu od 09. lipnja 2015. godine, Izjave od 10. lipnja 2015. godine, a koja se u zbirci isprava nalazi pod posl. br. Z-5934/15 i Punomoći broj: PS-205/15 od 20. travnja 2015.godine, a koja se u zbirci isprava nalazi pod posl. br. Z-4636/15, uknjiž</w:t>
      </w:r>
      <w:r>
        <w:rPr>
          <w:rFonts w:hAnsi="Times New Roman" w:ascii="Times New Roman"/>
          <w:b w:val="false"/>
        </w:rPr>
        <w:t xml:space="preserve">eno </w:t>
      </w:r>
      <w:r w:rsidR="002A295C" w:rsidRPr="002A295C">
        <w:rPr>
          <w:rFonts w:hAnsi="Times New Roman" w:ascii="Times New Roman"/>
          <w:b w:val="false"/>
        </w:rPr>
        <w:t xml:space="preserve">je pravo zaloga radi osiguranja novčane tražbine u iznosu od 119.053,63 EUR, u kunskoj protuvrijednosti i ostalih uvjeta iz Ugovora, u korist </w:t>
      </w:r>
      <w:r w:rsidR="001C1D7B">
        <w:rPr>
          <w:rFonts w:hAnsi="Times New Roman" w:ascii="Times New Roman"/>
          <w:b w:val="false"/>
        </w:rPr>
        <w:t>I</w:t>
      </w:r>
      <w:r w:rsidR="001C1D7B" w:rsidRPr="002A295C">
        <w:rPr>
          <w:rFonts w:hAnsi="Times New Roman" w:ascii="Times New Roman"/>
          <w:b w:val="false"/>
        </w:rPr>
        <w:t>starsk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kreditn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bank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d.d.,</w:t>
      </w:r>
      <w:r w:rsidR="001C1D7B">
        <w:rPr>
          <w:rFonts w:hAnsi="Times New Roman" w:ascii="Times New Roman"/>
          <w:b w:val="false"/>
        </w:rPr>
        <w:t xml:space="preserve"> U</w:t>
      </w:r>
      <w:r w:rsidR="001C1D7B" w:rsidRPr="002A295C">
        <w:rPr>
          <w:rFonts w:hAnsi="Times New Roman" w:ascii="Times New Roman"/>
          <w:b w:val="false"/>
        </w:rPr>
        <w:t xml:space="preserve">mag, 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>.</w:t>
      </w:r>
      <w:r w:rsidR="001C1D7B">
        <w:rPr>
          <w:rFonts w:hAnsi="Times New Roman" w:ascii="Times New Roman"/>
          <w:b w:val="false"/>
        </w:rPr>
        <w:t xml:space="preserve"> M</w:t>
      </w:r>
      <w:r w:rsidR="001C1D7B" w:rsidRPr="002A295C">
        <w:rPr>
          <w:rFonts w:hAnsi="Times New Roman" w:ascii="Times New Roman"/>
          <w:b w:val="false"/>
        </w:rPr>
        <w:t xml:space="preserve">iloša 1    </w:t>
      </w:r>
    </w:p>
    <w:p w:rsidRDefault="00FD69F6" w:rsidP="00904447" w:rsidR="001C1D7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2A295C" w:rsidRPr="002A295C">
        <w:rPr>
          <w:rFonts w:hAnsi="Times New Roman" w:ascii="Times New Roman"/>
          <w:b w:val="false"/>
        </w:rPr>
        <w:t>Temeljem Ugovora o kreditu od 14. listopada 2015. godine i Punomoći broj:PS-207/15 od 20. travnja 2015. godine koja se nalazi u zbirci isprava pod posl. br. Z-7758/15 i Izjave o istovjetnosti od 19. listopada 2015.- godine, uknjiž</w:t>
      </w:r>
      <w:r>
        <w:rPr>
          <w:rFonts w:hAnsi="Times New Roman" w:ascii="Times New Roman"/>
          <w:b w:val="false"/>
        </w:rPr>
        <w:t xml:space="preserve">eno </w:t>
      </w:r>
      <w:r w:rsidR="002A295C" w:rsidRPr="002A295C">
        <w:rPr>
          <w:rFonts w:hAnsi="Times New Roman" w:ascii="Times New Roman"/>
          <w:b w:val="false"/>
        </w:rPr>
        <w:t>je založno pravo u iznosu od 236.177,30 EUR u kunskoj protuvrijednosti te ostalih uvjeta iz Ugovora, u korist</w:t>
      </w:r>
      <w:r>
        <w:rPr>
          <w:rFonts w:hAnsi="Times New Roman" w:ascii="Times New Roman"/>
          <w:b w:val="false"/>
        </w:rPr>
        <w:t xml:space="preserve"> </w:t>
      </w:r>
      <w:r w:rsidR="001C1D7B">
        <w:rPr>
          <w:rFonts w:hAnsi="Times New Roman" w:ascii="Times New Roman"/>
          <w:b w:val="false"/>
        </w:rPr>
        <w:t>I</w:t>
      </w:r>
      <w:r w:rsidR="001C1D7B" w:rsidRPr="002A295C">
        <w:rPr>
          <w:rFonts w:hAnsi="Times New Roman" w:ascii="Times New Roman"/>
          <w:b w:val="false"/>
        </w:rPr>
        <w:t>starsk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kreditn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bank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 xml:space="preserve"> d.d.,</w:t>
      </w:r>
      <w:r w:rsidR="001C1D7B">
        <w:rPr>
          <w:rFonts w:hAnsi="Times New Roman" w:ascii="Times New Roman"/>
          <w:b w:val="false"/>
        </w:rPr>
        <w:t xml:space="preserve"> U</w:t>
      </w:r>
      <w:r w:rsidR="001C1D7B" w:rsidRPr="002A295C">
        <w:rPr>
          <w:rFonts w:hAnsi="Times New Roman" w:ascii="Times New Roman"/>
          <w:b w:val="false"/>
        </w:rPr>
        <w:t xml:space="preserve">mag, </w:t>
      </w:r>
      <w:r w:rsidR="001C1D7B">
        <w:rPr>
          <w:rFonts w:hAnsi="Times New Roman" w:ascii="Times New Roman"/>
          <w:b w:val="false"/>
        </w:rPr>
        <w:t>E</w:t>
      </w:r>
      <w:r w:rsidR="001C1D7B" w:rsidRPr="002A295C">
        <w:rPr>
          <w:rFonts w:hAnsi="Times New Roman" w:ascii="Times New Roman"/>
          <w:b w:val="false"/>
        </w:rPr>
        <w:t>.</w:t>
      </w:r>
      <w:r w:rsidR="001C1D7B">
        <w:rPr>
          <w:rFonts w:hAnsi="Times New Roman" w:ascii="Times New Roman"/>
          <w:b w:val="false"/>
        </w:rPr>
        <w:t xml:space="preserve"> M</w:t>
      </w:r>
      <w:r w:rsidR="001C1D7B" w:rsidRPr="002A295C">
        <w:rPr>
          <w:rFonts w:hAnsi="Times New Roman" w:ascii="Times New Roman"/>
          <w:b w:val="false"/>
        </w:rPr>
        <w:t xml:space="preserve">iloša 1    </w:t>
      </w:r>
    </w:p>
    <w:p w:rsidRDefault="001C1D7B" w:rsidP="00904447" w:rsidR="001C1D7B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B32A53" w:rsidP="00904447" w:rsidR="00CC2378" w:rsidRPr="0074769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74769A">
        <w:rPr>
          <w:rFonts w:hAnsi="Times New Roman" w:ascii="Times New Roman"/>
          <w:b w:val="false"/>
        </w:rPr>
        <w:tab/>
        <w:t xml:space="preserve">- </w:t>
      </w:r>
      <w:r w:rsidR="00CC2378" w:rsidRPr="0074769A">
        <w:rPr>
          <w:rFonts w:hAnsi="Times New Roman" w:ascii="Times New Roman"/>
          <w:b w:val="false"/>
        </w:rPr>
        <w:t xml:space="preserve">utvrđena skupna vrijednost nekretnina označenih pod točkom I. zaključka iznosi </w:t>
      </w:r>
      <w:r w:rsidR="006B67F8" w:rsidRPr="0074769A">
        <w:rPr>
          <w:rFonts w:hAnsi="Times New Roman" w:ascii="Times New Roman"/>
          <w:b w:val="false"/>
        </w:rPr>
        <w:t xml:space="preserve">3.422.360,00 </w:t>
      </w:r>
      <w:r w:rsidR="00CC2378" w:rsidRPr="0074769A">
        <w:rPr>
          <w:rFonts w:hAnsi="Times New Roman" w:ascii="Times New Roman"/>
          <w:b w:val="false"/>
        </w:rPr>
        <w:t>kn;</w:t>
      </w:r>
    </w:p>
    <w:p w:rsidRDefault="00CC2378" w:rsidP="00CC2378" w:rsidR="00CC2378" w:rsidRPr="0074769A">
      <w:pPr>
        <w:jc w:val="both"/>
        <w:rPr>
          <w:rFonts w:hAnsi="Times New Roman" w:ascii="Times New Roman"/>
          <w:b w:val="false"/>
        </w:rPr>
      </w:pPr>
      <w:r w:rsidRPr="0074769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74769A">
      <w:pPr>
        <w:jc w:val="both"/>
        <w:rPr>
          <w:rFonts w:hAnsi="Times New Roman" w:ascii="Times New Roman"/>
          <w:b w:val="false"/>
          <w:lang w:eastAsia="hr-HR"/>
        </w:rPr>
      </w:pPr>
      <w:r w:rsidRPr="0074769A">
        <w:rPr>
          <w:rFonts w:hAnsi="Times New Roman" w:ascii="Times New Roman"/>
          <w:b w:val="false"/>
        </w:rPr>
        <w:tab/>
        <w:t xml:space="preserve">- na prvoj dražbi ispod iznosa od </w:t>
      </w:r>
      <w:r w:rsidR="005C5088" w:rsidRPr="0074769A">
        <w:rPr>
          <w:rFonts w:hAnsi="Times New Roman" w:ascii="Times New Roman"/>
          <w:b w:val="false"/>
          <w:lang w:eastAsia="hr-HR"/>
        </w:rPr>
        <w:t xml:space="preserve">2.566.770,00 </w:t>
      </w:r>
      <w:r w:rsidRPr="0074769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74769A">
      <w:pPr>
        <w:jc w:val="both"/>
        <w:rPr>
          <w:rFonts w:hAnsi="Times New Roman" w:ascii="Times New Roman"/>
          <w:b w:val="false"/>
          <w:lang w:eastAsia="hr-HR"/>
        </w:rPr>
      </w:pPr>
      <w:r w:rsidRPr="0074769A">
        <w:rPr>
          <w:rFonts w:hAnsi="Times New Roman" w:ascii="Times New Roman"/>
          <w:b w:val="false"/>
        </w:rPr>
        <w:tab/>
        <w:t xml:space="preserve">- na drugoj dražbi ispod iznosa od </w:t>
      </w:r>
      <w:r w:rsidR="0074769A" w:rsidRPr="0074769A">
        <w:rPr>
          <w:rFonts w:hAnsi="Times New Roman" w:ascii="Times New Roman"/>
          <w:b w:val="false"/>
          <w:lang w:eastAsia="hr-HR"/>
        </w:rPr>
        <w:t xml:space="preserve">1.711.180,00 </w:t>
      </w:r>
      <w:r w:rsidRPr="0074769A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74769A">
      <w:pPr>
        <w:jc w:val="both"/>
        <w:rPr>
          <w:rFonts w:hAnsi="Times New Roman" w:ascii="Times New Roman"/>
          <w:b w:val="false"/>
          <w:lang w:eastAsia="hr-HR"/>
        </w:rPr>
      </w:pPr>
      <w:r w:rsidRPr="0074769A">
        <w:rPr>
          <w:rFonts w:hAnsi="Times New Roman" w:ascii="Times New Roman"/>
          <w:b w:val="false"/>
        </w:rPr>
        <w:t xml:space="preserve">  </w:t>
      </w:r>
      <w:r w:rsidRPr="0074769A">
        <w:rPr>
          <w:rFonts w:hAnsi="Times New Roman" w:ascii="Times New Roman"/>
          <w:b w:val="false"/>
        </w:rPr>
        <w:tab/>
        <w:t xml:space="preserve">- na trećoj dražbi ispod iznosa od </w:t>
      </w:r>
      <w:r w:rsidR="0074769A" w:rsidRPr="0074769A">
        <w:rPr>
          <w:rFonts w:hAnsi="Times New Roman" w:ascii="Times New Roman"/>
          <w:b w:val="false"/>
          <w:lang w:eastAsia="hr-HR"/>
        </w:rPr>
        <w:t xml:space="preserve">855.590,00 </w:t>
      </w:r>
      <w:r w:rsidRPr="0074769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74769A">
      <w:pPr>
        <w:jc w:val="both"/>
        <w:rPr>
          <w:rFonts w:hAnsi="Times New Roman" w:ascii="Times New Roman"/>
          <w:b w:val="false"/>
        </w:rPr>
      </w:pPr>
      <w:r w:rsidRPr="0074769A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D720D6">
      <w:pPr>
        <w:jc w:val="both"/>
        <w:rPr>
          <w:rFonts w:hAnsi="Times New Roman" w:ascii="Times New Roman"/>
          <w:b w:val="false"/>
        </w:rPr>
      </w:pPr>
      <w:r w:rsidRPr="00D720D6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D720D6">
      <w:pPr>
        <w:jc w:val="both"/>
        <w:rPr>
          <w:rFonts w:hAnsi="Times New Roman" w:ascii="Times New Roman"/>
          <w:b w:val="false"/>
        </w:rPr>
      </w:pPr>
      <w:r w:rsidRPr="00D720D6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D720D6">
      <w:pPr>
        <w:jc w:val="both"/>
        <w:rPr>
          <w:rFonts w:hAnsi="Times New Roman" w:ascii="Times New Roman"/>
          <w:b w:val="false"/>
        </w:rPr>
      </w:pPr>
      <w:r w:rsidRPr="00D720D6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D720D6">
      <w:pPr>
        <w:jc w:val="both"/>
        <w:rPr>
          <w:rFonts w:hAnsi="Times New Roman" w:ascii="Times New Roman"/>
          <w:b w:val="false"/>
        </w:rPr>
      </w:pPr>
      <w:r w:rsidRPr="00D720D6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D720D6">
      <w:pPr>
        <w:jc w:val="both"/>
        <w:rPr>
          <w:rFonts w:hAnsi="Times New Roman" w:ascii="Times New Roman"/>
          <w:b w:val="false"/>
        </w:rPr>
      </w:pPr>
      <w:r w:rsidRPr="00D720D6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D720D6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D720D6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  <w:t xml:space="preserve">U Pazinu, </w:t>
      </w:r>
      <w:r w:rsidR="00996CA7" w:rsidRPr="00D720D6">
        <w:rPr>
          <w:rFonts w:hAnsi="Times New Roman" w:ascii="Times New Roman"/>
          <w:b w:val="false"/>
        </w:rPr>
        <w:t>1</w:t>
      </w:r>
      <w:r w:rsidR="00432C45">
        <w:rPr>
          <w:rFonts w:hAnsi="Times New Roman" w:ascii="Times New Roman"/>
          <w:b w:val="false"/>
        </w:rPr>
        <w:t>7</w:t>
      </w:r>
      <w:r w:rsidRPr="00D720D6">
        <w:rPr>
          <w:rFonts w:hAnsi="Times New Roman" w:ascii="Times New Roman"/>
          <w:b w:val="false"/>
        </w:rPr>
        <w:t>.</w:t>
      </w:r>
      <w:r w:rsidR="008E10A2" w:rsidRPr="00D720D6">
        <w:rPr>
          <w:rFonts w:hAnsi="Times New Roman" w:ascii="Times New Roman"/>
          <w:b w:val="false"/>
        </w:rPr>
        <w:t xml:space="preserve"> </w:t>
      </w:r>
      <w:r w:rsidR="00996CA7" w:rsidRPr="00D720D6">
        <w:rPr>
          <w:rFonts w:hAnsi="Times New Roman" w:ascii="Times New Roman"/>
          <w:b w:val="false"/>
        </w:rPr>
        <w:t xml:space="preserve">svibnja </w:t>
      </w:r>
      <w:r w:rsidRPr="00D720D6">
        <w:rPr>
          <w:rFonts w:hAnsi="Times New Roman" w:ascii="Times New Roman"/>
          <w:b w:val="false"/>
        </w:rPr>
        <w:t>201</w:t>
      </w:r>
      <w:r w:rsidR="00996CA7" w:rsidRPr="00D720D6">
        <w:rPr>
          <w:rFonts w:hAnsi="Times New Roman" w:ascii="Times New Roman"/>
          <w:b w:val="false"/>
        </w:rPr>
        <w:t>8</w:t>
      </w:r>
      <w:r w:rsidRPr="00D720D6">
        <w:rPr>
          <w:rFonts w:hAnsi="Times New Roman" w:ascii="Times New Roman"/>
          <w:b w:val="false"/>
        </w:rPr>
        <w:t>.</w:t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D720D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ind w:firstLine="708" w:left="4956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             </w:t>
      </w:r>
      <w:r w:rsidRPr="00E473F6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                </w:t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  <w:t xml:space="preserve">               </w:t>
      </w:r>
      <w:r w:rsidRPr="00E473F6">
        <w:rPr>
          <w:rFonts w:hAnsi="Times New Roman" w:ascii="Times New Roman"/>
          <w:b w:val="false"/>
        </w:rPr>
        <w:tab/>
      </w:r>
      <w:r w:rsidRPr="00E473F6">
        <w:rPr>
          <w:rFonts w:hAnsi="Times New Roman" w:ascii="Times New Roman"/>
          <w:b w:val="false"/>
        </w:rPr>
        <w:tab/>
        <w:t>Damir Rabar</w:t>
      </w:r>
      <w:r w:rsidR="00432C45">
        <w:rPr>
          <w:rFonts w:hAnsi="Times New Roman" w:ascii="Times New Roman"/>
          <w:b w:val="false"/>
        </w:rPr>
        <w:t>, v.r.</w:t>
      </w:r>
    </w:p>
    <w:p w:rsidRDefault="00CC2378" w:rsidP="00CC2378" w:rsidR="00CC2378" w:rsidRPr="00E473F6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E473F6">
      <w:pPr>
        <w:jc w:val="both"/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</w:p>
    <w:p w:rsidRDefault="00CC2378" w:rsidP="00CC2378" w:rsidR="00CC2378" w:rsidRPr="00E473F6">
      <w:pPr>
        <w:pStyle w:val="Bezproreda"/>
        <w:rPr>
          <w:szCs w:val="24"/>
        </w:rPr>
      </w:pPr>
      <w:r w:rsidRPr="00E473F6">
        <w:rPr>
          <w:szCs w:val="24"/>
        </w:rPr>
        <w:t>DNA:</w:t>
      </w:r>
    </w:p>
    <w:p w:rsidRDefault="00A7182D" w:rsidP="00A7182D" w:rsidR="0074769A" w:rsidRPr="0074769A">
      <w:pPr>
        <w:jc w:val="both"/>
        <w:rPr>
          <w:rFonts w:eastAsia="Calibri" w:hAnsi="Times New Roman" w:ascii="Times New Roman"/>
          <w:b w:val="false"/>
        </w:rPr>
      </w:pPr>
      <w:r w:rsidRPr="0074769A">
        <w:rPr>
          <w:rFonts w:eastAsia="Calibri" w:hAnsi="Times New Roman" w:ascii="Times New Roman"/>
          <w:b w:val="false"/>
        </w:rPr>
        <w:t xml:space="preserve">- stečajni upravitelj </w:t>
      </w:r>
      <w:r w:rsidR="00C771F6" w:rsidRPr="0074769A">
        <w:rPr>
          <w:rFonts w:eastAsia="Calibri" w:hAnsi="Times New Roman" w:ascii="Times New Roman"/>
          <w:b w:val="false"/>
        </w:rPr>
        <w:t>Milena Veljović, Pula</w:t>
      </w:r>
      <w:r w:rsidR="00432C45">
        <w:rPr>
          <w:rFonts w:eastAsia="Calibri" w:hAnsi="Times New Roman" w:ascii="Times New Roman"/>
          <w:b w:val="false"/>
        </w:rPr>
        <w:t>, Dobrilina 9</w:t>
      </w:r>
    </w:p>
    <w:p w:rsidRDefault="00A7182D" w:rsidP="00A7182D" w:rsidR="00A7182D" w:rsidRPr="00E473F6">
      <w:pPr>
        <w:jc w:val="both"/>
        <w:rPr>
          <w:rFonts w:eastAsia="Calibri" w:hAnsi="Times New Roman" w:ascii="Times New Roman"/>
          <w:b w:val="false"/>
        </w:rPr>
      </w:pPr>
      <w:r w:rsidRPr="00E473F6">
        <w:rPr>
          <w:rFonts w:eastAsia="Calibri" w:hAnsi="Times New Roman" w:ascii="Times New Roman"/>
          <w:b w:val="false"/>
        </w:rPr>
        <w:t>- Županijsko državno od</w:t>
      </w:r>
      <w:r w:rsidR="00432C45">
        <w:rPr>
          <w:rFonts w:eastAsia="Calibri" w:hAnsi="Times New Roman" w:ascii="Times New Roman"/>
          <w:b w:val="false"/>
        </w:rPr>
        <w:t>vjetništvo u Puli, Rovinjska 2a</w:t>
      </w:r>
    </w:p>
    <w:p w:rsidRDefault="00A7182D" w:rsidP="00A7182D" w:rsidR="00A7182D" w:rsidRPr="00E473F6">
      <w:pPr>
        <w:jc w:val="both"/>
        <w:rPr>
          <w:rFonts w:eastAsia="Calibri" w:hAnsi="Times New Roman" w:ascii="Times New Roman"/>
          <w:b w:val="false"/>
        </w:rPr>
      </w:pPr>
      <w:r w:rsidRPr="00E473F6">
        <w:rPr>
          <w:rFonts w:eastAsia="Calibri" w:hAnsi="Times New Roman" w:ascii="Times New Roman"/>
          <w:b w:val="false"/>
        </w:rPr>
        <w:t>- razlučn</w:t>
      </w:r>
      <w:r w:rsidR="00C642A1">
        <w:rPr>
          <w:rFonts w:eastAsia="Calibri" w:hAnsi="Times New Roman" w:ascii="Times New Roman"/>
          <w:b w:val="false"/>
        </w:rPr>
        <w:t>o</w:t>
      </w:r>
      <w:r w:rsidRPr="00E473F6">
        <w:rPr>
          <w:rFonts w:eastAsia="Calibri" w:hAnsi="Times New Roman" w:ascii="Times New Roman"/>
          <w:b w:val="false"/>
        </w:rPr>
        <w:t>m vjerovni</w:t>
      </w:r>
      <w:r w:rsidR="00C642A1">
        <w:rPr>
          <w:rFonts w:eastAsia="Calibri" w:hAnsi="Times New Roman" w:ascii="Times New Roman"/>
          <w:b w:val="false"/>
        </w:rPr>
        <w:t>ku</w:t>
      </w:r>
      <w:r w:rsidRPr="00E473F6">
        <w:rPr>
          <w:rFonts w:eastAsia="Calibri" w:hAnsi="Times New Roman" w:ascii="Times New Roman"/>
          <w:b w:val="false"/>
        </w:rPr>
        <w:t>:</w:t>
      </w:r>
    </w:p>
    <w:p w:rsidRDefault="00A7182D" w:rsidP="00C642A1" w:rsidR="00C642A1">
      <w:pPr>
        <w:rPr>
          <w:rFonts w:hAnsi="Times New Roman" w:ascii="Times New Roman"/>
          <w:b w:val="false"/>
        </w:rPr>
      </w:pPr>
      <w:r w:rsidRPr="00E473F6">
        <w:rPr>
          <w:rFonts w:eastAsia="Calibri" w:hAnsi="Times New Roman" w:ascii="Times New Roman"/>
          <w:b w:val="false"/>
        </w:rPr>
        <w:tab/>
        <w:t xml:space="preserve">- </w:t>
      </w:r>
      <w:r w:rsidR="00C642A1">
        <w:rPr>
          <w:rFonts w:hAnsi="Times New Roman" w:ascii="Times New Roman"/>
          <w:b w:val="false"/>
        </w:rPr>
        <w:t>I</w:t>
      </w:r>
      <w:r w:rsidR="00C642A1" w:rsidRPr="002A295C">
        <w:rPr>
          <w:rFonts w:hAnsi="Times New Roman" w:ascii="Times New Roman"/>
          <w:b w:val="false"/>
        </w:rPr>
        <w:t>starsk</w:t>
      </w:r>
      <w:r w:rsidR="00C642A1">
        <w:rPr>
          <w:rFonts w:hAnsi="Times New Roman" w:ascii="Times New Roman"/>
          <w:b w:val="false"/>
        </w:rPr>
        <w:t>a</w:t>
      </w:r>
      <w:r w:rsidR="00C642A1" w:rsidRPr="002A295C">
        <w:rPr>
          <w:rFonts w:hAnsi="Times New Roman" w:ascii="Times New Roman"/>
          <w:b w:val="false"/>
        </w:rPr>
        <w:t xml:space="preserve"> kreditn</w:t>
      </w:r>
      <w:r w:rsidR="00C642A1">
        <w:rPr>
          <w:rFonts w:hAnsi="Times New Roman" w:ascii="Times New Roman"/>
          <w:b w:val="false"/>
        </w:rPr>
        <w:t>a</w:t>
      </w:r>
      <w:r w:rsidR="00C642A1" w:rsidRPr="002A295C">
        <w:rPr>
          <w:rFonts w:hAnsi="Times New Roman" w:ascii="Times New Roman"/>
          <w:b w:val="false"/>
        </w:rPr>
        <w:t xml:space="preserve"> bank</w:t>
      </w:r>
      <w:r w:rsidR="00C642A1">
        <w:rPr>
          <w:rFonts w:hAnsi="Times New Roman" w:ascii="Times New Roman"/>
          <w:b w:val="false"/>
        </w:rPr>
        <w:t>a</w:t>
      </w:r>
      <w:r w:rsidR="00C642A1" w:rsidRPr="002A295C">
        <w:rPr>
          <w:rFonts w:hAnsi="Times New Roman" w:ascii="Times New Roman"/>
          <w:b w:val="false"/>
        </w:rPr>
        <w:t xml:space="preserve"> d.d.,</w:t>
      </w:r>
      <w:r w:rsidR="00C642A1">
        <w:rPr>
          <w:rFonts w:hAnsi="Times New Roman" w:ascii="Times New Roman"/>
          <w:b w:val="false"/>
        </w:rPr>
        <w:t xml:space="preserve"> U</w:t>
      </w:r>
      <w:r w:rsidR="00C642A1" w:rsidRPr="002A295C">
        <w:rPr>
          <w:rFonts w:hAnsi="Times New Roman" w:ascii="Times New Roman"/>
          <w:b w:val="false"/>
        </w:rPr>
        <w:t xml:space="preserve">mag, </w:t>
      </w:r>
      <w:r w:rsidR="00C642A1">
        <w:rPr>
          <w:rFonts w:hAnsi="Times New Roman" w:ascii="Times New Roman"/>
          <w:b w:val="false"/>
        </w:rPr>
        <w:t>E</w:t>
      </w:r>
      <w:r w:rsidR="00C642A1" w:rsidRPr="002A295C">
        <w:rPr>
          <w:rFonts w:hAnsi="Times New Roman" w:ascii="Times New Roman"/>
          <w:b w:val="false"/>
        </w:rPr>
        <w:t>.</w:t>
      </w:r>
      <w:r w:rsidR="00C642A1">
        <w:rPr>
          <w:rFonts w:hAnsi="Times New Roman" w:ascii="Times New Roman"/>
          <w:b w:val="false"/>
        </w:rPr>
        <w:t xml:space="preserve"> M</w:t>
      </w:r>
      <w:r w:rsidR="00C642A1" w:rsidRPr="002A295C">
        <w:rPr>
          <w:rFonts w:hAnsi="Times New Roman" w:ascii="Times New Roman"/>
          <w:b w:val="false"/>
        </w:rPr>
        <w:t xml:space="preserve">iloša 1    </w:t>
      </w:r>
    </w:p>
    <w:p w:rsidRDefault="00CC2378" w:rsidP="00C642A1" w:rsidR="00CC2378" w:rsidRPr="00E473F6">
      <w:pPr>
        <w:rPr>
          <w:rFonts w:hAnsi="Times New Roman" w:ascii="Times New Roman"/>
          <w:b w:val="false"/>
        </w:rPr>
      </w:pPr>
      <w:r w:rsidRPr="00E473F6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E473F6">
      <w:pPr>
        <w:rPr>
          <w:rFonts w:hAnsi="Times New Roman" w:ascii="Times New Roman"/>
          <w:b w:val="false"/>
        </w:rPr>
      </w:pPr>
    </w:p>
    <w:p w:rsidRDefault="00EB7624" w:rsidR="00EB7624" w:rsidRPr="00E473F6">
      <w:pPr>
        <w:rPr>
          <w:rFonts w:hAnsi="Times New Roman" w:ascii="Times New Roman"/>
          <w:b w:val="false"/>
        </w:rPr>
      </w:pPr>
    </w:p>
    <w:sectPr w:rsidSect="00744CD8" w:rsidR="00EB7624" w:rsidRPr="00E473F6">
      <w:headerReference w:type="default" r:id="rId17"/>
      <w:footerReference w:type="even" r:id="rId18"/>
      <w:footerReference w:type="default" r:id="rId19"/>
      <w:headerReference w:type="first" r:id="rId20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416" w:rsidP="00CC2378" w:rsidR="00D67416">
      <w:r>
        <w:separator/>
      </w:r>
    </w:p>
  </w:endnote>
  <w:endnote w:id="0" w:type="continuationSeparator">
    <w:p w:rsidRDefault="00D67416" w:rsidP="00CC2378" w:rsidR="00D6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77D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7D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677D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416" w:rsidP="00CC2378" w:rsidR="00D67416">
      <w:r>
        <w:separator/>
      </w:r>
    </w:p>
  </w:footnote>
  <w:footnote w:id="0" w:type="continuationSeparator">
    <w:p w:rsidRDefault="00D67416" w:rsidP="00CC2378" w:rsidR="00D67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F677D4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</w:t>
        </w:r>
        <w:r w:rsidR="002B7D2D">
          <w:rPr>
            <w:rFonts w:hAnsi="Times New Roman" w:ascii="Times New Roman"/>
            <w:b w:val="false"/>
          </w:rPr>
          <w:t>577</w:t>
        </w:r>
        <w:r>
          <w:rPr>
            <w:rFonts w:hAnsi="Times New Roman" w:ascii="Times New Roman"/>
            <w:b w:val="false"/>
          </w:rPr>
          <w:t>/1</w:t>
        </w:r>
        <w:r w:rsidR="002B7D2D">
          <w:rPr>
            <w:rFonts w:hAnsi="Times New Roman" w:ascii="Times New Roman"/>
            <w:b w:val="false"/>
          </w:rPr>
          <w:t>7</w:t>
        </w:r>
        <w:r>
          <w:rPr>
            <w:rFonts w:hAnsi="Times New Roman" w:ascii="Times New Roman"/>
            <w:b w:val="false"/>
          </w:rPr>
          <w:t>-</w:t>
        </w:r>
        <w:r w:rsidR="00432C45">
          <w:rPr>
            <w:rFonts w:hAnsi="Times New Roman" w:ascii="Times New Roman"/>
            <w:b w:val="false"/>
          </w:rPr>
          <w:t>52</w:t>
        </w:r>
      </w:p>
      <w:p w:rsidRDefault="00F677D4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677D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2B7D2D">
      <w:rPr>
        <w:rFonts w:hAnsi="Times New Roman" w:ascii="Times New Roman"/>
        <w:b w:val="false"/>
      </w:rPr>
      <w:t>577</w:t>
    </w:r>
    <w:r>
      <w:rPr>
        <w:rFonts w:hAnsi="Times New Roman" w:ascii="Times New Roman"/>
        <w:b w:val="false"/>
      </w:rPr>
      <w:t>/1</w:t>
    </w:r>
    <w:r w:rsidR="002B7D2D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432C45">
      <w:rPr>
        <w:rFonts w:hAnsi="Times New Roman" w:ascii="Times New Roman"/>
        <w:b w:val="false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2714"/>
    <w:multiLevelType w:val="hybridMultilevel"/>
    <w:tmpl w:val="B9E8B1A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83F2B"/>
    <w:multiLevelType w:val="hybridMultilevel"/>
    <w:tmpl w:val="C0C00D0E"/>
    <w:lvl w:tplc="F7669FE0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CA063F9"/>
    <w:multiLevelType w:val="hybridMultilevel"/>
    <w:tmpl w:val="27703B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2E287E0D"/>
    <w:multiLevelType w:val="hybridMultilevel"/>
    <w:tmpl w:val="0D40A3D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7AA010A6"/>
    <w:multiLevelType w:val="hybridMultilevel"/>
    <w:tmpl w:val="AC76B652"/>
    <w:lvl w:tplc="7F94ED4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10EE6"/>
    <w:rsid w:val="00092EE6"/>
    <w:rsid w:val="001B43B8"/>
    <w:rsid w:val="001B5B4D"/>
    <w:rsid w:val="001C1D7B"/>
    <w:rsid w:val="002A295C"/>
    <w:rsid w:val="002B7D2D"/>
    <w:rsid w:val="003E0FEE"/>
    <w:rsid w:val="00432C45"/>
    <w:rsid w:val="004628F9"/>
    <w:rsid w:val="004662F8"/>
    <w:rsid w:val="00466691"/>
    <w:rsid w:val="0047759F"/>
    <w:rsid w:val="004A2152"/>
    <w:rsid w:val="004F01A6"/>
    <w:rsid w:val="00500929"/>
    <w:rsid w:val="00536B53"/>
    <w:rsid w:val="00562C1C"/>
    <w:rsid w:val="005B6868"/>
    <w:rsid w:val="005C5088"/>
    <w:rsid w:val="006B67F8"/>
    <w:rsid w:val="006C2A18"/>
    <w:rsid w:val="006D0266"/>
    <w:rsid w:val="0074769A"/>
    <w:rsid w:val="007D5BD0"/>
    <w:rsid w:val="00860476"/>
    <w:rsid w:val="008E10A2"/>
    <w:rsid w:val="00904447"/>
    <w:rsid w:val="009806C8"/>
    <w:rsid w:val="00996CA7"/>
    <w:rsid w:val="00A50E78"/>
    <w:rsid w:val="00A7182D"/>
    <w:rsid w:val="00A96A4E"/>
    <w:rsid w:val="00AE3FE5"/>
    <w:rsid w:val="00B32A53"/>
    <w:rsid w:val="00BE4EE4"/>
    <w:rsid w:val="00C642A1"/>
    <w:rsid w:val="00C771F6"/>
    <w:rsid w:val="00CC2378"/>
    <w:rsid w:val="00D057F5"/>
    <w:rsid w:val="00D46FF8"/>
    <w:rsid w:val="00D67416"/>
    <w:rsid w:val="00D720D6"/>
    <w:rsid w:val="00D81AF2"/>
    <w:rsid w:val="00E473F6"/>
    <w:rsid w:val="00E5518E"/>
    <w:rsid w:val="00E57C9E"/>
    <w:rsid w:val="00EB7624"/>
    <w:rsid w:val="00F169A1"/>
    <w:rsid w:val="00F677D4"/>
    <w:rsid w:val="00F75F4F"/>
    <w:rsid w:val="00FD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E473F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7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7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7D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7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7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E473F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7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7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7D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7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7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75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34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49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98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11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1387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87626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76130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9909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4189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37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549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2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49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javascript:ossDispatchAction('action=publicLrToCadParcel&amp;mainBookId=30652&amp;parcelNumber=1719/38');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javascript:ossDispatchAction('action=publicLrToCadParcel&amp;mainBookId=30652&amp;parcelNumber=1719/20');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javascript:ossDispatchAction('action=publicLrToCadParcel&amp;mainBookId=30652&amp;parcelNumber=1719/38');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0652&amp;parcelNumber=1719/19');" TargetMode="External"/><Relationship Id="rId5" Type="http://schemas.microsoft.com/office/2007/relationships/stylesWithEffects" Target="stylesWithEffects.xml"/><Relationship Id="rId15" Type="http://schemas.openxmlformats.org/officeDocument/2006/relationships/hyperlink" Target="javascript:ossDispatchAction('action=publicLrToCadParcel&amp;mainBookId=30652&amp;parcelNumber=1719/20');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javascript:ossDispatchAction('action=publicLrToCadParcel&amp;mainBookId=30652&amp;parcelNumber=1719/19');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
Ribarska zadruga - druga pravna
osoba (nije d.o.o.)</izvorni_sadrzaj>
    <derivirana_varijabla naziv="DomainObject.Predmet.PrimjedbaSuca_1">06.02.2018. spisu prileže 3 plava 
registratora s prijavama tražbina
Ribarska zadruga - druga pravna
osoba (nije d.o.o.)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ožujka 2018.</izvorni_sadrzaj>
    <derivirana_varijabla naziv="DomainObject.Predmet.SpisIzvanSuda.DatumIzlazaSpisa_1">16.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PRIVREDNA BANKA ZAGREB d.d. ZAGREB</item>
      <item>RIKARDO ŠURAN</item>
      <item>Odvj. društvo SUIĆ &amp; ŠKUNCA d.o.o.</item>
      <item>Odvj. Nikša Radišić</item>
    </izvorni_sadrzaj>
    <derivirana_varijabla naziv="DomainObject.Predmet.SudioniciListNaziv_1">
      <item>Ribarska zadruga LANTERNA, Pula</item>
      <item>PRIVREDNA BANKA ZAGREB d.d. ZAGREB</item>
      <item>RIKARDO ŠURAN</item>
      <item>Odvj. društvo SUIĆ &amp; ŠKUNCA d.o.o.</item>
      <item>Odvj. Nikša Radišić</item>
    </derivirana_varijabla>
  </DomainObject.Predmet.SudioniciListNaziv>
  <DomainObject.Predmet.SudioniciListAdressOIB>
    <izvorni_sadrzaj>
      <item>Ribarska zadruga LANTERNA, Pula, OIB 01125608804, Vernalska 4,52100 Pula</item>
      <item>PRIVREDNA BANKA ZAGREB d.d. ZAGREB, OIB 02535697732, Radnička cesta 50,10000 Zagreb</item>
      <item>RIKARDO ŠURAN, OIB 91424911753, Vodnjanska Cesta 32,52100 Fažana</item>
      <item>Odvj. društvo SUIĆ &amp; ŠKUNCA d.o.o., OIB 44213507122, Domagojeva 14,10000 Zagreb</item>
      <item>Odvj. Nikša Radišić, Jeretova 9,52100 Pula</item>
    </izvorni_sadrzaj>
    <derivirana_varijabla naziv="DomainObject.Predmet.SudioniciListAdressOIB_1">
      <item>Ribarska zadruga LANTERNA, Pula, OIB 01125608804, Vernalska 4,52100 Pula</item>
      <item>PRIVREDNA BANKA ZAGREB d.d. ZAGREB, OIB 02535697732, Radnička cesta 50,10000 Zagreb</item>
      <item>RIKARDO ŠURAN, OIB 91424911753, Vodnjanska Cesta 32,52100 Fažana</item>
      <item>Odvj. društvo SUIĆ &amp; ŠKUNCA d.o.o., OIB 44213507122, Domagojeva 14,10000 Zagreb</item>
      <item>Odvj. Nikša Radišić, Jeretova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02535697732</item>
      <item>, OIB 91424911753</item>
      <item>, OIB 44213507122</item>
      <item>, OIB null</item>
    </izvorni_sadrzaj>
    <derivirana_varijabla naziv="DomainObject.Predmet.SudioniciListNazivOIB_1">
      <item>, OIB 01125608804</item>
      <item>, OIB 02535697732</item>
      <item>, OIB 91424911753</item>
      <item>, OIB 44213507122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7357A-828C-402D-8E3E-BD7956BA6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4857</properties:Characters>
  <properties:Lines>112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2018-05-17T07:42:00Z</dcterms:created>
  <dc:creator>Damir Rabar</dc:creator>
  <cp:lastModifiedBy>Lorena Paris Aničić</cp:lastModifiedBy>
  <cp:lastPrinted>2018-05-17T07:48:00Z</cp:lastPrinted>
  <dcterms:modified xmlns:xsi="http://www.w3.org/2001/XMLSchema-instance" xsi:type="dcterms:W3CDTF">2018-05-17T08:01:00Z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PRODAJI.docx)</vt:lpwstr>
  </prop:property>
  <prop:property name="CC_coloring" pid="5" fmtid="{D5CDD505-2E9C-101B-9397-08002B2CF9AE}">
    <vt:bool>false</vt:bool>
  </prop:property>
</prop:Properties>
</file>