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78b0" w14:paraId="81378b0" w:rsidRDefault="0085525C" w:rsidR="008552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</w:t>
      </w:r>
      <w:proofErr w:type="spellStart"/>
      <w:r w:rsidRPr="00C744FD">
        <w:t>Amruševa</w:t>
      </w:r>
      <w:proofErr w:type="spellEnd"/>
      <w:r w:rsidRPr="00C744FD">
        <w:t xml:space="preserve"> 2/II                                                                                            </w:t>
      </w:r>
      <w:r w:rsidR="005B6689">
        <w:t>67. St-409/15</w:t>
      </w:r>
      <w:r w:rsidR="0085525C">
        <w:t>-36</w:t>
      </w:r>
      <w:r w:rsidRPr="00C744FD">
        <w:t xml:space="preserve">                                                               </w:t>
      </w:r>
    </w:p>
    <w:p w:rsidRDefault="00C744FD" w:rsidP="001D7487" w:rsidR="00C744FD" w:rsidRPr="00C744FD">
      <w:pPr>
        <w:jc w:val="both"/>
      </w:pP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7A6CA7" w:rsidR="00720D04" w:rsidRPr="00BF1BF0">
      <w:pPr>
        <w:ind w:firstLine="708"/>
        <w:jc w:val="both"/>
      </w:pPr>
      <w:r w:rsidRPr="00BF1BF0">
        <w:t>Trgovački sud u Zagrebu po s</w:t>
      </w:r>
      <w:r w:rsidR="00C744FD">
        <w:t xml:space="preserve">ucu Gordanu </w:t>
      </w:r>
      <w:proofErr w:type="spellStart"/>
      <w:r w:rsidR="00C744FD">
        <w:t>Zubaku</w:t>
      </w:r>
      <w:proofErr w:type="spellEnd"/>
      <w:r w:rsidR="00C744FD">
        <w:t>, u stečajnom</w:t>
      </w:r>
      <w:r w:rsidRPr="00BF1BF0">
        <w:t xml:space="preserve"> postupku nad dužnikom </w:t>
      </w:r>
      <w:r w:rsidR="005B6689" w:rsidRPr="005B6689">
        <w:rPr>
          <w:bCs/>
        </w:rPr>
        <w:t>KLIMA-PLIN d.o.o. u stečaju, Zagreb, Veliki dol 55, OIB: 44071235286</w:t>
      </w:r>
      <w:r w:rsidR="00720D04" w:rsidRPr="00BF1BF0">
        <w:t xml:space="preserve">, </w:t>
      </w:r>
      <w:r w:rsidR="005B6689">
        <w:t>9. svibnja</w:t>
      </w:r>
      <w:r w:rsidR="00C744FD">
        <w:t xml:space="preserve"> 2016</w:t>
      </w:r>
      <w:r w:rsidR="00720D04" w:rsidRPr="00BF1BF0">
        <w:t>.,</w:t>
      </w:r>
    </w:p>
    <w:p w:rsidRDefault="007D3AAF" w:rsidP="001D7487" w:rsidR="007D3AAF" w:rsidRPr="00BF1BF0"/>
    <w:p w:rsidRDefault="00E648A9" w:rsidP="00BA13DE" w:rsidR="00951BC4" w:rsidRPr="00C744FD">
      <w:pPr>
        <w:jc w:val="center"/>
      </w:pPr>
      <w:r>
        <w:t xml:space="preserve">          </w:t>
      </w:r>
      <w:r w:rsidR="00BA13DE" w:rsidRPr="00C744FD">
        <w:t>r i j e š i o    j e</w:t>
      </w:r>
    </w:p>
    <w:p w:rsidRDefault="00BA13DE" w:rsidP="00E863A7" w:rsidR="00BA13DE" w:rsidRPr="00BF1BF0"/>
    <w:p w:rsidRDefault="00BF1BF0" w:rsidP="0085525C" w:rsidR="00A547EB" w:rsidRPr="00BF1BF0">
      <w:pPr>
        <w:ind w:firstLine="708"/>
        <w:jc w:val="both"/>
      </w:pPr>
      <w:r>
        <w:t xml:space="preserve">Nalaže se Ministarstvu unutarnjih poslova Republike Hrvatske, Policijskoj upravi </w:t>
      </w:r>
      <w:r w:rsidR="005B6689">
        <w:t>Zagrebačkoj</w:t>
      </w:r>
      <w:r>
        <w:t xml:space="preserve">, na </w:t>
      </w:r>
      <w:r w:rsidR="00C744FD">
        <w:t>vozilu</w:t>
      </w:r>
      <w:r w:rsidR="005B6689">
        <w:t xml:space="preserve"> Volkswagen transporter 2.5 TDI</w:t>
      </w:r>
      <w:r w:rsidR="0098639E">
        <w:t xml:space="preserve">, godina proizvodnje 2000., broj šasije WV1ZZZ70ZYH143367, reg. oznake ZG 9024 AV, upis brisanja zabrane otuđenja za korist Republike Hrvatske, Ministarstva financija, Porezne uprave, klasa: UP/I-415-02/09-01/1983 od </w:t>
      </w:r>
      <w:r w:rsidR="0098639E">
        <w:br/>
      </w:r>
      <w:r w:rsidR="00E648A9">
        <w:t>2. prosinca 201</w:t>
      </w:r>
      <w:r w:rsidR="0098639E">
        <w:t>1.</w:t>
      </w:r>
    </w:p>
    <w:p w:rsidRDefault="00A547EB" w:rsidP="00A547EB" w:rsidR="00A547EB" w:rsidRPr="00BF1BF0">
      <w:pPr>
        <w:ind w:firstLine="708" w:left="4248"/>
        <w:jc w:val="center"/>
      </w:pPr>
      <w:r w:rsidRPr="00BF1BF0">
        <w:t xml:space="preserve">          </w:t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="00E648A9">
        <w:t xml:space="preserve"> postupku</w:t>
      </w:r>
      <w:r w:rsidR="003628EB" w:rsidRPr="00BF1BF0">
        <w:t xml:space="preserve"> stečajni upravitelj</w:t>
      </w:r>
      <w:r w:rsidR="00BF1BF0">
        <w:t xml:space="preserve"> obavijestio je sud kako je prodao pokretninu stečajnog dužnika opisanu u izreci ovog rješenja.</w:t>
      </w:r>
    </w:p>
    <w:p w:rsidRDefault="000A69F3" w:rsidP="00B2344C" w:rsidR="000A69F3" w:rsidRPr="00BF1BF0">
      <w:pPr>
        <w:jc w:val="both"/>
      </w:pPr>
    </w:p>
    <w:p w:rsidRDefault="000A69F3" w:rsidP="00160A28" w:rsidR="00A547EB" w:rsidRPr="00BF1BF0">
      <w:pPr>
        <w:ind w:firstLine="708"/>
        <w:jc w:val="both"/>
      </w:pPr>
      <w:r w:rsidRPr="00BF1BF0">
        <w:t xml:space="preserve">Slijedom navedenog, sud je na temelju odredbe čl. 6. Stečajnog zakona („Narodne novine“ broj 44/96, 29/99, 129/00, 123/03, 82/06, 116/10, 25/12 i 133/12, dalje: SZ) u vezi s </w:t>
      </w:r>
      <w:r w:rsidR="00B2344C">
        <w:t>odredbom čl. 164. st. 5.</w:t>
      </w:r>
      <w:r w:rsidR="00160A28" w:rsidRPr="00BF1BF0">
        <w:t xml:space="preserve"> Ovršnog zakona („Narodne novine“, broj 112/12) o prodaji pokretnina, </w:t>
      </w:r>
      <w:r w:rsidRPr="00BF1BF0">
        <w:t>riješio kao u izreci</w:t>
      </w:r>
      <w:r w:rsidR="00A547EB" w:rsidRPr="00BF1BF0">
        <w:t>.</w:t>
      </w:r>
    </w:p>
    <w:p w:rsidRDefault="0085525C" w:rsidP="00A547EB" w:rsidR="00A547EB" w:rsidRPr="00BF1BF0">
      <w:pPr>
        <w:rPr>
          <w:b/>
        </w:rPr>
      </w:pPr>
      <w:r>
        <w:tab/>
      </w:r>
      <w:r>
        <w:tab/>
      </w:r>
      <w:r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E648A9">
        <w:t>9. svibnja</w:t>
      </w:r>
      <w:r w:rsidR="00C744FD">
        <w:t xml:space="preserve"> 2016</w:t>
      </w:r>
      <w:r w:rsidR="00160A28" w:rsidRPr="00BF1BF0">
        <w:t>.</w:t>
      </w:r>
    </w:p>
    <w:p w:rsidRDefault="00892D93" w:rsidP="0085525C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85525C">
        <w:t>S</w:t>
      </w:r>
      <w:r w:rsidRPr="00BF1BF0">
        <w:t>udac:</w:t>
      </w:r>
    </w:p>
    <w:p w:rsidRDefault="00892D93" w:rsidP="0085525C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  <w:r w:rsidR="0085525C">
        <w:t>, v.r.</w:t>
      </w:r>
    </w:p>
    <w:p w:rsidRDefault="00A547EB" w:rsidP="00A547EB" w:rsidR="00A547EB" w:rsidRPr="00C744FD"/>
    <w:p w:rsidRDefault="0085525C" w:rsidP="00A547EB" w:rsidR="0085525C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5525C" w:rsidP="0085525C" w:rsidR="000A69F3" w:rsidRPr="00BF1BF0">
      <w:r>
        <w:tab/>
      </w:r>
      <w:r>
        <w:tab/>
      </w:r>
      <w:r>
        <w:tab/>
      </w:r>
    </w:p>
    <w:p w:rsidRDefault="0085525C" w:rsidP="001745C1" w:rsidR="0085525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A69F3" w:rsidP="00A547EB" w:rsidR="000A69F3" w:rsidRPr="00BF1BF0"/>
    <w:sectPr w:rsidSect="0085525C" w:rsidR="000A69F3" w:rsidRPr="00BF1BF0">
      <w:pgSz w:h="16838" w:w="11906"/>
      <w:pgMar w:gutter="0" w:footer="709" w:header="709" w:left="1134" w:bottom="709" w:right="1134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B6689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5525C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8639E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48A9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B6DA7-CA5B-4AA7-8ECA-1B725CEBA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250</properties:Words>
  <properties:Characters>1231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2016-05-09T09:50:00Z</dcterms:created>
  <dc:creator>Dražen Graovac</dc:creator>
  <cp:lastModifiedBy>Ivana Rogić</cp:lastModifiedBy>
  <cp:lastPrinted>2016-05-09T11:57:00Z</cp:lastPrinted>
  <dcterms:modified xmlns:xsi="http://www.w3.org/2001/XMLSchema-instance" xsi:type="dcterms:W3CDTF">2016-05-09T11:57:00Z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