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057d" w14:paraId="7c1057d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C30AAA">
        <w:t>457</w:t>
      </w:r>
      <w:r w:rsidRPr="00F30D73">
        <w:t>/</w:t>
      </w:r>
      <w:r w:rsidR="00651E9B">
        <w:t>20</w:t>
      </w:r>
      <w:r w:rsidR="000A752E">
        <w:t>16</w:t>
      </w:r>
      <w:r w:rsidR="00B30EDC">
        <w:t>-</w:t>
      </w:r>
      <w:r w:rsidR="00C30AAA">
        <w:t>40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</w:t>
      </w:r>
      <w:r w:rsidR="00C30AAA">
        <w:t>, Stalna Služba u Šibeniku</w:t>
      </w:r>
      <w:r w:rsidRPr="00F24E03">
        <w:t xml:space="preserve">, u stečajnom postupku nad stečajnim dužnikom </w:t>
      </w:r>
      <w:r w:rsidR="00C30AAA">
        <w:t>KUBIK GRADNJA</w:t>
      </w:r>
      <w:r w:rsidR="00F96D5F">
        <w:t xml:space="preserve"> d.o.o.</w:t>
      </w:r>
      <w:r w:rsidR="00CA1A21">
        <w:t xml:space="preserve">, </w:t>
      </w:r>
      <w:r w:rsidR="00C30AAA">
        <w:t>Pirovac</w:t>
      </w:r>
      <w:r w:rsidR="000A752E">
        <w:t xml:space="preserve">, </w:t>
      </w:r>
      <w:r w:rsidR="00F96D5F">
        <w:t xml:space="preserve">OIB: </w:t>
      </w:r>
      <w:r w:rsidR="00C30AAA">
        <w:t>56685880257</w:t>
      </w:r>
      <w:r w:rsidR="00F30D73">
        <w:t>,</w:t>
      </w:r>
      <w:r w:rsidR="00C30AAA">
        <w:t xml:space="preserve"> zastupan</w:t>
      </w:r>
      <w:r w:rsidR="00CA1A21">
        <w:t xml:space="preserve"> po stečajnom upravitelju </w:t>
      </w:r>
      <w:r w:rsidR="00C30AAA">
        <w:t>Željku Vrkiću</w:t>
      </w:r>
      <w:r w:rsidR="00CA1A21">
        <w:t>,</w:t>
      </w:r>
      <w:r w:rsidRPr="00F24E03">
        <w:t xml:space="preserve"> </w:t>
      </w:r>
      <w:r w:rsidR="00C30AAA">
        <w:t>29</w:t>
      </w:r>
      <w:r w:rsidR="00651E9B">
        <w:t xml:space="preserve">. </w:t>
      </w:r>
      <w:r w:rsidR="00C30AAA">
        <w:t>siječnja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0A752E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C30AAA">
        <w:t>09</w:t>
      </w:r>
      <w:r w:rsidR="00651E9B">
        <w:t>,</w:t>
      </w:r>
      <w:r w:rsidR="007C4651">
        <w:t>30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C30AAA">
        <w:t>Željko Vrkić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445C42">
        <w:t xml:space="preserve"> nitko</w:t>
      </w:r>
    </w:p>
    <w:p w:rsidRDefault="00C30AAA" w:rsidP="00793082" w:rsidR="00C30AAA" w:rsidRPr="00C54F05">
      <w:pPr>
        <w:ind w:hanging="360" w:left="360"/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sudac upozorava vjerovnike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0F5A2C">
        <w:t>2</w:t>
      </w:r>
      <w:r w:rsidR="00C30AAA">
        <w:t>4</w:t>
      </w:r>
      <w:r w:rsidRPr="00DD4C4B">
        <w:t xml:space="preserve">. </w:t>
      </w:r>
      <w:r w:rsidR="000F5A2C">
        <w:t>listopada</w:t>
      </w:r>
      <w:r w:rsidRPr="00DD4C4B">
        <w:t xml:space="preserve"> 2017.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>
      <w:pPr>
        <w:jc w:val="both"/>
      </w:pPr>
      <w:r w:rsidRPr="00DD4C4B">
        <w:t xml:space="preserve">Stečajni upravitelj predaje tablice i čita ih, te priznaje tražbine </w:t>
      </w:r>
      <w:r w:rsidR="007C4651">
        <w:t>drugog</w:t>
      </w:r>
      <w:r w:rsidRPr="00DD4C4B">
        <w:t xml:space="preserve"> višeg isplatnog reda i to:</w:t>
      </w:r>
    </w:p>
    <w:p w:rsidRDefault="00A3029F" w:rsidP="00DD4C4B" w:rsidR="00A3029F" w:rsidRPr="00DD4C4B">
      <w:pPr>
        <w:jc w:val="both"/>
      </w:pPr>
    </w:p>
    <w:p w:rsidRDefault="00A3029F" w:rsidP="00DD4C4B" w:rsidR="00B50BB6">
      <w:pPr>
        <w:jc w:val="both"/>
      </w:pPr>
      <w:r>
        <w:t>1. viši isplatni red</w:t>
      </w:r>
    </w:p>
    <w:p w:rsidRDefault="00A3029F" w:rsidP="00DD4C4B" w:rsidR="00A3029F">
      <w:pPr>
        <w:jc w:val="both"/>
      </w:pPr>
    </w:p>
    <w:tbl>
      <w:tblPr>
        <w:tblW w:type="dxa" w:w="7953"/>
        <w:tblInd w:type="dxa" w:w="93"/>
        <w:tblLayout w:type="fixed"/>
        <w:tblLook w:val="04A0" w:noVBand="1" w:noHBand="0" w:lastColumn="0" w:firstColumn="1" w:lastRow="0" w:firstRow="1"/>
      </w:tblPr>
      <w:tblGrid>
        <w:gridCol w:w="582"/>
        <w:gridCol w:w="851"/>
        <w:gridCol w:w="1417"/>
        <w:gridCol w:w="1560"/>
        <w:gridCol w:w="1559"/>
        <w:gridCol w:w="1984"/>
      </w:tblGrid>
      <w:tr w:rsidTr="00973563" w:rsidR="00973563" w:rsidRPr="00A3029F">
        <w:trPr>
          <w:trHeight w:val="1204"/>
        </w:trPr>
        <w:tc>
          <w:tcPr>
            <w:tcW w:type="dxa" w:w="5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Adresa / sjedište vjerovnika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 xml:space="preserve">Iznos prijavljene tražbine (kn) </w:t>
            </w:r>
            <w:r w:rsidRPr="00A3029F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Iznos priznate tražbine</w:t>
            </w:r>
            <w:r w:rsidRPr="00A3029F">
              <w:rPr>
                <w:bCs/>
                <w:color w:val="000000"/>
                <w:sz w:val="20"/>
                <w:szCs w:val="20"/>
              </w:rPr>
              <w:br/>
              <w:t>(kn)</w:t>
            </w:r>
          </w:p>
        </w:tc>
      </w:tr>
      <w:tr w:rsidTr="00973563" w:rsidR="00973563" w:rsidRPr="00A3029F">
        <w:trPr>
          <w:trHeight w:val="959"/>
        </w:trPr>
        <w:tc>
          <w:tcPr>
            <w:tcW w:type="dxa" w:w="5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Boris Meić-Sidić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28254477788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Srebrnjak 94/A, Zagreb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bruto: 54096,96 (neto: 35199,46)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54.096,96</w:t>
            </w:r>
          </w:p>
        </w:tc>
      </w:tr>
      <w:tr w:rsidTr="00973563" w:rsidR="00973563" w:rsidRPr="00A3029F">
        <w:trPr>
          <w:trHeight w:val="831"/>
        </w:trPr>
        <w:tc>
          <w:tcPr>
            <w:tcW w:type="dxa" w:w="5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Danko Živković</w:t>
            </w: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06922145401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Čelina II br.28, Rogoznica</w:t>
            </w: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bruto: 13867,33 (neto: 9507,36)</w:t>
            </w: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hideMark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13.867,33</w:t>
            </w:r>
          </w:p>
        </w:tc>
      </w:tr>
      <w:tr w:rsidTr="00973563" w:rsidR="00973563" w:rsidRPr="00A3029F">
        <w:trPr>
          <w:trHeight w:val="370"/>
        </w:trPr>
        <w:tc>
          <w:tcPr>
            <w:tcW w:type="dxa" w:w="58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85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559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67.964,29</w:t>
            </w:r>
          </w:p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984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</w:tcPr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  <w:r w:rsidRPr="00A3029F">
              <w:rPr>
                <w:bCs/>
                <w:color w:val="000000"/>
                <w:sz w:val="20"/>
                <w:szCs w:val="20"/>
              </w:rPr>
              <w:t>67.964,29</w:t>
            </w:r>
          </w:p>
          <w:p w:rsidRDefault="00973563" w:rsidP="00A3029F" w:rsidR="00973563" w:rsidRPr="00A3029F">
            <w:pPr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Default="00DD4C4B" w:rsidP="00DD4C4B" w:rsidR="00DD4C4B">
      <w:pPr>
        <w:jc w:val="both"/>
      </w:pPr>
    </w:p>
    <w:p w:rsidRDefault="00A3029F" w:rsidP="00DD4C4B" w:rsidR="00DD4C4B">
      <w:pPr>
        <w:jc w:val="both"/>
      </w:pPr>
      <w:r>
        <w:t>2. viši isplatni red</w:t>
      </w:r>
    </w:p>
    <w:p w:rsidRDefault="00DD4C4B" w:rsidP="00DD4C4B" w:rsidR="00DD4C4B">
      <w:pPr>
        <w:jc w:val="both"/>
      </w:pPr>
    </w:p>
    <w:tbl>
      <w:tblPr>
        <w:tblStyle w:val="Reetkatablice"/>
        <w:tblW w:type="dxa" w:w="8223"/>
        <w:tblInd w:type="dxa" w:w="-318"/>
        <w:tblLayout w:type="fixed"/>
        <w:tblLook w:val="04A0" w:noVBand="1" w:noHBand="0" w:lastColumn="0" w:firstColumn="1" w:lastRow="0" w:firstRow="1"/>
      </w:tblPr>
      <w:tblGrid>
        <w:gridCol w:w="426"/>
        <w:gridCol w:w="993"/>
        <w:gridCol w:w="1701"/>
        <w:gridCol w:w="1559"/>
        <w:gridCol w:w="1276"/>
        <w:gridCol w:w="2268"/>
      </w:tblGrid>
      <w:tr w:rsidTr="00973563" w:rsidR="00973563" w:rsidRPr="00A3029F">
        <w:trPr>
          <w:trHeight w:val="1846"/>
        </w:trPr>
        <w:tc>
          <w:tcPr>
            <w:tcW w:type="dxa" w:w="426"/>
          </w:tcPr>
          <w:p w:rsidRDefault="00973563" w:rsidP="00A3029F" w:rsidR="00973563" w:rsidRPr="00A3029F">
            <w:pPr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lastRenderedPageBreak/>
              <w:t xml:space="preserve">Redni broj </w:t>
            </w:r>
          </w:p>
        </w:tc>
        <w:tc>
          <w:tcPr>
            <w:tcW w:type="dxa" w:w="993"/>
          </w:tcPr>
          <w:p w:rsidRDefault="00973563" w:rsidP="007C272F" w:rsidR="00973563" w:rsidRPr="00A3029F">
            <w:pPr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701"/>
          </w:tcPr>
          <w:p w:rsidRDefault="00973563" w:rsidP="007C272F" w:rsidR="00973563" w:rsidRPr="00A3029F">
            <w:pPr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OIB vjerovnika</w:t>
            </w:r>
          </w:p>
        </w:tc>
        <w:tc>
          <w:tcPr>
            <w:tcW w:type="dxa" w:w="1559"/>
          </w:tcPr>
          <w:p w:rsidRDefault="00973563" w:rsidP="007C272F" w:rsidR="00973563" w:rsidRPr="00A3029F">
            <w:pPr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Adresa / sjedište vjerovnika</w:t>
            </w:r>
          </w:p>
        </w:tc>
        <w:tc>
          <w:tcPr>
            <w:tcW w:type="dxa" w:w="1276"/>
          </w:tcPr>
          <w:p w:rsidRDefault="00973563" w:rsidP="007C272F" w:rsidR="00973563" w:rsidRPr="00A3029F">
            <w:pPr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Iznos prijavljene tražbine (kn) 1</w:t>
            </w:r>
          </w:p>
        </w:tc>
        <w:tc>
          <w:tcPr>
            <w:tcW w:type="dxa" w:w="2268"/>
          </w:tcPr>
          <w:p w:rsidRDefault="00973563" w:rsidP="007C272F" w:rsidR="00973563" w:rsidRPr="00A3029F">
            <w:pPr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Iznos priznate tražbine (kn)</w:t>
            </w:r>
          </w:p>
        </w:tc>
      </w:tr>
      <w:tr w:rsidTr="00973563" w:rsidR="00973563" w:rsidRPr="00A3029F">
        <w:trPr>
          <w:trHeight w:val="675"/>
        </w:trPr>
        <w:tc>
          <w:tcPr>
            <w:tcW w:type="dxa" w:w="426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3029F">
              <w:rPr>
                <w:sz w:val="18"/>
                <w:szCs w:val="18"/>
              </w:rPr>
              <w:t>.</w:t>
            </w:r>
          </w:p>
        </w:tc>
        <w:tc>
          <w:tcPr>
            <w:tcW w:type="dxa" w:w="993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Financijska agencija</w:t>
            </w:r>
          </w:p>
        </w:tc>
        <w:tc>
          <w:tcPr>
            <w:tcW w:type="dxa" w:w="1701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85821130368</w:t>
            </w:r>
          </w:p>
        </w:tc>
        <w:tc>
          <w:tcPr>
            <w:tcW w:type="dxa" w:w="1559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Ulica grada Vukovara 70, Zagreb</w:t>
            </w:r>
          </w:p>
        </w:tc>
        <w:tc>
          <w:tcPr>
            <w:tcW w:type="dxa" w:w="1276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1.938,93</w:t>
            </w:r>
          </w:p>
        </w:tc>
        <w:tc>
          <w:tcPr>
            <w:tcW w:type="dxa" w:w="2268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1.938,93</w:t>
            </w:r>
          </w:p>
        </w:tc>
      </w:tr>
      <w:tr w:rsidTr="00973563" w:rsidR="00973563" w:rsidRPr="00A3029F">
        <w:trPr>
          <w:trHeight w:val="450"/>
        </w:trPr>
        <w:tc>
          <w:tcPr>
            <w:tcW w:type="dxa" w:w="426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3029F">
              <w:rPr>
                <w:sz w:val="18"/>
                <w:szCs w:val="18"/>
              </w:rPr>
              <w:t>.</w:t>
            </w:r>
          </w:p>
        </w:tc>
        <w:tc>
          <w:tcPr>
            <w:tcW w:type="dxa" w:w="993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Izodal</w:t>
            </w:r>
          </w:p>
        </w:tc>
        <w:tc>
          <w:tcPr>
            <w:tcW w:type="dxa" w:w="1701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07085868781</w:t>
            </w:r>
          </w:p>
        </w:tc>
        <w:tc>
          <w:tcPr>
            <w:tcW w:type="dxa" w:w="1559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Franje Tuđmana 9, Kaštel Sućurac</w:t>
            </w:r>
          </w:p>
        </w:tc>
        <w:tc>
          <w:tcPr>
            <w:tcW w:type="dxa" w:w="1276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179.169,20</w:t>
            </w:r>
          </w:p>
        </w:tc>
        <w:tc>
          <w:tcPr>
            <w:tcW w:type="dxa" w:w="2268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176.850,64</w:t>
            </w:r>
          </w:p>
        </w:tc>
      </w:tr>
      <w:tr w:rsidTr="00973563" w:rsidR="00973563" w:rsidRPr="00A3029F">
        <w:trPr>
          <w:trHeight w:val="1125"/>
        </w:trPr>
        <w:tc>
          <w:tcPr>
            <w:tcW w:type="dxa" w:w="426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A3029F">
              <w:rPr>
                <w:sz w:val="18"/>
                <w:szCs w:val="18"/>
              </w:rPr>
              <w:t>.</w:t>
            </w:r>
          </w:p>
        </w:tc>
        <w:tc>
          <w:tcPr>
            <w:tcW w:type="dxa" w:w="993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RH-Ministarstvo financija, Porezna uprava, područni ured Dalmacija</w:t>
            </w:r>
          </w:p>
        </w:tc>
        <w:tc>
          <w:tcPr>
            <w:tcW w:type="dxa" w:w="1701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18683136487</w:t>
            </w:r>
          </w:p>
        </w:tc>
        <w:tc>
          <w:tcPr>
            <w:tcW w:type="dxa" w:w="1559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Obala Hrvatske mornarice 3, Šibenik</w:t>
            </w:r>
          </w:p>
        </w:tc>
        <w:tc>
          <w:tcPr>
            <w:tcW w:type="dxa" w:w="1276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96.386,93</w:t>
            </w:r>
          </w:p>
        </w:tc>
        <w:tc>
          <w:tcPr>
            <w:tcW w:type="dxa" w:w="2268"/>
            <w:hideMark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77.161,31</w:t>
            </w:r>
          </w:p>
        </w:tc>
      </w:tr>
      <w:tr w:rsidTr="00973563" w:rsidR="00973563" w:rsidRPr="00A3029F">
        <w:trPr>
          <w:trHeight w:val="1125"/>
        </w:trPr>
        <w:tc>
          <w:tcPr>
            <w:tcW w:type="dxa" w:w="426"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type="dxa" w:w="993"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Arhitektonski biro PROSTOR d.o.o., ŠIbenik</w:t>
            </w:r>
          </w:p>
        </w:tc>
        <w:tc>
          <w:tcPr>
            <w:tcW w:type="dxa" w:w="1701"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02585603179</w:t>
            </w:r>
          </w:p>
        </w:tc>
        <w:tc>
          <w:tcPr>
            <w:tcW w:type="dxa" w:w="1559"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 Šupuka 16, Šibenik</w:t>
            </w:r>
          </w:p>
        </w:tc>
        <w:tc>
          <w:tcPr>
            <w:tcW w:type="dxa" w:w="1276"/>
          </w:tcPr>
          <w:p w:rsidRDefault="00973563" w:rsidP="00973563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35.000,00</w:t>
            </w:r>
          </w:p>
        </w:tc>
        <w:tc>
          <w:tcPr>
            <w:tcW w:type="dxa" w:w="2268"/>
          </w:tcPr>
          <w:p w:rsidRDefault="00973563" w:rsidP="00A3029F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30.000,00</w:t>
            </w:r>
          </w:p>
        </w:tc>
      </w:tr>
    </w:tbl>
    <w:p w:rsidRDefault="00A3029F" w:rsidP="00DD4C4B" w:rsidR="00A3029F">
      <w:pPr>
        <w:jc w:val="both"/>
      </w:pPr>
    </w:p>
    <w:p w:rsidRDefault="00973563" w:rsidP="00DD4C4B" w:rsidR="00445C42">
      <w:pPr>
        <w:jc w:val="both"/>
      </w:pPr>
      <w:r>
        <w:t>II. Stečajni upravitelj osporava sljedeće tražbine drugog višeg isplatnog reda:</w:t>
      </w:r>
    </w:p>
    <w:p w:rsidRDefault="00973563" w:rsidP="00DD4C4B" w:rsidR="00973563">
      <w:pPr>
        <w:jc w:val="both"/>
      </w:pPr>
    </w:p>
    <w:tbl>
      <w:tblPr>
        <w:tblStyle w:val="Reetkatablice"/>
        <w:tblW w:type="dxa" w:w="8364"/>
        <w:tblInd w:type="dxa" w:w="-318"/>
        <w:tblLayout w:type="fixed"/>
        <w:tblLook w:val="04A0" w:noVBand="1" w:noHBand="0" w:lastColumn="0" w:firstColumn="1" w:lastRow="0" w:firstRow="1"/>
      </w:tblPr>
      <w:tblGrid>
        <w:gridCol w:w="426"/>
        <w:gridCol w:w="993"/>
        <w:gridCol w:w="1275"/>
        <w:gridCol w:w="2127"/>
        <w:gridCol w:w="1559"/>
        <w:gridCol w:w="1984"/>
      </w:tblGrid>
      <w:tr w:rsidTr="00973563" w:rsidR="00973563" w:rsidRPr="00A3029F">
        <w:trPr>
          <w:trHeight w:val="450"/>
        </w:trPr>
        <w:tc>
          <w:tcPr>
            <w:tcW w:type="dxa" w:w="426"/>
          </w:tcPr>
          <w:p w:rsidRDefault="00973563" w:rsidP="00687B01" w:rsidR="00973563" w:rsidRPr="00A3029F">
            <w:pPr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 xml:space="preserve">Redni broj </w:t>
            </w:r>
          </w:p>
        </w:tc>
        <w:tc>
          <w:tcPr>
            <w:tcW w:type="dxa" w:w="993"/>
          </w:tcPr>
          <w:p w:rsidRDefault="00973563" w:rsidP="00687B01" w:rsidR="00973563" w:rsidRPr="00A3029F">
            <w:pPr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275"/>
          </w:tcPr>
          <w:p w:rsidRDefault="00973563" w:rsidP="00687B01" w:rsidR="00973563" w:rsidRPr="00A3029F">
            <w:pPr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OIB vjerovnika</w:t>
            </w:r>
          </w:p>
        </w:tc>
        <w:tc>
          <w:tcPr>
            <w:tcW w:type="dxa" w:w="2127"/>
          </w:tcPr>
          <w:p w:rsidRDefault="00973563" w:rsidP="00687B01" w:rsidR="00973563" w:rsidRPr="00A3029F">
            <w:pPr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Adresa / sjedište vjerovnika</w:t>
            </w:r>
          </w:p>
        </w:tc>
        <w:tc>
          <w:tcPr>
            <w:tcW w:type="dxa" w:w="1559"/>
          </w:tcPr>
          <w:p w:rsidRDefault="00973563" w:rsidP="00687B01" w:rsidR="00973563" w:rsidRPr="00A3029F">
            <w:pPr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Iznos prijavljene tražbine (kn) 1</w:t>
            </w:r>
          </w:p>
        </w:tc>
        <w:tc>
          <w:tcPr>
            <w:tcW w:type="dxa" w:w="1984"/>
          </w:tcPr>
          <w:p w:rsidRDefault="00973563" w:rsidP="00687B01" w:rsidR="00973563" w:rsidRPr="00A3029F">
            <w:pPr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Iznos osporene tražbine (kn)</w:t>
            </w:r>
          </w:p>
        </w:tc>
      </w:tr>
      <w:tr w:rsidTr="00973563" w:rsidR="00973563" w:rsidRPr="00A3029F">
        <w:trPr>
          <w:trHeight w:val="450"/>
        </w:trPr>
        <w:tc>
          <w:tcPr>
            <w:tcW w:type="dxa" w:w="426"/>
            <w:hideMark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A3029F">
              <w:rPr>
                <w:sz w:val="18"/>
                <w:szCs w:val="18"/>
              </w:rPr>
              <w:t>.</w:t>
            </w:r>
          </w:p>
        </w:tc>
        <w:tc>
          <w:tcPr>
            <w:tcW w:type="dxa" w:w="993"/>
            <w:hideMark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Izodal</w:t>
            </w:r>
          </w:p>
        </w:tc>
        <w:tc>
          <w:tcPr>
            <w:tcW w:type="dxa" w:w="1275"/>
            <w:hideMark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07085868781</w:t>
            </w:r>
          </w:p>
        </w:tc>
        <w:tc>
          <w:tcPr>
            <w:tcW w:type="dxa" w:w="2127"/>
            <w:hideMark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Franje Tuđmana 9, Kaštel Sućurac</w:t>
            </w:r>
          </w:p>
        </w:tc>
        <w:tc>
          <w:tcPr>
            <w:tcW w:type="dxa" w:w="1559"/>
            <w:hideMark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179.169,20</w:t>
            </w:r>
          </w:p>
        </w:tc>
        <w:tc>
          <w:tcPr>
            <w:tcW w:type="dxa" w:w="1984"/>
            <w:hideMark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2.318,56</w:t>
            </w:r>
          </w:p>
        </w:tc>
      </w:tr>
      <w:tr w:rsidTr="00973563" w:rsidR="00973563" w:rsidRPr="00A3029F">
        <w:trPr>
          <w:trHeight w:val="1125"/>
        </w:trPr>
        <w:tc>
          <w:tcPr>
            <w:tcW w:type="dxa" w:w="426"/>
            <w:hideMark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3029F">
              <w:rPr>
                <w:sz w:val="18"/>
                <w:szCs w:val="18"/>
              </w:rPr>
              <w:t>.</w:t>
            </w:r>
          </w:p>
        </w:tc>
        <w:tc>
          <w:tcPr>
            <w:tcW w:type="dxa" w:w="993"/>
            <w:hideMark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RH-Ministarstvo financija, Porezna uprava, područni ured Dalmacija</w:t>
            </w:r>
          </w:p>
        </w:tc>
        <w:tc>
          <w:tcPr>
            <w:tcW w:type="dxa" w:w="1275"/>
            <w:hideMark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18683136487</w:t>
            </w:r>
          </w:p>
        </w:tc>
        <w:tc>
          <w:tcPr>
            <w:tcW w:type="dxa" w:w="2127"/>
            <w:hideMark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Obala Hrvatske mornarice 3, Šibenik</w:t>
            </w:r>
          </w:p>
        </w:tc>
        <w:tc>
          <w:tcPr>
            <w:tcW w:type="dxa" w:w="1559"/>
            <w:hideMark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96.386,93</w:t>
            </w:r>
          </w:p>
        </w:tc>
        <w:tc>
          <w:tcPr>
            <w:tcW w:type="dxa" w:w="1984"/>
            <w:hideMark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 w:rsidRPr="00A3029F">
              <w:rPr>
                <w:sz w:val="18"/>
                <w:szCs w:val="18"/>
              </w:rPr>
              <w:t>19.225,62</w:t>
            </w:r>
          </w:p>
        </w:tc>
      </w:tr>
      <w:tr w:rsidTr="00973563" w:rsidR="00973563" w:rsidRPr="00A3029F">
        <w:trPr>
          <w:trHeight w:val="1125"/>
        </w:trPr>
        <w:tc>
          <w:tcPr>
            <w:tcW w:type="dxa" w:w="426"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type="dxa" w:w="993"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Arhitektonski biro PROSTOR d.o.o., ŠIbenik</w:t>
            </w:r>
          </w:p>
        </w:tc>
        <w:tc>
          <w:tcPr>
            <w:tcW w:type="dxa" w:w="1275"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02585603179</w:t>
            </w:r>
          </w:p>
        </w:tc>
        <w:tc>
          <w:tcPr>
            <w:tcW w:type="dxa" w:w="2127"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 Šupuka 16, Šibenik</w:t>
            </w:r>
          </w:p>
        </w:tc>
        <w:tc>
          <w:tcPr>
            <w:tcW w:type="dxa" w:w="1559"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35.000,00</w:t>
            </w:r>
          </w:p>
        </w:tc>
        <w:tc>
          <w:tcPr>
            <w:tcW w:type="dxa" w:w="1984"/>
          </w:tcPr>
          <w:p w:rsidRDefault="00973563" w:rsidP="00687B01" w:rsidR="00973563" w:rsidRPr="00A302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30.000,00</w:t>
            </w:r>
          </w:p>
        </w:tc>
      </w:tr>
    </w:tbl>
    <w:p w:rsidRDefault="00445C42" w:rsidP="00DD4C4B" w:rsidR="00445C42">
      <w:pPr>
        <w:jc w:val="both"/>
      </w:pPr>
    </w:p>
    <w:p w:rsidRDefault="00973563" w:rsidP="00973563" w:rsidR="00973563" w:rsidRPr="00973563">
      <w:pPr>
        <w:jc w:val="both"/>
      </w:pPr>
      <w:r w:rsidRPr="00973563">
        <w:t>U 9:34 sati u sudnicu ulazi zastupnica po zakonu RH Igranka Šumera, zamjenica u ŽDO-u Šibenik.</w:t>
      </w:r>
    </w:p>
    <w:p w:rsidRDefault="00973563" w:rsidP="00DD4C4B" w:rsidR="00973563">
      <w:pPr>
        <w:jc w:val="both"/>
      </w:pPr>
    </w:p>
    <w:p w:rsidRDefault="00973563" w:rsidP="00DD4C4B" w:rsidR="00973563">
      <w:pPr>
        <w:jc w:val="both"/>
      </w:pPr>
      <w:r>
        <w:t>Razlog osporavanja za tražbinu IZODALA u dijelu od 2.318,56 kuna je nepravilno obračunata kamata.</w:t>
      </w:r>
    </w:p>
    <w:p w:rsidRDefault="00973563" w:rsidP="00DD4C4B" w:rsidR="00973563">
      <w:pPr>
        <w:jc w:val="both"/>
      </w:pPr>
    </w:p>
    <w:p w:rsidRDefault="00973563" w:rsidP="00DD4C4B" w:rsidR="00973563">
      <w:pPr>
        <w:jc w:val="both"/>
      </w:pPr>
      <w:r>
        <w:t>Razlog osporavanja dijela tražbine RH u iznosu od 19.225,62 kuna je u tome što je riječ o iznosu kji se odnosi na davanja u vezi s plaćam a tšo je već priznato kroz prvi ispatni red.</w:t>
      </w:r>
    </w:p>
    <w:p w:rsidRDefault="00973563" w:rsidP="00DD4C4B" w:rsidR="00973563">
      <w:pPr>
        <w:jc w:val="both"/>
      </w:pPr>
    </w:p>
    <w:p w:rsidRDefault="00973563" w:rsidP="00DD4C4B" w:rsidR="00973563">
      <w:pPr>
        <w:jc w:val="both"/>
      </w:pPr>
      <w:r>
        <w:t xml:space="preserve">Dio tražbine ARGHITEKTONSKI BIRO PROSOR d.o.o. o 5.000,00 kuna je osporen iz razloga što vjerovnik ničim što je priložio nije argumentirao ovaj dio tražbine, niti za taj dio iznosa tražbine posji dokumentacija u poslovnim knjigama dužnika. </w:t>
      </w:r>
    </w:p>
    <w:p w:rsidRDefault="00973563" w:rsidP="00DD4C4B" w:rsidR="00973563">
      <w:pPr>
        <w:jc w:val="both"/>
      </w:pPr>
    </w:p>
    <w:p w:rsidRDefault="007836C6" w:rsidP="00DD4C4B" w:rsidR="007836C6">
      <w:pPr>
        <w:jc w:val="both"/>
      </w:pPr>
    </w:p>
    <w:p w:rsidRDefault="009C0428" w:rsidP="00DD4C4B" w:rsidR="009C0428">
      <w:pPr>
        <w:jc w:val="both"/>
      </w:pPr>
    </w:p>
    <w:p w:rsidRDefault="007836C6" w:rsidP="007836C6" w:rsidR="007836C6" w:rsidRPr="007836C6">
      <w:pPr>
        <w:jc w:val="both"/>
      </w:pPr>
      <w:r w:rsidRPr="007836C6">
        <w:t>Kako nazočni vjerovnici ne osporavaju priznate tražbine, iste se smatraju utvrđenima.</w:t>
      </w:r>
    </w:p>
    <w:p w:rsidRDefault="007836C6" w:rsidP="00DD4C4B" w:rsidR="007836C6">
      <w:pPr>
        <w:jc w:val="both"/>
      </w:pPr>
    </w:p>
    <w:p w:rsidRDefault="007836C6" w:rsidP="00DD4C4B" w:rsidR="007836C6">
      <w:pPr>
        <w:jc w:val="both"/>
      </w:pPr>
    </w:p>
    <w:p w:rsidRDefault="00DD4C4B" w:rsidP="00DD4C4B" w:rsidR="00DD4C4B" w:rsidRPr="00DD4C4B">
      <w:pPr>
        <w:jc w:val="both"/>
      </w:pPr>
      <w:r w:rsidRPr="00DD4C4B">
        <w:t>Sud donosi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>r j e š e n j e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>Dovršeno u 09,45 sati.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>ZAPISNIČAR</w:t>
      </w:r>
      <w:r w:rsidRPr="00DD4C4B">
        <w:tab/>
      </w:r>
      <w:r w:rsidRPr="00DD4C4B">
        <w:tab/>
      </w:r>
      <w:r w:rsidRPr="00DD4C4B">
        <w:tab/>
      </w:r>
      <w:r w:rsidRPr="00DD4C4B">
        <w:tab/>
        <w:t>SUTKINJA</w:t>
      </w:r>
      <w:r w:rsidRPr="00DD4C4B">
        <w:tab/>
        <w:t xml:space="preserve">            STEČAJNI UPRAVITELJ </w:t>
      </w:r>
      <w:r w:rsidRPr="00DD4C4B">
        <w:tab/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>VJEROVNICI</w:t>
      </w:r>
    </w:p>
    <w:p w:rsidRDefault="00DD4C4B" w:rsidP="00DD4C4B" w:rsidR="00DD4C4B" w:rsidRPr="00C54F05">
      <w:pPr>
        <w:jc w:val="both"/>
      </w:pPr>
    </w:p>
    <w:p w:rsidRDefault="009E003C" w:rsidP="00E008CF" w:rsidR="009E003C" w:rsidRPr="00C54F05">
      <w:pPr>
        <w:tabs>
          <w:tab w:pos="0" w:val="left"/>
          <w:tab w:pos="360" w:val="left"/>
        </w:tabs>
        <w:jc w:val="both"/>
      </w:pPr>
    </w:p>
    <w:sectPr w:rsidSect="00F30D73" w:rsidR="009E003C" w:rsidRPr="00C54F0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5E7043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C30AAA">
      <w:t>457</w:t>
    </w:r>
    <w:r w:rsidR="002316EC" w:rsidRPr="00F30D73">
      <w:t>/</w:t>
    </w:r>
    <w:r w:rsidR="00A65177">
      <w:t>1</w:t>
    </w:r>
    <w:r w:rsidR="00082071">
      <w:t>6</w:t>
    </w:r>
    <w:r w:rsidR="00A65177">
      <w:t>-</w:t>
    </w:r>
    <w:r w:rsidR="00C30AAA"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15"/>
  </w:num>
  <w:num w:numId="3">
    <w:abstractNumId w:val="10"/>
  </w:num>
  <w:num w:numId="4">
    <w:abstractNumId w:val="18"/>
  </w:num>
  <w:num w:numId="5">
    <w:abstractNumId w:val="4"/>
  </w:num>
  <w:num w:numId="6">
    <w:abstractNumId w:val="11"/>
  </w:num>
  <w:num w:numId="7">
    <w:abstractNumId w:val="5"/>
  </w:num>
  <w:num w:numId="8">
    <w:abstractNumId w:val="3"/>
  </w:num>
  <w:num w:numId="9">
    <w:abstractNumId w:val="6"/>
  </w:num>
  <w:num w:numId="10">
    <w:abstractNumId w:val="17"/>
  </w:num>
  <w:num w:numId="11">
    <w:abstractNumId w:val="1"/>
  </w:num>
  <w:num w:numId="12">
    <w:abstractNumId w:val="9"/>
  </w:num>
  <w:num w:numId="13">
    <w:abstractNumId w:val="20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7"/>
  </w:num>
  <w:num w:numId="18">
    <w:abstractNumId w:val="0"/>
  </w:num>
  <w:num w:numId="19">
    <w:abstractNumId w:val="8"/>
  </w:num>
  <w:num w:numId="20">
    <w:abstractNumId w:val="12"/>
  </w:num>
  <w:num w:numId="21">
    <w:abstractNumId w:val="19"/>
  </w:num>
  <w:num w:numId="22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7213B"/>
    <w:rsid w:val="000727EA"/>
    <w:rsid w:val="00081A58"/>
    <w:rsid w:val="00082071"/>
    <w:rsid w:val="000A752E"/>
    <w:rsid w:val="000C6530"/>
    <w:rsid w:val="000D2695"/>
    <w:rsid w:val="000F0D50"/>
    <w:rsid w:val="000F2F59"/>
    <w:rsid w:val="000F5A2C"/>
    <w:rsid w:val="001058A1"/>
    <w:rsid w:val="00105D67"/>
    <w:rsid w:val="00111F9E"/>
    <w:rsid w:val="001236AC"/>
    <w:rsid w:val="001648F1"/>
    <w:rsid w:val="0017355B"/>
    <w:rsid w:val="001B0D22"/>
    <w:rsid w:val="001B2564"/>
    <w:rsid w:val="001E71A6"/>
    <w:rsid w:val="00220CA9"/>
    <w:rsid w:val="002316EC"/>
    <w:rsid w:val="00251190"/>
    <w:rsid w:val="002632FB"/>
    <w:rsid w:val="00293FE2"/>
    <w:rsid w:val="002A4132"/>
    <w:rsid w:val="002F2B7F"/>
    <w:rsid w:val="00314050"/>
    <w:rsid w:val="003853F9"/>
    <w:rsid w:val="003B3D8E"/>
    <w:rsid w:val="003E22D0"/>
    <w:rsid w:val="003F2267"/>
    <w:rsid w:val="003F6C10"/>
    <w:rsid w:val="0040393E"/>
    <w:rsid w:val="0041624E"/>
    <w:rsid w:val="00431A46"/>
    <w:rsid w:val="00445C42"/>
    <w:rsid w:val="00455E64"/>
    <w:rsid w:val="00472230"/>
    <w:rsid w:val="00477311"/>
    <w:rsid w:val="004823B4"/>
    <w:rsid w:val="00487C7F"/>
    <w:rsid w:val="004A0F8E"/>
    <w:rsid w:val="004A5B0A"/>
    <w:rsid w:val="004C07B5"/>
    <w:rsid w:val="004C5C55"/>
    <w:rsid w:val="00524D93"/>
    <w:rsid w:val="005377A0"/>
    <w:rsid w:val="00540349"/>
    <w:rsid w:val="005677A9"/>
    <w:rsid w:val="005954D0"/>
    <w:rsid w:val="005B6150"/>
    <w:rsid w:val="005D268C"/>
    <w:rsid w:val="005E0FD0"/>
    <w:rsid w:val="005E7043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33C82"/>
    <w:rsid w:val="0074069B"/>
    <w:rsid w:val="007836C6"/>
    <w:rsid w:val="00793082"/>
    <w:rsid w:val="007A72BF"/>
    <w:rsid w:val="007B1162"/>
    <w:rsid w:val="007B6F33"/>
    <w:rsid w:val="007C13BC"/>
    <w:rsid w:val="007C4651"/>
    <w:rsid w:val="007D53DE"/>
    <w:rsid w:val="007D7102"/>
    <w:rsid w:val="00805CD1"/>
    <w:rsid w:val="008439AB"/>
    <w:rsid w:val="00891D49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73563"/>
    <w:rsid w:val="009A0A34"/>
    <w:rsid w:val="009B3DF2"/>
    <w:rsid w:val="009C0428"/>
    <w:rsid w:val="009E003C"/>
    <w:rsid w:val="009E46B4"/>
    <w:rsid w:val="00A1606F"/>
    <w:rsid w:val="00A3029F"/>
    <w:rsid w:val="00A51E53"/>
    <w:rsid w:val="00A5237A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415E8"/>
    <w:rsid w:val="00B50BB6"/>
    <w:rsid w:val="00B77F2A"/>
    <w:rsid w:val="00B85E9B"/>
    <w:rsid w:val="00BA5EFA"/>
    <w:rsid w:val="00BB376D"/>
    <w:rsid w:val="00BD0B31"/>
    <w:rsid w:val="00BE176D"/>
    <w:rsid w:val="00C30AAA"/>
    <w:rsid w:val="00C54F05"/>
    <w:rsid w:val="00C75ADA"/>
    <w:rsid w:val="00C81A61"/>
    <w:rsid w:val="00CA1A21"/>
    <w:rsid w:val="00CB7609"/>
    <w:rsid w:val="00CC1E52"/>
    <w:rsid w:val="00D4210E"/>
    <w:rsid w:val="00D42D80"/>
    <w:rsid w:val="00D43251"/>
    <w:rsid w:val="00D64038"/>
    <w:rsid w:val="00D722BB"/>
    <w:rsid w:val="00DC6E0D"/>
    <w:rsid w:val="00DD4C4B"/>
    <w:rsid w:val="00DE5E55"/>
    <w:rsid w:val="00DF1422"/>
    <w:rsid w:val="00DF300C"/>
    <w:rsid w:val="00E008CF"/>
    <w:rsid w:val="00E20DC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70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0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0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0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0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E70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0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0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0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0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5828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645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15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12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50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1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siječnja 2018.</izvorni_sadrzaj>
    <derivirana_varijabla naziv="DomainObject.PlaniraniZavrsetakDatum_1">29. siječnja 2018.</derivirana_varijabla>
  </DomainObject.PlaniraniZavrsetakDatum>
  <DomainObject.PlaniraniPocetakDatum>
    <izvorni_sadrzaj>29. siječnja 2018.</izvorni_sadrzaj>
    <derivirana_varijabla naziv="DomainObject.PlaniraniPocetakDatum_1">29. siječnja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2018.</izvorni_sadrzaj>
    <derivirana_varijabla naziv="DomainObject.Zapisnik.DatumKreiranja_1">29.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St-457/2016-44</izvorni_sadrzaj>
    <derivirana_varijabla naziv="DomainObject.Zapisnik.Oznaka_1">St-457/2016-44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9 St-1012/16</izvorni_sadrzaj>
    <derivirana_varijabla naziv="DomainObject.Predmet.PrimjedbaSuca_1">Spis 9 St-1012/16</derivirana_varijabla>
  </DomainObject.Predmet.PrimjedbaSuca>
  <DomainObject.Predmet.ProtustrankaFormated>
    <izvorni_sadrzaj>  KUBIK GRADNJA d.o.o. za trgovinu i turizam; KUBIK GRADNJA d.o.o. za trgovinu i turizam</izvorni_sadrzaj>
    <derivirana_varijabla naziv="DomainObject.Predmet.ProtustrankaFormated_1">  KUBIK GRADNJA d.o.o. za trgovinu i turizam; KUBIK GRADNJA d.o.o. za trgovinu i turizam</derivirana_varijabla>
  </DomainObject.Predmet.ProtustrankaFormated>
  <DomainObject.Predmet.ProtustrankaFormatedOIB>
    <izvorni_sadrzaj>  KUBIK GRADNJA d.o.o. za trgovinu i turizam, OIB 56685880257; KUBIK GRADNJA d.o.o. za trgovinu i turizam, OIB 56685880257</izvorni_sadrzaj>
    <derivirana_varijabla naziv="DomainObject.Predmet.ProtustrankaFormatedOIB_1">  KUBIK GRADNJA d.o.o. za trgovinu i turizam, OIB 56685880257;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Pirovac; KUBIK GRADNJA d.o.o. za trgovinu i turizam, Jurja Šižgorića 17, 22213 Pirovac</izvorni_sadrzaj>
    <derivirana_varijabla naziv="DomainObject.Predmet.ProtustrankaFormatedWithAdress_1"> KUBIK GRADNJA d.o.o. za trgovinu i turizam, Jurja Šižgorića 17 , 22213 Pirovac; KUBIK GRADNJA d.o.o. za trgovinu i turizam, Jurja Šižgorića 17, 22213 Pirovac</derivirana_varijabla>
  </DomainObject.Predmet.ProtustrankaFormatedWithAdress>
  <DomainObject.Predmet.ProtustrankaFormatedWithAdressOIB>
    <izvorni_sadrzaj> KUBIK GRADNJA d.o.o. za trgovinu i turizam, OIB 56685880257, Jurja Šižgorića 17 , 22213 Pirovac; KUBIK GRADNJA d.o.o. za trgovinu i turizam, OIB 56685880257, Jurja Šižgorića 17, 22213 Pirovac</izvorni_sadrzaj>
    <derivirana_varijabla naziv="DomainObject.Predmet.ProtustrankaFormatedWithAdressOIB_1"> KUBIK GRADNJA d.o.o. za trgovinu i turizam, OIB 56685880257, Jurja Šižgorića 17 , 22213 Pirovac; KUBIK GRADNJA d.o.o. za trgovinu i turizam, OIB 56685880257, Jurja Šižgorića 17, 22213 Pirovac</derivirana_varijabla>
  </DomainObject.Predmet.ProtustrankaFormatedWithAdressOIB>
  <DomainObject.Predmet.ProtustrankaWithAdress>
    <izvorni_sadrzaj>KUBIK GRADNJA d.o.o. za trgovinu i turizam Jurja Šižgorića 17 , 22213 Pirovac, KUBIK GRADNJA d.o.o. za trgovinu i turizam Jurja Šižgorića 17, 22213 Pirovac</izvorni_sadrzaj>
    <derivirana_varijabla naziv="DomainObject.Predmet.ProtustrankaWithAdress_1">KUBIK GRADNJA d.o.o. za trgovinu i turizam Jurja Šižgorića 17 , 22213 Pirovac, KUBIK GRADNJA d.o.o. za trgovinu i turizam Jurja Šižgorića 17, 22213 Pirovac</derivirana_varijabla>
  </DomainObject.Predmet.ProtustrankaWithAdress>
  <DomainObject.Predmet.ProtustrankaWithAdressOIB>
    <izvorni_sadrzaj>KUBIK GRADNJA d.o.o. za trgovinu i turizam, OIB 56685880257, Jurja Šižgorića 17 , 22213 Pirovac, KUBIK GRADNJA d.o.o. za trgovinu i turizam, OIB 56685880257, Jurja Šižgorića 17, 22213 Pirovac</izvorni_sadrzaj>
    <derivirana_varijabla naziv="DomainObject.Predmet.ProtustrankaWithAdressOIB_1">KUBIK GRADNJA d.o.o. za trgovinu i turizam, OIB 56685880257, Jurja Šižgorića 17 , 22213 Pirovac, KUBIK GRADNJA d.o.o. za trgovinu i turizam, OIB 56685880257, Jurja Šižgorića 17, 22213 Pirovac</derivirana_varijabla>
  </DomainObject.Predmet.ProtustrankaWithAdressOIB>
  <DomainObject.Predmet.ProtustrankaNazivFormated>
    <izvorni_sadrzaj>KUBIK GRADNJA d.o.o. za trgovinu i turizam,KUBIK GRADNJA d.o.o. za trgovinu i turizam</izvorni_sadrzaj>
    <derivirana_varijabla naziv="DomainObject.Predmet.ProtustrankaNazivFormated_1">KUBIK GRADNJA d.o.o. za trgovinu i turizam,KUBIK GRADNJA d.o.o. za trgovinu i turizam</derivirana_varijabla>
  </DomainObject.Predmet.ProtustrankaNazivFormated>
  <DomainObject.Predmet.ProtustrankaNazivFormatedOIB>
    <izvorni_sadrzaj>KUBIK GRADNJA d.o.o. za trgovinu i turizam, OIB 56685880257,KUBIK GRADNJA d.o.o. za trgovinu i turizam, OIB 56685880257</izvorni_sadrzaj>
    <derivirana_varijabla naziv="DomainObject.Predmet.ProtustrankaNazivFormatedOIB_1">KUBIK GRADNJA d.o.o. za trgovinu i turizam, OIB 56685880257,KUBIK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Šibenik; Financijska agencija-Podružnica Split</izvorni_sadrzaj>
    <derivirana_varijabla naziv="DomainObject.Predmet.StrankaFormated_1">  FINE - Podružnica Šibenik; Financijska agencija-Podružnica Split</derivirana_varijabla>
  </DomainObject.Predmet.StrankaFormated>
  <DomainObject.Predmet.StrankaFormatedOIB>
    <izvorni_sadrzaj>  FINE - Podružnica Šibenik, OIB 85821130368; Financijska agencija-Podružnica Split, OIB 85821130368</izvorni_sadrzaj>
    <derivirana_varijabla naziv="DomainObject.Predmet.StrankaFormatedOIB_1">  FINE - Podružnica Šibenik, OIB 85821130368; Financijska agencija-Podružnica Split, OIB 85821130368</derivirana_varijabla>
  </DomainObject.Predmet.StrankaFormatedOIB>
  <DomainObject.Predmet.StrankaFormatedWithAdress>
    <izvorni_sadrzaj> FINE - Podružnica Šibenik, Perivoj L. Marune 1, 22000 Šibenik; Financijska agencija-Podružnica Split, Mažuranićevo šetalište 24b, 21000 Split</izvorni_sadrzaj>
    <derivirana_varijabla naziv="DomainObject.Predmet.StrankaFormatedWithAdress_1"> FINE - Podružnica Šibenik, Perivoj L. Marune 1, 22000 Šibenik; Financijska agencija-Podružnica Split, Mažuranićevo šetalište 24b, 21000 Split</derivirana_varijabla>
  </DomainObject.Predmet.StrankaFormatedWithAdress>
  <DomainObject.Predmet.StrankaFormatedWithAdressOIB>
    <izvorni_sadrzaj> FINE - Podružnica Šibenik, OIB 85821130368, Perivoj L. Marune 1, 22000 Šibenik; Financijska agencija-Podružnica Split, OIB 85821130368, Mažuranićevo šetalište 24b, 21000 Split</izvorni_sadrzaj>
    <derivirana_varijabla naziv="DomainObject.Predmet.StrankaFormatedWithAdressOIB_1"> FINE - Podružnica Šibenik, OIB 85821130368, Perivoj L. Marune 1, 22000 Šibenik; Financijska agencija-Podružnica Split, OIB 85821130368, Mažuranićevo šetalište 24b, 21000 Split</derivirana_varijabla>
  </DomainObject.Predmet.StrankaFormatedWithAdressOIB>
  <DomainObject.Predmet.StrankaWithAdress>
    <izvorni_sadrzaj>FINE - Podružnica Šibenik Perivoj L. Marune 1,22000 Šibenik,Financijska agencija-Podružnica Split Mažuranićevo šetalište 24b,21000 Split</izvorni_sadrzaj>
    <derivirana_varijabla naziv="DomainObject.Predmet.StrankaWithAdress_1">FINE - Podružnica Šibenik Perivoj L. Marune 1,22000 Šibenik,Financijska agencija-Podružnica Split Mažuranićevo šetalište 24b,21000 Split</derivirana_varijabla>
  </DomainObject.Predmet.StrankaWithAdress>
  <DomainObject.Predmet.StrankaWithAdressOIB>
    <izvorni_sadrzaj>FINE - Podružnica Šibenik, OIB 85821130368, Perivoj L. Marune 1,22000 Šibenik,Financijska agencija-Podružnica Split, OIB 85821130368, Mažuranićevo šetalište 24b,21000 Split</izvorni_sadrzaj>
    <derivirana_varijabla naziv="DomainObject.Predmet.StrankaWithAdressOIB_1">FINE - Podružnica Šibenik, OIB 85821130368, Perivoj L. Marune 1,22000 Šibenik,Financijska agencija-Podružnica Split, OIB 85821130368, Mažuranićevo šetalište 24b,21000 Split</derivirana_varijabla>
  </DomainObject.Predmet.StrankaWithAdressOIB>
  <DomainObject.Predmet.StrankaNazivFormated>
    <izvorni_sadrzaj>FINE - Podružnica Šibenik,Financijska agencija-Podružnica Split</izvorni_sadrzaj>
    <derivirana_varijabla naziv="DomainObject.Predmet.StrankaNazivFormated_1">FINE - Podružnica Šibenik,Financijska agencija-Podružnica Split</derivirana_varijabla>
  </DomainObject.Predmet.StrankaNazivFormated>
  <DomainObject.Predmet.StrankaNazivFormatedOIB>
    <izvorni_sadrzaj>FINE - Podružnica Šibenik, OIB 85821130368,Financijska agencija-Podružnica Split, OIB 85821130368</izvorni_sadrzaj>
    <derivirana_varijabla naziv="DomainObject.Predmet.StrankaNazivFormatedOIB_1">FINE - Podružnica Šibenik, OIB 85821130368,Financijska agencija-Podružnica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FINE - Podružnica Šibenik</item>
      <item>Financijska agencija-Podružnica Split</item>
    </izvorni_sadrzaj>
    <derivirana_varijabla naziv="DomainObject.Predmet.StrankaListFormated_1">
      <item>FINE - Podružnica Šibenik</item>
      <item>Financijska agencija-Podružnica Split</item>
    </derivirana_varijabla>
  </DomainObject.Predmet.StrankaListFormated>
  <DomainObject.Predmet.StrankaListFormatedOIB>
    <izvorni_sadrzaj>
      <item>FINE - Podružnica Šibenik, OIB 85821130368</item>
      <item>Financijska agencija-Podružnica Split, OIB 85821130368</item>
    </izvorni_sadrzaj>
    <derivirana_varijabla naziv="DomainObject.Predmet.StrankaListFormatedOIB_1">
      <item>FINE - Podružnica Šibenik, OIB 85821130368</item>
      <item>Financijska agencija-Podružnica Split, OIB 85821130368</item>
    </derivirana_varijabla>
  </DomainObject.Predmet.StrankaListFormatedOIB>
  <DomainObject.Predmet.StrankaListFormatedWithAdress>
    <izvorni_sadrzaj>
      <item>FINE - Podružnica Šibenik, Perivoj L. Marune 1, 22000 Šibenik</item>
      <item>Financijska agencija-Podružnica Split, Mažuranićevo šetalište 24b, 21000 Split</item>
    </izvorni_sadrzaj>
    <derivirana_varijabla naziv="DomainObject.Predmet.StrankaListFormatedWithAdress_1">
      <item>FINE - Podružnica Šibenik, Perivoj L. Marune 1, 22000 Šibenik</item>
      <item>Financijska agencija-Podružnica Split, Mažuranićevo šetalište 24b, 21000 Split</item>
    </derivirana_varijabla>
  </DomainObject.Predmet.StrankaListFormatedWithAdress>
  <DomainObject.Predmet.StrankaListFormatedWithAdressOIB>
    <izvorni_sadrzaj>
      <item>FINE - Podružnica Šibenik, OIB 85821130368, Perivoj L. Marune 1, 22000 Šibenik</item>
      <item>Financijska agencija-Podružnica Split, OIB 85821130368, Mažuranićevo šetalište 24b, 21000 Split</item>
    </izvorni_sadrzaj>
    <derivirana_varijabla naziv="DomainObject.Predmet.StrankaListFormatedWithAdressOIB_1">
      <item>FINE - Podružnica Šibenik, OIB 85821130368, Perivoj L. Marune 1, 22000 Šibenik</item>
      <item>Financijska agencija-Podružnica Split, OIB 85821130368, Mažuranićevo šetalište 24b, 21000 Split</item>
    </derivirana_varijabla>
  </DomainObject.Predmet.StrankaListFormatedWithAdressOIB>
  <DomainObject.Predmet.StrankaListNazivFormated>
    <izvorni_sadrzaj>
      <item>FINE - Podružnica Šibenik</item>
      <item>Financijska agencija-Podružnica Split</item>
    </izvorni_sadrzaj>
    <derivirana_varijabla naziv="DomainObject.Predmet.StrankaListNazivFormated_1">
      <item>FINE - Podružnica Šibenik</item>
      <item>Financijska agencija-Podružnica Split</item>
    </derivirana_varijabla>
  </DomainObject.Predmet.StrankaListNazivFormated>
  <DomainObject.Predmet.StrankaListNazivFormatedOIB>
    <izvorni_sadrzaj>
      <item>FINE - Podružnica Šibenik, OIB 85821130368</item>
      <item>Financijska agencija-Podružnica Split, OIB 85821130368</item>
    </izvorni_sadrzaj>
    <derivirana_varijabla naziv="DomainObject.Predmet.StrankaListNazivFormatedOIB_1">
      <item>FINE - Podružnica Šibenik, OIB 85821130368</item>
      <item>Financijska agencija-Podružnica Split, OIB 85821130368</item>
    </derivirana_varijabla>
  </DomainObject.Predmet.StrankaListNazivFormatedOIB>
  <DomainObject.Predmet.ProtuStrankaListFormated>
    <izvorni_sadrzaj>
      <item>KUBIK GRADNJA d.o.o. za trgovinu i turizam</item>
      <item>KUBIK GRADNJA d.o.o. za trgovinu i turizam</item>
    </izvorni_sadrzaj>
    <derivirana_varijabla naziv="DomainObject.Predmet.ProtuStrankaListFormated_1">
      <item>KUBIK GRADNJA d.o.o. za trgovinu i turizam</item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  <item>KUBIK GRADNJA d.o.o. za trgovinu i turizam, OIB 56685880257</item>
    </izvorni_sadrzaj>
    <derivirana_varijabla naziv="DomainObject.Predmet.ProtuStrankaListFormatedOIB_1">
      <item>KUBIK GRADNJA d.o.o. za trgovinu i turizam, OIB 56685880257</item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  <item>KUBIK GRADNJA d.o.o. za trgovinu i turizam, Jurja Šižgorića 17, 22213 Pirovac</item>
    </izvorni_sadrzaj>
    <derivirana_varijabla naziv="DomainObject.Predmet.ProtuStrankaListFormatedWithAdress_1">
      <item>KUBIK GRADNJA d.o.o. za trgovinu i turizam, Jurja Šižgorića 17 , 22213 Pirovac</item>
      <item>KUBIK GRADNJA d.o.o. za trgovinu i turizam, Jurja Šižgorića 17,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  <item>KUBIK GRADNJA d.o.o. za trgovinu i turizam, OIB 56685880257, Jurja Šižgorića 17, 22213 Pirovac</item>
    </izvorni_sadrzaj>
    <derivirana_varijabla naziv="DomainObject.Predmet.ProtuStrankaListFormatedWithAdressOIB_1">
      <item>KUBIK GRADNJA d.o.o. za trgovinu i turizam, OIB 56685880257, Jurja Šižgorića 17 , 22213 Pirovac</item>
      <item>KUBIK GRADNJA d.o.o. za trgovinu i turizam, OIB 56685880257, Jurja Šižgorića 17, 22213 Pirovac</item>
    </derivirana_varijabla>
  </DomainObject.Predmet.ProtuStrankaListFormatedWithAdressOIB>
  <DomainObject.Predmet.ProtuStrankaListNazivFormated>
    <izvorni_sadrzaj>
      <item>KUBIK GRADNJA d.o.o. za trgovinu i turizam</item>
      <item>KUBIK GRADNJA d.o.o. za trgovinu i turizam</item>
    </izvorni_sadrzaj>
    <derivirana_varijabla naziv="DomainObject.Predmet.ProtuStrankaListNazivFormated_1">
      <item>KUBIK GRADNJA d.o.o. za trgovinu i turizam</item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  <item>KUBIK GRADNJA d.o.o. za trgovinu i turizam, OIB 56685880257</item>
    </izvorni_sadrzaj>
    <derivirana_varijabla naziv="DomainObject.Predmet.ProtuStrankaListNazivFormatedOIB_1">
      <item>KUBIK GRADNJA d.o.o. za trgovinu i turizam, OIB 56685880257</item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St-457/2016-44</izvorni_sadrzaj>
    <derivirana_varijabla naziv="DomainObject.PoslovniBrojDokumenta_1">St-457/2016-44</derivirana_varijabla>
  </DomainObject.PoslovniBrojDokumenta>
  <DomainObject.Predmet.StrankaIDrugi>
    <izvorni_sadrzaj>FINE - Podružnica Šibenik i dr.</izvorni_sadrzaj>
    <derivirana_varijabla naziv="DomainObject.Predmet.StrankaIDrugi_1">FINE - Podružnica Šibenik i dr.</derivirana_varijabla>
  </DomainObject.Predmet.StrankaIDrugi>
  <DomainObject.Predmet.ProtustrankaIDrugi>
    <izvorni_sadrzaj>KUBIK GRADNJA d.o.o. za trgovinu i turizam i dr.</izvorni_sadrzaj>
    <derivirana_varijabla naziv="DomainObject.Predmet.ProtustrankaIDrugi_1">KUBIK GRADNJA d.o.o. za trgovinu i turizam i dr.</derivirana_varijabla>
  </DomainObject.Predmet.ProtustrankaIDrugi>
  <DomainObject.Predmet.StrankaIDrugiAdressOIB>
    <izvorni_sadrzaj>FINE - Podružnica Šibenik, OIB 85821130368, Perivoj L. Marune 1, 22000 Šibenik i dr.</izvorni_sadrzaj>
    <derivirana_varijabla naziv="DomainObject.Predmet.StrankaIDrugiAdressOIB_1">FINE - Podružnica Šibenik, OIB 85821130368, Perivoj L. Marune 1, 22000 Šibenik i dr.</derivirana_varijabla>
  </DomainObject.Predmet.StrankaIDrugiAdressOIB>
  <DomainObject.Predmet.ProtustrankaIDrugiAdressOIB>
    <izvorni_sadrzaj>KUBIK GRADNJA d.o.o. za trgovinu i turizam, OIB 56685880257, Jurja Šižgorića 17 , 22213 Pirovac i dr.</izvorni_sadrzaj>
    <derivirana_varijabla naziv="DomainObject.Predmet.ProtustrankaIDrugiAdressOIB_1">KUBIK GRADNJA d.o.o. za trgovinu i turizam, OIB 56685880257, Jurja Šižgorića 17 , 22213 Pirovac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  <item>KUBIK GRADNJA d.o.o. za trgovinu i turizam</item>
      <item>Financijska agencija-Podružnica Split</item>
    </izvorni_sadrzaj>
    <derivirana_varijabla naziv="DomainObject.Predmet.SudioniciListNaziv_1">
      <item>FINE - Podružnica Šibenik</item>
      <item>KUBIK GRADNJA d.o.o. za trgovinu i turizam</item>
      <item>Boris Meić-sidić</item>
      <item>KUBIK GRADNJA d.o.o. za trgovinu i turizam</item>
      <item>Financijska agencija-Podružnica Split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KUBIK GRADNJA d.o.o. za trgovinu i turizam, OIB 56685880257, Jurja Šižgorića 17,22213 Pirovac</item>
      <item>Financijska agencija-Podružnica Split, OIB 85821130368, Mažuranićevo šetalište 24b,21000 Split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KUBIK GRADNJA d.o.o. za trgovinu i turizam, OIB 56685880257, Jurja Šižgorića 17,22213 Pirovac</item>
      <item>Financijska agencija-Podružnica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  <item>, OIB 56685880257</item>
      <item>, OIB 85821130368</item>
    </izvorni_sadrzaj>
    <derivirana_varijabla naziv="DomainObject.Predmet.SudioniciListNazivOIB_1">
      <item>, OIB 85821130368</item>
      <item>, OIB 56685880257</item>
      <item>, OIB 28254477788</item>
      <item>, OIB 56685880257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354BB4-625D-4E20-8041-06612B6B16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550</properties:Words>
  <properties:Characters>3147</properties:Characters>
  <properties:Lines>240</properties:Lines>
  <properties:Paragraphs>100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2018-01-26T13:13:00Z</dcterms:created>
  <dc:creator>abajlo</dc:creator>
  <cp:lastModifiedBy>Nena Mužanović</cp:lastModifiedBy>
  <cp:lastPrinted>2018-01-29T08:44:00Z</cp:lastPrinted>
  <dcterms:modified xmlns:xsi="http://www.w3.org/2001/XMLSchema-instance" xsi:type="dcterms:W3CDTF">2018-01-29T10:54:00Z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St-457/2016-44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