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6fa9" w14:paraId="b8c6fa9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B4A2F" w:rsidP="0086691F" w:rsidR="005B4A2F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  <w:t>Trgovački s</w:t>
      </w:r>
      <w:r w:rsidR="00131846" w:rsidRPr="00F521FF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5B4A2F" w:rsidRPr="00F521FF">
        <w:rPr>
          <w:rFonts w:hAnsi="Times New Roman" w:ascii="Times New Roman"/>
          <w:szCs w:val="24"/>
          <w:lang w:val="hr-HR"/>
        </w:rPr>
        <w:t xml:space="preserve">Nadi Nekić Plevko 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F62A72" w:rsidRPr="00F521FF">
        <w:rPr>
          <w:rFonts w:hAnsi="Times New Roman" w:ascii="Times New Roman"/>
          <w:szCs w:val="24"/>
          <w:lang w:val="hr-HR"/>
        </w:rPr>
        <w:t xml:space="preserve">u </w:t>
      </w:r>
      <w:r w:rsidR="00932D82" w:rsidRPr="00F521FF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041E44">
        <w:rPr>
          <w:rFonts w:hAnsi="Times New Roman" w:ascii="Times New Roman"/>
          <w:szCs w:val="24"/>
        </w:rPr>
        <w:t>Š.G.P. ŠPORT d.o.o. za usluge i trgovinu (OIB 47420748612) iz Zagreba, Trg bana Josipa Jelačića 4</w:t>
      </w:r>
      <w:r w:rsidR="005B4A2F" w:rsidRPr="00F521FF">
        <w:rPr>
          <w:rFonts w:hAnsi="Times New Roman" w:ascii="Times New Roman"/>
          <w:szCs w:val="24"/>
          <w:lang w:val="hr-HR"/>
        </w:rPr>
        <w:t>,</w:t>
      </w:r>
      <w:r w:rsidR="00DB4528" w:rsidRPr="00F521FF">
        <w:rPr>
          <w:rFonts w:hAnsi="Times New Roman" w:ascii="Times New Roman"/>
          <w:szCs w:val="24"/>
          <w:lang w:val="hr-HR"/>
        </w:rPr>
        <w:t xml:space="preserve"> dana </w:t>
      </w:r>
      <w:r w:rsidR="00A72604">
        <w:rPr>
          <w:rFonts w:hAnsi="Times New Roman" w:ascii="Times New Roman"/>
          <w:szCs w:val="24"/>
          <w:lang w:val="hr-HR"/>
        </w:rPr>
        <w:t>21</w:t>
      </w:r>
      <w:r w:rsidR="00131846" w:rsidRPr="00F521FF">
        <w:rPr>
          <w:rFonts w:hAnsi="Times New Roman" w:ascii="Times New Roman"/>
          <w:szCs w:val="24"/>
          <w:lang w:val="hr-HR"/>
        </w:rPr>
        <w:t>. prosinca</w:t>
      </w:r>
      <w:r w:rsidR="00D955F3" w:rsidRPr="00F521FF">
        <w:rPr>
          <w:rFonts w:hAnsi="Times New Roman" w:ascii="Times New Roman"/>
          <w:szCs w:val="24"/>
          <w:lang w:val="hr-HR"/>
        </w:rPr>
        <w:t xml:space="preserve"> 201</w:t>
      </w:r>
      <w:r w:rsidR="00840E3D" w:rsidRPr="00F521FF">
        <w:rPr>
          <w:rFonts w:hAnsi="Times New Roman" w:ascii="Times New Roman"/>
          <w:szCs w:val="24"/>
          <w:lang w:val="hr-HR"/>
        </w:rPr>
        <w:t>5</w:t>
      </w:r>
      <w:r w:rsidR="00D955F3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</w:t>
      </w:r>
      <w:r w:rsidR="00131846" w:rsidRPr="00F521FF">
        <w:rPr>
          <w:rFonts w:hAnsi="Times New Roman" w:ascii="Times New Roman"/>
          <w:szCs w:val="24"/>
          <w:lang w:val="hr-HR"/>
        </w:rPr>
        <w:t>godine</w:t>
      </w:r>
    </w:p>
    <w:p w:rsidRDefault="00DF6AEF" w:rsidP="00997BA9" w:rsidR="00DF6AEF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z a k l j u č i o</w:t>
      </w:r>
      <w:r w:rsidR="00997BA9" w:rsidRPr="00F521FF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F521FF">
      <w:pPr>
        <w:jc w:val="center"/>
        <w:rPr>
          <w:rFonts w:hAnsi="Times New Roman" w:ascii="Times New Roman"/>
          <w:szCs w:val="24"/>
          <w:lang w:val="hr-HR"/>
        </w:rPr>
      </w:pPr>
    </w:p>
    <w:p w:rsidRDefault="00041E44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Š.G.P. ŠPORT d.o.o. za usluge i trgovinu (OIB 47420748612) iz Zagreba, Trg bana Josipa Jelačića 4</w:t>
      </w:r>
      <w:r w:rsidR="002521D2" w:rsidRPr="00F521F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31846" w:rsidRPr="00F521FF">
        <w:rPr>
          <w:rFonts w:hAnsi="Times New Roman" w:ascii="Times New Roman"/>
          <w:szCs w:val="24"/>
          <w:lang w:val="hr-HR"/>
        </w:rPr>
        <w:t>ovog suda</w:t>
      </w:r>
      <w:r w:rsidR="00604095" w:rsidRPr="00F521FF">
        <w:rPr>
          <w:rFonts w:hAnsi="Times New Roman" w:ascii="Times New Roman"/>
          <w:szCs w:val="24"/>
          <w:lang w:val="hr-HR"/>
        </w:rPr>
        <w:t xml:space="preserve">, </w:t>
      </w:r>
      <w:r w:rsidR="002521D2" w:rsidRPr="00F521FF">
        <w:rPr>
          <w:rFonts w:hAnsi="Times New Roman" w:ascii="Times New Roman"/>
          <w:szCs w:val="24"/>
          <w:lang w:val="hr-HR"/>
        </w:rPr>
        <w:t>predlož</w:t>
      </w:r>
      <w:r w:rsidR="00604095" w:rsidRPr="00F521FF">
        <w:rPr>
          <w:rFonts w:hAnsi="Times New Roman" w:ascii="Times New Roman"/>
          <w:szCs w:val="24"/>
          <w:lang w:val="hr-HR"/>
        </w:rPr>
        <w:t xml:space="preserve">iti </w:t>
      </w:r>
      <w:r w:rsidR="002521D2" w:rsidRPr="00F521FF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>
        <w:rPr>
          <w:rFonts w:hAnsi="Times New Roman" w:ascii="Times New Roman"/>
          <w:szCs w:val="24"/>
        </w:rPr>
        <w:t>Š.G.P. ŠPORT d.o.o. za usluge i trgovinu (OIB 47420748612) iz Zagreba, Trg bana Josipa Jelačića 4</w:t>
      </w:r>
      <w:r w:rsidR="00F521FF" w:rsidRPr="00F521FF">
        <w:rPr>
          <w:rFonts w:hAnsi="Times New Roman" w:ascii="Times New Roman"/>
          <w:szCs w:val="24"/>
        </w:rPr>
        <w:t>.</w:t>
      </w:r>
    </w:p>
    <w:p w:rsidRDefault="003A13B6" w:rsidP="003A13B6" w:rsidR="003A13B6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877ED1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Pravna osoba pod točkom 1</w:t>
      </w:r>
      <w:r w:rsidR="002521D2" w:rsidRPr="00F521FF">
        <w:rPr>
          <w:rFonts w:hAnsi="Times New Roman" w:ascii="Times New Roman"/>
          <w:szCs w:val="24"/>
          <w:lang w:val="hr-HR"/>
        </w:rPr>
        <w:t xml:space="preserve">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041E44">
        <w:rPr>
          <w:rFonts w:hAnsi="Times New Roman" w:ascii="Times New Roman"/>
          <w:szCs w:val="24"/>
          <w:lang w:val="hr-HR"/>
        </w:rPr>
        <w:t>1548</w:t>
      </w:r>
      <w:r w:rsidR="00A337A3" w:rsidRPr="00F521FF">
        <w:rPr>
          <w:rFonts w:hAnsi="Times New Roman" w:ascii="Times New Roman"/>
          <w:szCs w:val="24"/>
          <w:lang w:val="hr-HR"/>
        </w:rPr>
        <w:t xml:space="preserve"> dana.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5B4A2F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31846" w:rsidRPr="00F521FF">
        <w:rPr>
          <w:rFonts w:hAnsi="Times New Roman" w:ascii="Times New Roman"/>
          <w:szCs w:val="24"/>
          <w:lang w:val="hr-HR"/>
        </w:rPr>
        <w:t xml:space="preserve"> </w:t>
      </w:r>
      <w:r w:rsidR="00041E44">
        <w:rPr>
          <w:rFonts w:hAnsi="Times New Roman" w:ascii="Times New Roman"/>
          <w:szCs w:val="24"/>
          <w:lang w:val="hr-HR"/>
        </w:rPr>
        <w:t>15.906,71</w:t>
      </w:r>
      <w:r w:rsidR="005B4A2F" w:rsidRPr="00F521FF">
        <w:rPr>
          <w:rFonts w:hAnsi="Times New Roman" w:ascii="Times New Roman"/>
          <w:szCs w:val="24"/>
          <w:lang w:val="hr-HR"/>
        </w:rPr>
        <w:t xml:space="preserve"> kuna.</w:t>
      </w:r>
    </w:p>
    <w:p w:rsidRDefault="005B4A2F" w:rsidP="005B4A2F" w:rsidR="005B4A2F" w:rsidRPr="00F521F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F521F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5B4A2F" w:rsidR="002521D2" w:rsidRPr="00F521F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stečajnog </w:t>
      </w:r>
      <w:r w:rsidRPr="00F521FF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F521FF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F521FF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F521FF">
        <w:rPr>
          <w:rFonts w:hAnsi="Times New Roman" w:ascii="Times New Roman"/>
          <w:szCs w:val="24"/>
          <w:lang w:val="hr-HR"/>
        </w:rPr>
        <w:t xml:space="preserve">istovremenom </w:t>
      </w:r>
      <w:r w:rsidRPr="00F521FF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936464" w:rsidP="00B03169" w:rsidR="00936464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B4A2F" w:rsidP="00B03169" w:rsidR="005B4A2F" w:rsidRPr="00F521FF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9E0957" w:rsidR="00AB7883" w:rsidRPr="00F521FF">
      <w:pPr>
        <w:jc w:val="center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lastRenderedPageBreak/>
        <w:t>Obrazloženje</w:t>
      </w:r>
      <w:r w:rsidR="005B4A2F" w:rsidRPr="00F521FF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="00EC322B" w:rsidRPr="00F521FF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131846" w:rsidRPr="00F521FF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(dalje: FINA), </w:t>
      </w:r>
      <w:r w:rsidR="00EC322B" w:rsidRPr="00F521FF">
        <w:rPr>
          <w:rFonts w:hAnsi="Times New Roman" w:ascii="Times New Roman"/>
          <w:szCs w:val="24"/>
          <w:lang w:val="hr-HR"/>
        </w:rPr>
        <w:t xml:space="preserve">temeljem odredbe čl. 429. </w:t>
      </w:r>
      <w:r w:rsidR="00EC322B" w:rsidRPr="00F521FF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Nakon što je udovoljeno</w:t>
      </w:r>
      <w:r w:rsidR="00131846" w:rsidRPr="00F521FF">
        <w:rPr>
          <w:rFonts w:hAnsi="Times New Roman" w:ascii="Times New Roman"/>
          <w:lang w:val="hr-HR"/>
        </w:rPr>
        <w:t xml:space="preserve"> uvjetima  iz čl. 428. i 429. SZ-a</w:t>
      </w:r>
      <w:r w:rsidRPr="00F521FF">
        <w:rPr>
          <w:rFonts w:hAnsi="Times New Roman" w:ascii="Times New Roman"/>
          <w:lang w:val="hr-HR"/>
        </w:rPr>
        <w:t>, ovaj je sud  rješenjem br. St</w:t>
      </w:r>
      <w:r w:rsidR="00131846" w:rsidRPr="00F521FF">
        <w:rPr>
          <w:rFonts w:hAnsi="Times New Roman" w:ascii="Times New Roman"/>
          <w:lang w:val="hr-HR"/>
        </w:rPr>
        <w:t>-</w:t>
      </w:r>
      <w:r w:rsidR="005B4A2F" w:rsidRPr="00F521FF">
        <w:rPr>
          <w:rFonts w:hAnsi="Times New Roman" w:ascii="Times New Roman"/>
          <w:lang w:val="hr-HR"/>
        </w:rPr>
        <w:t>1937/2015</w:t>
      </w:r>
      <w:r w:rsidR="00131846" w:rsidRPr="00F521FF">
        <w:rPr>
          <w:rFonts w:hAnsi="Times New Roman" w:ascii="Times New Roman"/>
          <w:lang w:val="hr-HR"/>
        </w:rPr>
        <w:t xml:space="preserve"> </w:t>
      </w:r>
      <w:r w:rsidRPr="00F521FF">
        <w:rPr>
          <w:rFonts w:hAnsi="Times New Roman" w:ascii="Times New Roman"/>
          <w:lang w:val="hr-HR"/>
        </w:rPr>
        <w:t>od</w:t>
      </w:r>
      <w:r w:rsidR="005B4A2F" w:rsidRPr="00F521FF">
        <w:rPr>
          <w:rFonts w:hAnsi="Times New Roman" w:ascii="Times New Roman"/>
          <w:lang w:val="hr-HR"/>
        </w:rPr>
        <w:t xml:space="preserve"> 11</w:t>
      </w:r>
      <w:r w:rsidR="00131846" w:rsidRPr="00F521FF">
        <w:rPr>
          <w:rFonts w:hAnsi="Times New Roman" w:ascii="Times New Roman"/>
          <w:lang w:val="hr-HR"/>
        </w:rPr>
        <w:t>. prosinca 2015. godine</w:t>
      </w:r>
      <w:r w:rsidRPr="00F521FF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F521FF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F521F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Vjerovnici su pozvani postupiti kao u izreci ovog zaključka temeljem odredbe čl.430. SZ</w:t>
      </w:r>
      <w:r w:rsidR="00131846" w:rsidRPr="00F521FF">
        <w:rPr>
          <w:rFonts w:hAnsi="Times New Roman" w:ascii="Times New Roman"/>
          <w:szCs w:val="24"/>
          <w:lang w:val="hr-HR"/>
        </w:rPr>
        <w:t>-a</w:t>
      </w:r>
      <w:r w:rsidRPr="00F521FF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131846" w:rsidRPr="00F521FF">
        <w:rPr>
          <w:rFonts w:hAnsi="Times New Roman" w:ascii="Times New Roman"/>
          <w:szCs w:val="24"/>
          <w:lang w:val="hr-HR"/>
        </w:rPr>
        <w:t>.</w:t>
      </w:r>
      <w:r w:rsidRPr="00F521FF">
        <w:rPr>
          <w:rFonts w:hAnsi="Times New Roman" w:ascii="Times New Roman"/>
          <w:szCs w:val="24"/>
          <w:lang w:val="hr-HR"/>
        </w:rPr>
        <w:t xml:space="preserve"> 433 SZ</w:t>
      </w:r>
      <w:r w:rsidR="002521D2" w:rsidRPr="00F521FF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F521FF">
      <w:pPr>
        <w:jc w:val="both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</w:p>
    <w:p w:rsidRDefault="00D44D4F" w:rsidP="00532B71" w:rsidR="00D44D4F" w:rsidRPr="00F521FF">
      <w:pPr>
        <w:jc w:val="center"/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>U Zagrebu</w:t>
      </w:r>
      <w:r w:rsidR="00A72604">
        <w:rPr>
          <w:rFonts w:hAnsi="Times New Roman" w:ascii="Times New Roman"/>
          <w:lang w:val="hr-HR"/>
        </w:rPr>
        <w:t>, 21</w:t>
      </w:r>
      <w:r w:rsidR="00131846" w:rsidRPr="00F521FF">
        <w:rPr>
          <w:rFonts w:hAnsi="Times New Roman" w:ascii="Times New Roman"/>
          <w:lang w:val="hr-HR"/>
        </w:rPr>
        <w:t>. prosinca</w:t>
      </w:r>
      <w:r w:rsidRPr="00F521FF">
        <w:rPr>
          <w:rFonts w:hAnsi="Times New Roman" w:ascii="Times New Roman"/>
          <w:lang w:val="hr-HR"/>
        </w:rPr>
        <w:t xml:space="preserve"> 2015. </w:t>
      </w:r>
    </w:p>
    <w:p w:rsidRDefault="005B4A2F" w:rsidP="00532B71" w:rsidR="005B4A2F" w:rsidRPr="00F521FF">
      <w:pPr>
        <w:jc w:val="center"/>
        <w:rPr>
          <w:rFonts w:hAnsi="Times New Roman" w:ascii="Times New Roman"/>
          <w:lang w:val="hr-HR"/>
        </w:rPr>
      </w:pP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>Sudac</w:t>
      </w:r>
    </w:p>
    <w:p w:rsidRDefault="003A13B6" w:rsidP="005B4A2F" w:rsidR="005B4A2F" w:rsidRPr="00F521FF">
      <w:pPr>
        <w:rPr>
          <w:rFonts w:hAnsi="Times New Roman" w:ascii="Times New Roman"/>
          <w:lang w:val="hr-HR"/>
        </w:rPr>
      </w:pP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</w:r>
      <w:r w:rsidRPr="00F521FF">
        <w:rPr>
          <w:rFonts w:hAnsi="Times New Roman" w:ascii="Times New Roman"/>
          <w:lang w:val="hr-HR"/>
        </w:rPr>
        <w:tab/>
        <w:t xml:space="preserve">Nada Nekić Plevko </w:t>
      </w:r>
      <w:r w:rsidR="00C86ACA" w:rsidRPr="00F521FF">
        <w:rPr>
          <w:rFonts w:hAnsi="Times New Roman" w:ascii="Times New Roman"/>
          <w:lang w:val="hr-HR"/>
        </w:rPr>
        <w:t>v.r.</w:t>
      </w:r>
    </w:p>
    <w:p w:rsidRDefault="005B4A2F" w:rsidP="005B4A2F" w:rsidR="005B4A2F" w:rsidRPr="00F521FF">
      <w:pPr>
        <w:rPr>
          <w:rFonts w:hAnsi="Times New Roman" w:ascii="Times New Roman"/>
          <w:lang w:val="hr-HR"/>
        </w:rPr>
      </w:pP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F521FF">
      <w:pPr>
        <w:rPr>
          <w:rFonts w:hAnsi="Times New Roman" w:ascii="Times New Roman"/>
          <w:i/>
          <w:lang w:val="hr-HR"/>
        </w:rPr>
      </w:pPr>
      <w:r w:rsidRPr="00F521FF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F521F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6ACA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i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>Za  točnost otpravka</w:t>
      </w:r>
    </w:p>
    <w:p w:rsidRDefault="00C86ACA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ovlašteni službenik</w:t>
      </w:r>
    </w:p>
    <w:p w:rsidRDefault="00F521FF" w:rsidR="00C86ACA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</w:r>
      <w:r w:rsidRPr="00F521FF">
        <w:rPr>
          <w:rFonts w:hAnsi="Times New Roman" w:ascii="Times New Roman"/>
          <w:szCs w:val="24"/>
          <w:lang w:val="hr-HR"/>
        </w:rPr>
        <w:tab/>
        <w:t>Tomislav T</w:t>
      </w:r>
      <w:r w:rsidR="00C86ACA" w:rsidRPr="00F521FF">
        <w:rPr>
          <w:rFonts w:hAnsi="Times New Roman" w:ascii="Times New Roman"/>
          <w:szCs w:val="24"/>
          <w:lang w:val="hr-HR"/>
        </w:rPr>
        <w:t>ukač</w:t>
      </w:r>
    </w:p>
    <w:p w:rsidRDefault="00D44D4F" w:rsidR="00D44D4F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F521FF">
      <w:pPr>
        <w:jc w:val="both"/>
        <w:rPr>
          <w:rFonts w:hAnsi="Times New Roman" w:ascii="Times New Roman"/>
          <w:szCs w:val="24"/>
          <w:lang w:val="hr-HR"/>
        </w:rPr>
      </w:pPr>
      <w:r w:rsidRPr="00F521FF">
        <w:rPr>
          <w:rFonts w:hAnsi="Times New Roman" w:ascii="Times New Roman"/>
          <w:szCs w:val="24"/>
          <w:lang w:val="hr-HR"/>
        </w:rPr>
        <w:t>1</w:t>
      </w:r>
      <w:r w:rsidR="00586826" w:rsidRPr="00F521FF">
        <w:rPr>
          <w:rFonts w:hAnsi="Times New Roman" w:ascii="Times New Roman"/>
          <w:szCs w:val="24"/>
          <w:lang w:val="hr-HR"/>
        </w:rPr>
        <w:t xml:space="preserve">.) </w:t>
      </w:r>
      <w:r w:rsidR="00131846" w:rsidRPr="00F521FF">
        <w:rPr>
          <w:rFonts w:hAnsi="Times New Roman" w:ascii="Times New Roman"/>
          <w:szCs w:val="24"/>
          <w:lang w:val="hr-HR"/>
        </w:rPr>
        <w:t>Mrežna stranica e-Oglasna ploča</w:t>
      </w:r>
    </w:p>
    <w:p w:rsidRDefault="00D44D4F" w:rsidR="00D44D4F" w:rsidRPr="00F521F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21FF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C9E" w:rsidP="00DB4528" w:rsidR="00176C9E">
      <w:r>
        <w:separator/>
      </w:r>
    </w:p>
  </w:endnote>
  <w:endnote w:id="0" w:type="continuationSeparator">
    <w:p w:rsidRDefault="00176C9E" w:rsidP="00DB4528" w:rsidR="00176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C9E" w:rsidP="00DB4528" w:rsidR="00176C9E">
      <w:r>
        <w:separator/>
      </w:r>
    </w:p>
  </w:footnote>
  <w:footnote w:id="0" w:type="continuationSeparator">
    <w:p w:rsidRDefault="00176C9E" w:rsidP="00DB4528" w:rsidR="00176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1F9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5B4A2F" w:rsidP="005B4A2F" w:rsidR="00131846" w:rsidRPr="007817B5">
    <w:pPr>
      <w:pStyle w:val="Zaglavlje"/>
      <w:numPr>
        <w:ilvl w:val="0"/>
        <w:numId w:val="9"/>
      </w:numPr>
      <w:tabs>
        <w:tab w:pos="4536" w:val="clear"/>
        <w:tab w:pos="9072" w:val="clear"/>
      </w:tabs>
      <w:rPr>
        <w:rFonts w:hAnsi="Times New Roman" w:ascii="Times New Roman"/>
        <w:lang w:val="hr-HR"/>
      </w:rPr>
    </w:pPr>
    <w:r w:rsidRPr="007817B5">
      <w:rPr>
        <w:rFonts w:hAnsi="Times New Roman" w:ascii="Times New Roman"/>
        <w:lang w:val="hr-HR"/>
      </w:rPr>
      <w:t>St-</w:t>
    </w:r>
    <w:r w:rsidR="00041E44">
      <w:rPr>
        <w:rFonts w:hAnsi="Times New Roman" w:ascii="Times New Roman"/>
        <w:lang w:val="hr-HR"/>
      </w:rPr>
      <w:t>2596</w:t>
    </w:r>
    <w:r w:rsidR="003A13B6">
      <w:rPr>
        <w:rFonts w:hAnsi="Times New Roman" w:ascii="Times New Roman"/>
        <w:lang w:val="hr-HR"/>
      </w:rPr>
      <w:t>/</w:t>
    </w:r>
    <w:r w:rsidRPr="007817B5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131846" w:rsidP="00131846" w:rsidR="00131846">
    <w:pPr>
      <w:pStyle w:val="Zaglavlje"/>
      <w:tabs>
        <w:tab w:pos="4536" w:val="clear"/>
        <w:tab w:pos="9072" w:val="clear"/>
      </w:tabs>
      <w:rPr>
        <w:lang w:val="hr-HR"/>
      </w:rPr>
    </w:pPr>
  </w:p>
  <w:p w:rsidRDefault="007E64D5" w:rsidP="00041E44" w:rsidR="00131846">
    <w:pPr>
      <w:pStyle w:val="Zaglavlje"/>
      <w:tabs>
        <w:tab w:pos="4536" w:val="clear"/>
        <w:tab w:pos="9072" w:val="clear"/>
      </w:tabs>
      <w:ind w:firstLine="720" w:left="6480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1.</w:t>
    </w:r>
    <w:r w:rsidR="005B4A2F" w:rsidRPr="007817B5">
      <w:rPr>
        <w:rFonts w:hAnsi="Times New Roman" w:ascii="Times New Roman"/>
        <w:lang w:val="hr-HR"/>
      </w:rPr>
      <w:t>St-</w:t>
    </w:r>
    <w:r w:rsidR="00041E44">
      <w:rPr>
        <w:rFonts w:hAnsi="Times New Roman" w:ascii="Times New Roman"/>
        <w:lang w:val="hr-HR"/>
      </w:rPr>
      <w:t>2596</w:t>
    </w:r>
    <w:r w:rsidR="005B4A2F" w:rsidRPr="007817B5">
      <w:rPr>
        <w:rFonts w:hAnsi="Times New Roman" w:ascii="Times New Roman"/>
        <w:lang w:val="hr-HR"/>
      </w:rPr>
      <w:t>/2015</w:t>
    </w: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-62230</wp:posOffset>
          </wp:positionH>
          <wp:positionV relativeFrom="paragraph">
            <wp:posOffset>46355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rPr>
        <w:rFonts w:hAnsi="Times New Roman" w:ascii="Times New Roman"/>
        <w:lang w:val="hr-HR"/>
      </w:rPr>
    </w:pPr>
  </w:p>
  <w:p w:rsidRDefault="00131846" w:rsidP="00131846" w:rsidR="00131846">
    <w:pPr>
      <w:pStyle w:val="Zaglavlje"/>
      <w:rPr>
        <w:rFonts w:hAnsi="Times New Roman" w:ascii="Times New Roman"/>
        <w:lang w:val="hr-HR"/>
      </w:rPr>
    </w:pPr>
  </w:p>
  <w:p w:rsidRDefault="005B4A2F" w:rsidP="00131846" w:rsidR="005B4A2F">
    <w:pPr>
      <w:pStyle w:val="Zaglavlje"/>
      <w:ind w:left="567"/>
      <w:rPr>
        <w:rFonts w:hAnsi="Times New Roman" w:ascii="Times New Roman"/>
        <w:lang w:val="hr-HR"/>
      </w:rPr>
    </w:pP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131846" w:rsidP="005B4A2F" w:rsidR="00131846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131846" w:rsidP="005B4A2F" w:rsidR="00840E3D">
    <w:pPr>
      <w:pStyle w:val="Zaglavlje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B00E47"/>
    <w:multiLevelType w:val="hybridMultilevel"/>
    <w:tmpl w:val="CF06B45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A520B54"/>
    <w:multiLevelType w:val="hybridMultilevel"/>
    <w:tmpl w:val="37725D08"/>
    <w:lvl w:tplc="65D06C6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8">
    <w:nsid w:val="77914AD8"/>
    <w:multiLevelType w:val="hybridMultilevel"/>
    <w:tmpl w:val="942A855C"/>
    <w:lvl w:tplc="84C04230" w:ilvl="0">
      <w:start w:val="1"/>
      <w:numFmt w:val="decimal"/>
      <w:lvlText w:val="%1."/>
      <w:lvlJc w:val="left"/>
      <w:pPr>
        <w:ind w:hanging="360" w:left="75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280"/>
      </w:pPr>
    </w:lvl>
    <w:lvl w:tentative="true" w:tplc="041A001B" w:ilvl="2">
      <w:start w:val="1"/>
      <w:numFmt w:val="lowerRoman"/>
      <w:lvlText w:val="%3."/>
      <w:lvlJc w:val="right"/>
      <w:pPr>
        <w:ind w:hanging="180" w:left="9000"/>
      </w:pPr>
    </w:lvl>
    <w:lvl w:tentative="true" w:tplc="041A000F" w:ilvl="3">
      <w:start w:val="1"/>
      <w:numFmt w:val="decimal"/>
      <w:lvlText w:val="%4."/>
      <w:lvlJc w:val="left"/>
      <w:pPr>
        <w:ind w:hanging="360" w:left="9720"/>
      </w:pPr>
    </w:lvl>
    <w:lvl w:tentative="true" w:tplc="041A0019" w:ilvl="4">
      <w:start w:val="1"/>
      <w:numFmt w:val="lowerLetter"/>
      <w:lvlText w:val="%5."/>
      <w:lvlJc w:val="left"/>
      <w:pPr>
        <w:ind w:hanging="360" w:left="10440"/>
      </w:pPr>
    </w:lvl>
    <w:lvl w:tentative="true" w:tplc="041A001B" w:ilvl="5">
      <w:start w:val="1"/>
      <w:numFmt w:val="lowerRoman"/>
      <w:lvlText w:val="%6."/>
      <w:lvlJc w:val="right"/>
      <w:pPr>
        <w:ind w:hanging="180" w:left="11160"/>
      </w:pPr>
    </w:lvl>
    <w:lvl w:tentative="true" w:tplc="041A000F" w:ilvl="6">
      <w:start w:val="1"/>
      <w:numFmt w:val="decimal"/>
      <w:lvlText w:val="%7."/>
      <w:lvlJc w:val="left"/>
      <w:pPr>
        <w:ind w:hanging="360" w:left="11880"/>
      </w:pPr>
    </w:lvl>
    <w:lvl w:tentative="true" w:tplc="041A0019" w:ilvl="7">
      <w:start w:val="1"/>
      <w:numFmt w:val="lowerLetter"/>
      <w:lvlText w:val="%8."/>
      <w:lvlJc w:val="left"/>
      <w:pPr>
        <w:ind w:hanging="360" w:left="12600"/>
      </w:pPr>
    </w:lvl>
    <w:lvl w:tentative="true" w:tplc="041A001B" w:ilvl="8">
      <w:start w:val="1"/>
      <w:numFmt w:val="lowerRoman"/>
      <w:lvlText w:val="%9."/>
      <w:lvlJc w:val="right"/>
      <w:pPr>
        <w:ind w:hanging="180" w:left="13320"/>
      </w:pPr>
    </w:lvl>
  </w:abstractNum>
  <w:abstractNum w:abstractNumId="9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E44"/>
    <w:rsid w:val="00061866"/>
    <w:rsid w:val="000B609B"/>
    <w:rsid w:val="000C47B3"/>
    <w:rsid w:val="000F567C"/>
    <w:rsid w:val="00112B50"/>
    <w:rsid w:val="00131846"/>
    <w:rsid w:val="00176C9E"/>
    <w:rsid w:val="00182088"/>
    <w:rsid w:val="0022417B"/>
    <w:rsid w:val="002521D2"/>
    <w:rsid w:val="003A13B6"/>
    <w:rsid w:val="00404AEF"/>
    <w:rsid w:val="0042162E"/>
    <w:rsid w:val="00427250"/>
    <w:rsid w:val="004519A2"/>
    <w:rsid w:val="00474F91"/>
    <w:rsid w:val="004B6BF3"/>
    <w:rsid w:val="004E1BB1"/>
    <w:rsid w:val="004E5A23"/>
    <w:rsid w:val="00532B71"/>
    <w:rsid w:val="00586826"/>
    <w:rsid w:val="005940E9"/>
    <w:rsid w:val="005B4A2F"/>
    <w:rsid w:val="00604095"/>
    <w:rsid w:val="00624BC0"/>
    <w:rsid w:val="006356C5"/>
    <w:rsid w:val="007817B5"/>
    <w:rsid w:val="007A29F9"/>
    <w:rsid w:val="007E64D5"/>
    <w:rsid w:val="008301F7"/>
    <w:rsid w:val="00831391"/>
    <w:rsid w:val="00840E3D"/>
    <w:rsid w:val="00855EC1"/>
    <w:rsid w:val="00877ED1"/>
    <w:rsid w:val="00932D82"/>
    <w:rsid w:val="00936464"/>
    <w:rsid w:val="00951F96"/>
    <w:rsid w:val="00956523"/>
    <w:rsid w:val="00997BA9"/>
    <w:rsid w:val="009A1F18"/>
    <w:rsid w:val="009E0957"/>
    <w:rsid w:val="00A337A3"/>
    <w:rsid w:val="00A72604"/>
    <w:rsid w:val="00A779A8"/>
    <w:rsid w:val="00A87013"/>
    <w:rsid w:val="00A95334"/>
    <w:rsid w:val="00AB7883"/>
    <w:rsid w:val="00AF40B4"/>
    <w:rsid w:val="00B03169"/>
    <w:rsid w:val="00B50CF6"/>
    <w:rsid w:val="00C16B58"/>
    <w:rsid w:val="00C86ACA"/>
    <w:rsid w:val="00CF2939"/>
    <w:rsid w:val="00D27B49"/>
    <w:rsid w:val="00D44D4F"/>
    <w:rsid w:val="00D77C43"/>
    <w:rsid w:val="00D955F3"/>
    <w:rsid w:val="00DB29D2"/>
    <w:rsid w:val="00DB4528"/>
    <w:rsid w:val="00DF6AEF"/>
    <w:rsid w:val="00EC322B"/>
    <w:rsid w:val="00EE5750"/>
    <w:rsid w:val="00F521FF"/>
    <w:rsid w:val="00F62A72"/>
    <w:rsid w:val="00F667BC"/>
    <w:rsid w:val="00FD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1F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1F9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1F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1F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1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1F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1F9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1F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1F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St-2596/2015</izvorni_sadrzaj>
    <derivirana_varijabla naziv="DomainObject.Predmet.OznakaBroj_1">St-2596/2015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Š.G.P. ŠPORT d.o.o.</izvorni_sadrzaj>
    <derivirana_varijabla naziv="DomainObject.Predmet.ProtustrankaFormated_1">  Š.G.P. ŠPORT d.o.o.</derivirana_varijabla>
  </DomainObject.Predmet.ProtustrankaFormated>
  <DomainObject.Predmet.ProtustrankaFormatedOIB>
    <izvorni_sadrzaj>  Š.G.P. ŠPORT d.o.o., OIB 47420748612</izvorni_sadrzaj>
    <derivirana_varijabla naziv="DomainObject.Predmet.ProtustrankaFormatedOIB_1">  Š.G.P. ŠPORT d.o.o., OIB 47420748612</derivirana_varijabla>
  </DomainObject.Predmet.ProtustrankaFormatedOIB>
  <DomainObject.Predmet.ProtustrankaFormatedWithAdress>
    <izvorni_sadrzaj> Š.G.P. ŠPORT d.o.o., Trg bana Josipa Jelačića 4, 10000 Zagreb</izvorni_sadrzaj>
    <derivirana_varijabla naziv="DomainObject.Predmet.ProtustrankaFormatedWithAdress_1"> Š.G.P. ŠPORT d.o.o., Trg bana Josipa Jelačića 4, 10000 Zagreb</derivirana_varijabla>
  </DomainObject.Predmet.ProtustrankaFormatedWithAdress>
  <DomainObject.Predmet.ProtustrankaFormatedWithAdressOIB>
    <izvorni_sadrzaj> Š.G.P. ŠPORT d.o.o., OIB 47420748612, Trg bana Josipa Jelačića 4, 10000 Zagreb</izvorni_sadrzaj>
    <derivirana_varijabla naziv="DomainObject.Predmet.ProtustrankaFormatedWithAdressOIB_1"> Š.G.P. ŠPORT d.o.o., OIB 47420748612, Trg bana Josipa Jelačića 4, 10000 Zagreb</derivirana_varijabla>
  </DomainObject.Predmet.ProtustrankaFormatedWithAdressOIB>
  <DomainObject.Predmet.ProtustrankaWithAdress>
    <izvorni_sadrzaj>Š.G.P. ŠPORT d.o.o. Trg bana Josipa Jelačića 4, 10000 Zagreb</izvorni_sadrzaj>
    <derivirana_varijabla naziv="DomainObject.Predmet.ProtustrankaWithAdress_1">Š.G.P. ŠPORT d.o.o. Trg bana Josipa Jelačića 4, 10000 Zagreb</derivirana_varijabla>
  </DomainObject.Predmet.ProtustrankaWithAdress>
  <DomainObject.Predmet.ProtustrankaWithAdressOIB>
    <izvorni_sadrzaj>Š.G.P. ŠPORT d.o.o., OIB 47420748612, Trg bana Josipa Jelačića 4, 10000 Zagreb</izvorni_sadrzaj>
    <derivirana_varijabla naziv="DomainObject.Predmet.ProtustrankaWithAdressOIB_1">Š.G.P. ŠPORT d.o.o., OIB 47420748612, Trg bana Josipa Jelačića 4, 10000 Zagreb</derivirana_varijabla>
  </DomainObject.Predmet.ProtustrankaWithAdressOIB>
  <DomainObject.Predmet.ProtustrankaNazivFormated>
    <izvorni_sadrzaj>Š.G.P. ŠPORT d.o.o.</izvorni_sadrzaj>
    <derivirana_varijabla naziv="DomainObject.Predmet.ProtustrankaNazivFormated_1">Š.G.P. ŠPORT d.o.o.</derivirana_varijabla>
  </DomainObject.Predmet.ProtustrankaNazivFormated>
  <DomainObject.Predmet.ProtustrankaNazivFormatedOIB>
    <izvorni_sadrzaj>Š.G.P. ŠPORT d.o.o., OIB 47420748612</izvorni_sadrzaj>
    <derivirana_varijabla naziv="DomainObject.Predmet.ProtustrankaNazivFormatedOIB_1">Š.G.P. ŠPORT d.o.o., OIB 47420748612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Š.G.P. ŠPORT d.o.o.</item>
    </izvorni_sadrzaj>
    <derivirana_varijabla naziv="DomainObject.Predmet.ProtuStrankaListFormated_1">
      <item>Š.G.P. ŠPORT d.o.o.</item>
    </derivirana_varijabla>
  </DomainObject.Predmet.ProtuStrankaListFormated>
  <DomainObject.Predmet.ProtuStrankaListFormatedOIB>
    <izvorni_sadrzaj>
      <item>Š.G.P. ŠPORT d.o.o., OIB 47420748612</item>
    </izvorni_sadrzaj>
    <derivirana_varijabla naziv="DomainObject.Predmet.ProtuStrankaListFormatedOIB_1">
      <item>Š.G.P. ŠPORT d.o.o., OIB 47420748612</item>
    </derivirana_varijabla>
  </DomainObject.Predmet.ProtuStrankaListFormatedOIB>
  <DomainObject.Predmet.ProtuStrankaListFormatedWithAdress>
    <izvorni_sadrzaj>
      <item>Š.G.P. ŠPORT d.o.o., Trg bana Josipa Jelačića 4, 10000 Zagreb</item>
    </izvorni_sadrzaj>
    <derivirana_varijabla naziv="DomainObject.Predmet.ProtuStrankaListFormatedWithAdress_1">
      <item>Š.G.P. ŠPORT d.o.o., Trg bana Josipa Jelačića 4, 10000 Zagreb</item>
    </derivirana_varijabla>
  </DomainObject.Predmet.ProtuStrankaListFormatedWithAdress>
  <DomainObject.Predmet.ProtuStrankaListFormatedWithAdressOIB>
    <izvorni_sadrzaj>
      <item>Š.G.P. ŠPORT d.o.o., OIB 47420748612, Trg bana Josipa Jelačića 4, 10000 Zagreb</item>
    </izvorni_sadrzaj>
    <derivirana_varijabla naziv="DomainObject.Predmet.ProtuStrankaListFormatedWithAdressOIB_1">
      <item>Š.G.P. ŠPORT d.o.o., OIB 47420748612, Trg bana Josipa Jelačića 4, 10000 Zagreb</item>
    </derivirana_varijabla>
  </DomainObject.Predmet.ProtuStrankaListFormatedWithAdressOIB>
  <DomainObject.Predmet.ProtuStrankaListNazivFormated>
    <izvorni_sadrzaj>
      <item>Š.G.P. ŠPORT d.o.o.</item>
    </izvorni_sadrzaj>
    <derivirana_varijabla naziv="DomainObject.Predmet.ProtuStrankaListNazivFormated_1">
      <item>Š.G.P. ŠPORT d.o.o.</item>
    </derivirana_varijabla>
  </DomainObject.Predmet.ProtuStrankaListNazivFormated>
  <DomainObject.Predmet.ProtuStrankaListNazivFormatedOIB>
    <izvorni_sadrzaj>
      <item>Š.G.P. ŠPORT d.o.o., OIB 47420748612</item>
    </izvorni_sadrzaj>
    <derivirana_varijabla naziv="DomainObject.Predmet.ProtuStrankaListNazivFormatedOIB_1">
      <item>Š.G.P. ŠPORT d.o.o., OIB 47420748612</item>
    </derivirana_varijabla>
  </DomainObject.Predmet.ProtuStrankaListNazivFormatedOIB>
  <DomainObject.Predmet.OstaliListFormated>
    <izvorni_sadrzaj>
      <item>Slavko Šimunović</item>
    </izvorni_sadrzaj>
    <derivirana_varijabla naziv="DomainObject.Predmet.OstaliListFormated_1">
      <item>Slavko Šimunović</item>
    </derivirana_varijabla>
  </DomainObject.Predmet.OstaliListFormated>
  <DomainObject.Predmet.OstaliListFormatedOIB>
    <izvorni_sadrzaj>
      <item>Slavko Šimunović, OIB 79138933786</item>
    </izvorni_sadrzaj>
    <derivirana_varijabla naziv="DomainObject.Predmet.OstaliListFormatedOIB_1">
      <item>Slavko Šimunović, OIB 79138933786</item>
    </derivirana_varijabla>
  </DomainObject.Predmet.OstaliListFormatedOIB>
  <DomainObject.Predmet.OstaliListFormatedWithAdress>
    <izvorni_sadrzaj>
      <item>Slavko Šimunović, Tripoleos A.glyfada 90, Atena</item>
    </izvorni_sadrzaj>
    <derivirana_varijabla naziv="DomainObject.Predmet.OstaliListFormatedWithAdress_1">
      <item>Slavko Šimunović, Tripoleos A.glyfada 90, Atena</item>
    </derivirana_varijabla>
  </DomainObject.Predmet.OstaliListFormatedWithAdress>
  <DomainObject.Predmet.OstaliListFormatedWithAdressOIB>
    <izvorni_sadrzaj>
      <item>Slavko Šimunović, OIB 79138933786, Tripoleos A.glyfada 90, Atena</item>
    </izvorni_sadrzaj>
    <derivirana_varijabla naziv="DomainObject.Predmet.OstaliListFormatedWithAdressOIB_1">
      <item>Slavko Šimunović, OIB 79138933786, Tripoleos A.glyfada 90, Atena</item>
    </derivirana_varijabla>
  </DomainObject.Predmet.OstaliListFormatedWithAdressOIB>
  <DomainObject.Predmet.OstaliListNazivFormated>
    <izvorni_sadrzaj>
      <item>Slavko Šimunović</item>
    </izvorni_sadrzaj>
    <derivirana_varijabla naziv="DomainObject.Predmet.OstaliListNazivFormated_1">
      <item>Slavko Šimunović</item>
    </derivirana_varijabla>
  </DomainObject.Predmet.OstaliListNazivFormated>
  <DomainObject.Predmet.OstaliListNazivFormatedOIB>
    <izvorni_sadrzaj>
      <item>Slavko Šimunović, OIB 79138933786</item>
    </izvorni_sadrzaj>
    <derivirana_varijabla naziv="DomainObject.Predmet.OstaliListNazivFormatedOIB_1">
      <item>Slavko Šimunović, OIB 79138933786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Š.G.P. ŠPORT d.o.o.</izvorni_sadrzaj>
    <derivirana_varijabla naziv="DomainObject.Predmet.ProtustrankaIDrugi_1">Š.G.P.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Š.G.P. ŠPORT d.o.o., OIB 47420748612, Trg bana Josipa Jelačića 4, 10000 Zagreb</izvorni_sadrzaj>
    <derivirana_varijabla naziv="DomainObject.Predmet.ProtustrankaIDrugiAdressOIB_1">Š.G.P. ŠPORT d.o.o., OIB 47420748612, Trg bana Josipa Jelačića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Š.G.P. ŠPORT d.o.o.</item>
      <item>FINA Regionalni centar Zagreb</item>
      <item>Slavko Šimunović</item>
    </izvorni_sadrzaj>
    <derivirana_varijabla naziv="DomainObject.Predmet.SudioniciListNaziv_1">
      <item>Š.G.P. ŠPORT d.o.o.</item>
      <item>FINA Regionalni centar Zagreb</item>
      <item>Slavko Šimunović</item>
    </derivirana_varijabla>
  </DomainObject.Predmet.SudioniciListNaziv>
  <DomainObject.Predmet.SudioniciListAdressOIB>
    <izvorni_sadrzaj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izvorni_sadrzaj>
    <derivirana_varijabla naziv="DomainObject.Predmet.SudioniciListAdressOIB_1"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47420748612</item>
      <item>, OIB 85821130368</item>
      <item>, OIB 79138933786</item>
    </izvorni_sadrzaj>
    <derivirana_varijabla naziv="DomainObject.Predmet.SudioniciListNazivOIB_1">
      <item>, OIB 47420748612</item>
      <item>, OIB 85821130368</item>
      <item>, OIB 79138933786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449</properties:Words>
  <properties:Characters>2418</properties:Characters>
  <properties:Lines>77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2015-12-21T17:07:00Z</dcterms:created>
  <dc:creator>Sudsko vijeæe</dc:creator>
  <cp:lastModifiedBy>Ana Boršić Kolarić</cp:lastModifiedBy>
  <cp:lastPrinted>2015-12-21T17:06:00Z</cp:lastPrinted>
  <dcterms:modified xmlns:xsi="http://www.w3.org/2001/XMLSchema-instance" xsi:type="dcterms:W3CDTF">2015-12-21T17:35:00Z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