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a290" w14:paraId="680a290" w:rsidRDefault="003032F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32FA" w:rsidP="003032FA" w:rsidR="00AE649C">
      <w:pPr>
        <w:pStyle w:val="Bezproreda"/>
      </w:pPr>
      <w:r>
        <w:t xml:space="preserve">      Republika Hrvatska</w:t>
      </w:r>
    </w:p>
    <w:p w:rsidRDefault="003032FA" w:rsidP="003032FA" w:rsidR="003032FA">
      <w:pPr>
        <w:pStyle w:val="Bezproreda"/>
      </w:pPr>
      <w:r>
        <w:t>Trgovački sud u Bjelovaru</w:t>
      </w:r>
    </w:p>
    <w:p w:rsidRDefault="003032FA" w:rsidP="003032FA" w:rsidR="003032FA" w:rsidRPr="003032FA">
      <w:pPr>
        <w:pStyle w:val="Bezproreda"/>
        <w:spacing w:after="0"/>
        <w:rPr>
          <w:sz w:val="18"/>
          <w:szCs w:val="18"/>
        </w:rPr>
      </w:pPr>
      <w:r w:rsidRPr="003032FA">
        <w:rPr>
          <w:sz w:val="18"/>
          <w:szCs w:val="18"/>
        </w:rPr>
        <w:t xml:space="preserve">Bjelovar, Šetalište dr. I. </w:t>
      </w:r>
      <w:proofErr w:type="spellStart"/>
      <w:r w:rsidRPr="003032FA">
        <w:rPr>
          <w:sz w:val="18"/>
          <w:szCs w:val="18"/>
        </w:rPr>
        <w:t>Lebovića</w:t>
      </w:r>
      <w:proofErr w:type="spellEnd"/>
      <w:r w:rsidRPr="003032FA">
        <w:rPr>
          <w:sz w:val="18"/>
          <w:szCs w:val="18"/>
        </w:rPr>
        <w:t xml:space="preserve"> 42</w:t>
      </w:r>
      <w:r w:rsidRPr="003032F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Default="003032FA" w:rsidP="003032FA" w:rsidR="003032F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</w:t>
      </w:r>
      <w:r>
        <w:rPr>
          <w:lang w:val="hr-HR"/>
        </w:rPr>
        <w:t>P</w:t>
      </w:r>
      <w:r>
        <w:rPr>
          <w:lang w:val="hr-HR"/>
        </w:rPr>
        <w:t>oslovni broj: 6 St-493/2018-2</w:t>
      </w:r>
    </w:p>
    <w:p w:rsidRDefault="003032FA" w:rsidP="003032FA" w:rsidR="003032FA">
      <w:pPr>
        <w:rPr>
          <w:lang w:val="hr-HR"/>
        </w:rPr>
      </w:pPr>
    </w:p>
    <w:p w:rsidRDefault="003032FA" w:rsidP="003032FA" w:rsidR="003032FA">
      <w:pPr>
        <w:rPr>
          <w:lang w:val="hr-HR"/>
        </w:rPr>
      </w:pPr>
    </w:p>
    <w:p w:rsidRDefault="003032FA" w:rsidP="003032FA" w:rsidR="003032FA">
      <w:pPr>
        <w:rPr>
          <w:lang w:val="hr-HR"/>
        </w:rPr>
      </w:pPr>
    </w:p>
    <w:p w:rsidRDefault="003032FA" w:rsidP="003032FA" w:rsidR="003032F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032FA" w:rsidP="003032FA" w:rsidR="003032FA">
      <w:pPr>
        <w:jc w:val="center"/>
        <w:rPr>
          <w:lang w:val="hr-HR"/>
        </w:rPr>
      </w:pPr>
    </w:p>
    <w:p w:rsidRDefault="003032FA" w:rsidP="003032FA" w:rsidR="003032FA">
      <w:pPr>
        <w:jc w:val="center"/>
        <w:rPr>
          <w:lang w:val="hr-HR"/>
        </w:rPr>
      </w:pPr>
    </w:p>
    <w:p w:rsidRDefault="003032FA" w:rsidP="003032FA" w:rsidR="003032F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MEDIA LYRICA društvo s ograničenom odgovornošću za usluge, izdavaštvo i trgovinu, Zagreb, Remete 62A, MBS: 080623212, OIB: 93769880487, koji se vodi kod ovoga suda pod poslovnim brojem St-493/2018, temeljem odredbe čl.430., 431. i 434. Stečajnog zakona (Narodne novine br. 71/15 i 104/17), objavljuje:</w:t>
      </w:r>
    </w:p>
    <w:p w:rsidRDefault="003032FA" w:rsidP="003032FA" w:rsidR="003032FA">
      <w:pPr>
        <w:jc w:val="both"/>
        <w:rPr>
          <w:lang w:val="hr-HR"/>
        </w:rPr>
      </w:pPr>
    </w:p>
    <w:p w:rsidRDefault="003032FA" w:rsidP="003032FA" w:rsidR="003032FA">
      <w:pPr>
        <w:jc w:val="both"/>
        <w:rPr>
          <w:lang w:val="hr-HR"/>
        </w:rPr>
      </w:pPr>
      <w:r>
        <w:rPr>
          <w:lang w:val="hr-HR"/>
        </w:rPr>
        <w:t xml:space="preserve">1. Na dan 13. prosinca 2017. dužnik u Očevidniku redoslijeda osnova za plaćanje ima evidentirane neizvršene osnove za plaćanje u ukupnom iznosu od 24.317,17 kn, u koji iznos je uračunata kamata i naknada Financijske agencije za provedbu ovrhe na novčanim sredstvima.  </w:t>
      </w:r>
    </w:p>
    <w:p w:rsidRDefault="003032FA" w:rsidP="003032FA" w:rsidR="003032FA">
      <w:pPr>
        <w:jc w:val="both"/>
        <w:rPr>
          <w:lang w:val="hr-HR"/>
        </w:rPr>
      </w:pPr>
    </w:p>
    <w:p w:rsidRDefault="003032FA" w:rsidP="003032FA" w:rsidR="003032FA">
      <w:pPr>
        <w:jc w:val="both"/>
        <w:rPr>
          <w:lang w:val="hr-HR"/>
        </w:rPr>
      </w:pPr>
      <w:r>
        <w:rPr>
          <w:lang w:val="hr-HR"/>
        </w:rPr>
        <w:t>2. Poziva se osoba ovlaštena za zastupanje dužnika – Tatjana Živković Nekić, Zagreb, Remete 62/A, OIB: 01461433990, da u roku od 15 dana od objave ovog oglasa na mrežnoj stranici e-Oglasna ploča Trgovačkog suda u Bjelovaru podnese sudu javnobilježnički ovjerovljen popis imovine i obveza na propisanom obrascu.</w:t>
      </w:r>
    </w:p>
    <w:p w:rsidRDefault="003032FA" w:rsidP="003032FA" w:rsidR="003032FA">
      <w:pPr>
        <w:jc w:val="both"/>
        <w:rPr>
          <w:lang w:val="hr-HR"/>
        </w:rPr>
      </w:pPr>
    </w:p>
    <w:p w:rsidRDefault="003032FA" w:rsidP="003032FA" w:rsidR="003032F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32FA" w:rsidP="003032FA" w:rsidR="003032FA">
      <w:pPr>
        <w:jc w:val="both"/>
        <w:rPr>
          <w:lang w:val="hr-HR"/>
        </w:rPr>
      </w:pPr>
    </w:p>
    <w:p w:rsidRDefault="003032FA" w:rsidP="003032FA" w:rsidR="003032F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32FA" w:rsidP="003032FA" w:rsidR="003032FA">
      <w:pPr>
        <w:jc w:val="both"/>
        <w:rPr>
          <w:lang w:val="hr-HR"/>
        </w:rPr>
      </w:pPr>
    </w:p>
    <w:p w:rsidRDefault="003032FA" w:rsidP="003032FA" w:rsidR="003032FA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3032FA" w:rsidP="003032FA" w:rsidR="003032F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032FA" w:rsidP="003032FA" w:rsidR="003032F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032FA" w:rsidP="003032FA" w:rsidR="003032F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032FA" w:rsidP="003032FA" w:rsidR="003032FA">
      <w:pPr>
        <w:rPr>
          <w:lang w:val="hr-HR"/>
        </w:rPr>
      </w:pPr>
    </w:p>
    <w:p w:rsidRDefault="003032FA" w:rsidP="003032FA" w:rsidR="003032FA">
      <w:pPr>
        <w:rPr>
          <w:lang w:val="hr-HR"/>
        </w:rPr>
      </w:pPr>
    </w:p>
    <w:p w:rsidRDefault="003032FA" w:rsidP="003032FA" w:rsidR="003032FA">
      <w:pPr>
        <w:rPr>
          <w:rFonts w:cs="Arial" w:hAnsi="Arial" w:ascii="Arial"/>
          <w:noProof/>
          <w:lang w:val="hr-HR"/>
        </w:rPr>
      </w:pPr>
    </w:p>
    <w:p w:rsidRDefault="003032FA" w:rsidP="003032FA" w:rsidR="003032F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2FA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32F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32F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64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St-493/2018-2</izvorni_sadrzaj>
    <derivirana_varijabla naziv="DomainObject.Oznaka_1">St-493/2018-2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St-493/2018</izvorni_sadrzaj>
    <derivirana_varijabla naziv="DomainObject.Predmet.OznakaBroj_1">St-493/2018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LYRICA d.o.o.</izvorni_sadrzaj>
    <derivirana_varijabla naziv="DomainObject.Predmet.ProtustrankaFormated_1">  MEDIA LYRICA d.o.o.</derivirana_varijabla>
  </DomainObject.Predmet.ProtustrankaFormated>
  <DomainObject.Predmet.ProtustrankaFormatedOIB>
    <izvorni_sadrzaj>  MEDIA LYRICA d.o.o., OIB 93769880487</izvorni_sadrzaj>
    <derivirana_varijabla naziv="DomainObject.Predmet.ProtustrankaFormatedOIB_1">  MEDIA LYRICA d.o.o., OIB 93769880487</derivirana_varijabla>
  </DomainObject.Predmet.ProtustrankaFormatedOIB>
  <DomainObject.Predmet.ProtustrankaFormatedWithAdress>
    <izvorni_sadrzaj> MEDIA LYRICA d.o.o., Remete 62 A, 10000 Zagreb</izvorni_sadrzaj>
    <derivirana_varijabla naziv="DomainObject.Predmet.ProtustrankaFormatedWithAdress_1"> MEDIA LYRICA d.o.o., Remete 62 A, 10000 Zagreb</derivirana_varijabla>
  </DomainObject.Predmet.ProtustrankaFormatedWithAdress>
  <DomainObject.Predmet.ProtustrankaFormatedWithAdressOIB>
    <izvorni_sadrzaj> MEDIA LYRICA d.o.o., OIB 93769880487, Remete 62 A, 10000 Zagreb</izvorni_sadrzaj>
    <derivirana_varijabla naziv="DomainObject.Predmet.ProtustrankaFormatedWithAdressOIB_1"> MEDIA LYRICA d.o.o., OIB 93769880487, Remete 62 A, 10000 Zagreb</derivirana_varijabla>
  </DomainObject.Predmet.ProtustrankaFormatedWithAdressOIB>
  <DomainObject.Predmet.ProtustrankaWithAdress>
    <izvorni_sadrzaj>MEDIA LYRICA d.o.o. Remete 62 A, 10000 Zagreb</izvorni_sadrzaj>
    <derivirana_varijabla naziv="DomainObject.Predmet.ProtustrankaWithAdress_1">MEDIA LYRICA d.o.o. Remete 62 A, 10000 Zagreb</derivirana_varijabla>
  </DomainObject.Predmet.ProtustrankaWithAdress>
  <DomainObject.Predmet.ProtustrankaWithAdressOIB>
    <izvorni_sadrzaj>MEDIA LYRICA d.o.o., OIB 93769880487, Remete 62 A, 10000 Zagreb</izvorni_sadrzaj>
    <derivirana_varijabla naziv="DomainObject.Predmet.ProtustrankaWithAdressOIB_1">MEDIA LYRICA d.o.o., OIB 93769880487, Remete 62 A, 10000 Zagreb</derivirana_varijabla>
  </DomainObject.Predmet.ProtustrankaWithAdressOIB>
  <DomainObject.Predmet.ProtustrankaNazivFormated>
    <izvorni_sadrzaj>MEDIA LYRICA d.o.o.</izvorni_sadrzaj>
    <derivirana_varijabla naziv="DomainObject.Predmet.ProtustrankaNazivFormated_1">MEDIA LYRICA d.o.o.</derivirana_varijabla>
  </DomainObject.Predmet.ProtustrankaNazivFormated>
  <DomainObject.Predmet.ProtustrankaNazivFormatedOIB>
    <izvorni_sadrzaj>MEDIA LYRICA d.o.o., OIB 93769880487</izvorni_sadrzaj>
    <derivirana_varijabla naziv="DomainObject.Predmet.ProtustrankaNazivFormatedOIB_1">MEDIA LYRICA d.o.o., OIB 93769880487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LYRICA d.o.o.</item>
    </izvorni_sadrzaj>
    <derivirana_varijabla naziv="DomainObject.Predmet.ProtuStrankaListFormated_1">
      <item>MEDIA LYRICA d.o.o.</item>
    </derivirana_varijabla>
  </DomainObject.Predmet.ProtuStrankaListFormated>
  <DomainObject.Predmet.ProtuStrankaListFormatedOIB>
    <izvorni_sadrzaj>
      <item>MEDIA LYRICA d.o.o., OIB 93769880487</item>
    </izvorni_sadrzaj>
    <derivirana_varijabla naziv="DomainObject.Predmet.ProtuStrankaListFormatedOIB_1">
      <item>MEDIA LYRICA d.o.o., OIB 93769880487</item>
    </derivirana_varijabla>
  </DomainObject.Predmet.ProtuStrankaListFormatedOIB>
  <DomainObject.Predmet.ProtuStrankaListFormatedWithAdress>
    <izvorni_sadrzaj>
      <item>MEDIA LYRICA d.o.o., Remete 62 A, 10000 Zagreb</item>
    </izvorni_sadrzaj>
    <derivirana_varijabla naziv="DomainObject.Predmet.ProtuStrankaListFormatedWithAdress_1">
      <item>MEDIA LYRICA d.o.o., Remete 62 A, 10000 Zagreb</item>
    </derivirana_varijabla>
  </DomainObject.Predmet.ProtuStrankaListFormatedWithAdress>
  <DomainObject.Predmet.ProtuStrankaListFormatedWithAdressOIB>
    <izvorni_sadrzaj>
      <item>MEDIA LYRICA d.o.o., OIB 93769880487, Remete 62 A, 10000 Zagreb</item>
    </izvorni_sadrzaj>
    <derivirana_varijabla naziv="DomainObject.Predmet.ProtuStrankaListFormatedWithAdressOIB_1">
      <item>MEDIA LYRICA d.o.o., OIB 93769880487, Remete 62 A, 10000 Zagreb</item>
    </derivirana_varijabla>
  </DomainObject.Predmet.ProtuStrankaListFormatedWithAdressOIB>
  <DomainObject.Predmet.ProtuStrankaListNazivFormated>
    <izvorni_sadrzaj>
      <item>MEDIA LYRICA d.o.o.</item>
    </izvorni_sadrzaj>
    <derivirana_varijabla naziv="DomainObject.Predmet.ProtuStrankaListNazivFormated_1">
      <item>MEDIA LYRICA d.o.o.</item>
    </derivirana_varijabla>
  </DomainObject.Predmet.ProtuStrankaListNazivFormated>
  <DomainObject.Predmet.ProtuStrankaListNazivFormatedOIB>
    <izvorni_sadrzaj>
      <item>MEDIA LYRICA d.o.o., OIB 93769880487</item>
    </izvorni_sadrzaj>
    <derivirana_varijabla naziv="DomainObject.Predmet.ProtuStrankaListNazivFormatedOIB_1">
      <item>MEDIA LYRICA d.o.o., OIB 93769880487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St-493/2018-2</izvorni_sadrzaj>
    <derivirana_varijabla naziv="DomainObject.PoslovniBrojDokumenta_1">St-493/2018-2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LYRICA d.o.o.</izvorni_sadrzaj>
    <derivirana_varijabla naziv="DomainObject.Predmet.ProtustrankaIDrugi_1">MEDIA LYRICA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LYRICA d.o.o., OIB 93769880487, Remete 62 A, 10000 Zagreb</izvorni_sadrzaj>
    <derivirana_varijabla naziv="DomainObject.Predmet.ProtustrankaIDrugiAdressOIB_1">MEDIA LYRICA d.o.o., OIB 93769880487, Remete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LYRICA d.o.o.</item>
      <item>FINA Regionalni centar Zagreb</item>
    </izvorni_sadrzaj>
    <derivirana_varijabla naziv="DomainObject.Predmet.SudioniciListNaziv_1">
      <item>MEDIA LYRICA d.o.o.</item>
      <item>FINA Regionalni centar Zagreb</item>
    </derivirana_varijabla>
  </DomainObject.Predmet.SudioniciListNaziv>
  <DomainObject.Predmet.SudioniciListAdressOIB>
    <izvorni_sadrzaj>
      <item>MEDIA LYRICA d.o.o., OIB 93769880487, Remete 62 A,10000 Zagreb</item>
      <item>FINA Regionalni centar Zagreb, OIB 85821130368, Trg svibanjskih žrtava 1995. br. 1,10000 Zagreb</item>
    </izvorni_sadrzaj>
    <derivirana_varijabla naziv="DomainObject.Predmet.SudioniciListAdressOIB_1">
      <item>MEDIA LYRICA d.o.o., OIB 93769880487, Remete 62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83FF0-8FD9-426B-B5F8-227CD7156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1727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