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11d9" w14:paraId="02e11d9" w:rsidRDefault="00B0558E" w:rsidP="00EA4814" w:rsidR="00B0558E">
      <w:pPr>
        <w:jc w:val="both"/>
        <w15:collapsed w:val="false"/>
        <w:rPr>
          <w:rFonts w:eastAsia="Calibri"/>
          <w:lang w:eastAsia="en-US"/>
        </w:rPr>
      </w:pPr>
      <w:bookmarkStart w:name="OLE_LINK3" w:id="0"/>
      <w:bookmarkStart w:name="_GoBack" w:id="1"/>
      <w:bookmarkEnd w:id="1"/>
      <w:r>
        <w:rPr>
          <w:rFonts w:eastAsia="Calibri"/>
          <w:lang w:eastAsia="en-US"/>
        </w:rPr>
        <w:t>MONTREAL d.o.o. u stečaju</w:t>
      </w:r>
    </w:p>
    <w:p w:rsidRDefault="00B0558E" w:rsidP="00EA4814" w:rsidR="00B055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Zagreb, Jadranska avenija 2/b</w:t>
      </w:r>
    </w:p>
    <w:p w:rsidRDefault="00B0558E" w:rsidP="00EA4814" w:rsidR="00703D36">
      <w:pPr>
        <w:jc w:val="both"/>
        <w:rPr>
          <w:rFonts w:eastAsia="Calibri"/>
          <w:lang w:eastAsia="en-US"/>
        </w:rPr>
      </w:pPr>
      <w:r w:rsidRPr="00B0558E">
        <w:rPr>
          <w:rFonts w:eastAsia="Calibri"/>
          <w:lang w:eastAsia="en-US"/>
        </w:rPr>
        <w:t>OIB:: 73187372375</w:t>
      </w:r>
      <w:r w:rsidR="00EA4814">
        <w:rPr>
          <w:rFonts w:eastAsia="Calibri"/>
          <w:lang w:eastAsia="en-US"/>
        </w:rPr>
        <w:tab/>
      </w:r>
      <w:r w:rsidR="00EA4814">
        <w:rPr>
          <w:rFonts w:eastAsia="Calibri"/>
          <w:lang w:eastAsia="en-US"/>
        </w:rPr>
        <w:tab/>
      </w:r>
      <w:r w:rsidR="00EA4814">
        <w:rPr>
          <w:rFonts w:eastAsia="Calibri"/>
          <w:lang w:eastAsia="en-US"/>
        </w:rPr>
        <w:tab/>
      </w:r>
      <w:r w:rsidR="00EA4814">
        <w:rPr>
          <w:rFonts w:eastAsia="Calibri"/>
          <w:lang w:eastAsia="en-US"/>
        </w:rPr>
        <w:tab/>
      </w:r>
      <w:r w:rsidR="00EA4814">
        <w:rPr>
          <w:rFonts w:eastAsia="Calibri"/>
          <w:lang w:eastAsia="en-US"/>
        </w:rPr>
        <w:tab/>
      </w:r>
      <w:r w:rsidR="00EA4814">
        <w:rPr>
          <w:rFonts w:eastAsia="Calibri"/>
          <w:lang w:eastAsia="en-US"/>
        </w:rPr>
        <w:tab/>
      </w:r>
    </w:p>
    <w:p w:rsidRDefault="00703D36" w:rsidP="00EA4814" w:rsidR="00EA4814" w:rsidRPr="00EA481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EA4814" w:rsidRPr="00EA4814">
        <w:rPr>
          <w:rFonts w:eastAsia="Calibri"/>
          <w:lang w:eastAsia="en-US"/>
        </w:rPr>
        <w:t>REPUBLIKA HRVATSKA</w:t>
      </w:r>
    </w:p>
    <w:p w:rsidRDefault="00EA4814" w:rsidP="00EA4814" w:rsidR="00703D36">
      <w:pPr>
        <w:jc w:val="both"/>
        <w:rPr>
          <w:rFonts w:eastAsia="Calibri"/>
          <w:lang w:eastAsia="en-US"/>
        </w:rPr>
      </w:pP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  <w:t>TRGOVAČKI SUD U ZAGREBU</w:t>
      </w:r>
    </w:p>
    <w:p w:rsidRDefault="00703D36" w:rsidP="00B0558E" w:rsidR="00B055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B0558E">
        <w:rPr>
          <w:rFonts w:eastAsia="Calibri"/>
          <w:lang w:eastAsia="en-US"/>
        </w:rPr>
        <w:t>Amruševa 2/II</w:t>
      </w:r>
    </w:p>
    <w:p w:rsidRDefault="00B0558E" w:rsidP="00B0558E" w:rsidR="00EA4814" w:rsidRPr="00EA481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B0558E">
        <w:rPr>
          <w:rFonts w:eastAsia="Calibri"/>
          <w:lang w:eastAsia="en-US"/>
        </w:rPr>
        <w:t>10000 Zagreb</w:t>
      </w:r>
      <w:r w:rsidR="00EA4814" w:rsidRPr="00EA4814">
        <w:rPr>
          <w:rFonts w:eastAsia="Calibri"/>
          <w:lang w:eastAsia="en-US"/>
        </w:rPr>
        <w:tab/>
        <w:t xml:space="preserve"> </w:t>
      </w:r>
    </w:p>
    <w:p w:rsidRDefault="00EA4814" w:rsidP="00EA4814" w:rsidR="00EA4814" w:rsidRPr="00EA4814">
      <w:pPr>
        <w:jc w:val="both"/>
        <w:rPr>
          <w:rFonts w:eastAsia="Calibri"/>
          <w:lang w:eastAsia="en-US"/>
        </w:rPr>
      </w:pPr>
    </w:p>
    <w:p w:rsidRDefault="00EA4814" w:rsidP="00EA4814" w:rsidR="00EA4814" w:rsidRPr="00EA4814">
      <w:pPr>
        <w:jc w:val="both"/>
        <w:rPr>
          <w:rFonts w:eastAsia="Calibri"/>
          <w:highlight w:val="yellow"/>
          <w:lang w:eastAsia="en-US"/>
        </w:rPr>
      </w:pP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</w:r>
      <w:r w:rsidRPr="00EA4814">
        <w:rPr>
          <w:rFonts w:eastAsia="Calibri"/>
          <w:lang w:eastAsia="en-US"/>
        </w:rPr>
        <w:tab/>
        <w:t xml:space="preserve">Na broj: </w:t>
      </w:r>
      <w:r w:rsidR="00B0558E" w:rsidRPr="00B0558E">
        <w:rPr>
          <w:rFonts w:eastAsia="Calibri"/>
          <w:lang w:eastAsia="en-US"/>
        </w:rPr>
        <w:t>St-4411/16</w:t>
      </w:r>
    </w:p>
    <w:p w:rsidRDefault="00A9719D" w:rsidP="009029A7" w:rsidR="00A9719D">
      <w:pPr>
        <w:jc w:val="center"/>
        <w:rPr>
          <w:b/>
        </w:rPr>
      </w:pPr>
    </w:p>
    <w:p w:rsidRDefault="00EA4814" w:rsidP="009029A7" w:rsidR="00EA4814">
      <w:pPr>
        <w:jc w:val="center"/>
        <w:rPr>
          <w:b/>
        </w:rPr>
      </w:pPr>
    </w:p>
    <w:p w:rsidRDefault="009029A7" w:rsidP="009029A7" w:rsidR="009029A7" w:rsidRPr="00EA4814">
      <w:pPr>
        <w:jc w:val="center"/>
      </w:pPr>
      <w:r w:rsidRPr="00EA4814">
        <w:t>POPIS PREDMETA STEČAJNE MASE</w:t>
      </w:r>
    </w:p>
    <w:p w:rsidRDefault="009029A7" w:rsidP="009029A7" w:rsidR="009029A7" w:rsidRPr="00EA4814">
      <w:pPr>
        <w:jc w:val="center"/>
      </w:pPr>
      <w:r w:rsidRPr="00EA4814">
        <w:t>(čl. 221. SZ-a)</w:t>
      </w:r>
    </w:p>
    <w:p w:rsidRDefault="009029A7" w:rsidP="009029A7" w:rsidR="009029A7" w:rsidRPr="00EA4814">
      <w:pPr>
        <w:jc w:val="center"/>
      </w:pPr>
    </w:p>
    <w:p w:rsidRDefault="00EA4814" w:rsidP="009E7573" w:rsidR="009E7573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Nekretnine i pokretnine dužnika (opis svake pojedine nekretnine ili pokretnine s podacima potrebnim za identifikaciju).</w:t>
      </w:r>
    </w:p>
    <w:p w:rsidRDefault="002227B0" w:rsidP="002227B0" w:rsidR="002227B0">
      <w:pPr>
        <w:spacing w:after="80"/>
        <w:ind w:left="720"/>
        <w:jc w:val="both"/>
        <w:rPr>
          <w:rFonts w:eastAsia="Calibri"/>
          <w:lang w:eastAsia="en-US" w:val="pl-PL"/>
        </w:rPr>
      </w:pPr>
    </w:p>
    <w:p w:rsidRDefault="002227B0" w:rsidP="002227B0" w:rsidR="002227B0">
      <w:pPr>
        <w:spacing w:after="80"/>
        <w:ind w:left="720"/>
        <w:jc w:val="both"/>
        <w:rPr>
          <w:rFonts w:eastAsia="Calibri"/>
          <w:lang w:eastAsia="en-US" w:val="pl-PL"/>
        </w:rPr>
      </w:pPr>
      <w:r>
        <w:rPr>
          <w:rFonts w:eastAsia="Calibri"/>
          <w:lang w:eastAsia="en-US" w:val="pl-PL"/>
        </w:rPr>
        <w:t>Nekretn</w:t>
      </w:r>
      <w:r w:rsidR="007A5A03">
        <w:rPr>
          <w:rFonts w:eastAsia="Calibri"/>
          <w:lang w:eastAsia="en-US" w:val="pl-PL"/>
        </w:rPr>
        <w:t>ine upisane u zemljišne knjige Općinskog suda u Novom Z</w:t>
      </w:r>
      <w:r>
        <w:rPr>
          <w:rFonts w:eastAsia="Calibri"/>
          <w:lang w:eastAsia="en-US" w:val="pl-PL"/>
        </w:rPr>
        <w:t>agrebu i to p</w:t>
      </w:r>
      <w:r w:rsidRPr="002227B0">
        <w:rPr>
          <w:rFonts w:eastAsia="Calibri"/>
          <w:lang w:eastAsia="en-US" w:val="pl-PL"/>
        </w:rPr>
        <w:t>oslovni prostori u poslovnoj zgradi u Zagrebu, sagrađenoj u ulici Božidara Magovca 9, na k.č.br. 1107/1 k.o. Zap</w:t>
      </w:r>
      <w:r w:rsidR="00D910C1">
        <w:rPr>
          <w:rFonts w:eastAsia="Calibri"/>
          <w:lang w:eastAsia="en-US" w:val="pl-PL"/>
        </w:rPr>
        <w:t>rudski Otok, z.k</w:t>
      </w:r>
      <w:r>
        <w:rPr>
          <w:rFonts w:eastAsia="Calibri"/>
          <w:lang w:eastAsia="en-US" w:val="pl-PL"/>
        </w:rPr>
        <w:t xml:space="preserve">.ul. 896 i to: </w:t>
      </w:r>
    </w:p>
    <w:p w:rsidRDefault="002227B0" w:rsidP="002227B0" w:rsidR="002227B0" w:rsidRPr="002227B0">
      <w:pPr>
        <w:numPr>
          <w:ilvl w:val="0"/>
          <w:numId w:val="13"/>
        </w:numPr>
        <w:spacing w:after="80"/>
        <w:jc w:val="both"/>
        <w:rPr>
          <w:rFonts w:eastAsia="Calibri"/>
          <w:lang w:eastAsia="en-US" w:val="pl-PL"/>
        </w:rPr>
      </w:pPr>
      <w:r w:rsidRPr="002227B0">
        <w:rPr>
          <w:rFonts w:eastAsia="Calibri"/>
          <w:lang w:eastAsia="en-US" w:val="pl-PL"/>
        </w:rPr>
        <w:t xml:space="preserve">podul. 389 opisan kao Lokal oznake L3r u razizemlju, površine 186 čm, stubište ''B'', B. Magovca br. 9 i </w:t>
      </w:r>
    </w:p>
    <w:p w:rsidRDefault="002227B0" w:rsidP="002227B0" w:rsidR="002227B0" w:rsidRPr="002227B0">
      <w:pPr>
        <w:spacing w:after="80"/>
        <w:ind w:left="720"/>
        <w:jc w:val="both"/>
        <w:rPr>
          <w:rFonts w:eastAsia="Calibri"/>
          <w:lang w:eastAsia="en-US" w:val="pl-PL"/>
        </w:rPr>
      </w:pPr>
    </w:p>
    <w:p w:rsidRDefault="002227B0" w:rsidP="002227B0" w:rsidR="002227B0" w:rsidRPr="005C73C1">
      <w:pPr>
        <w:numPr>
          <w:ilvl w:val="0"/>
          <w:numId w:val="13"/>
        </w:numPr>
        <w:spacing w:after="80"/>
        <w:jc w:val="both"/>
        <w:rPr>
          <w:rFonts w:eastAsia="Calibri"/>
          <w:lang w:eastAsia="en-US"/>
        </w:rPr>
      </w:pPr>
      <w:r w:rsidRPr="002227B0">
        <w:rPr>
          <w:rFonts w:eastAsia="Calibri"/>
          <w:lang w:eastAsia="en-US"/>
        </w:rPr>
        <w:t xml:space="preserve">podul. 391 opisan kao Lokal oznake L3r </w:t>
      </w:r>
      <w:r w:rsidR="005C73C1">
        <w:rPr>
          <w:rFonts w:eastAsia="Calibri"/>
          <w:lang w:eastAsia="en-US"/>
        </w:rPr>
        <w:t xml:space="preserve">u </w:t>
      </w:r>
      <w:r w:rsidRPr="002227B0">
        <w:rPr>
          <w:rFonts w:eastAsia="Calibri"/>
          <w:lang w:eastAsia="en-US"/>
        </w:rPr>
        <w:t>prizemlju, površine 227 čm, stubište ''B'',  B. Magovca br. 9.</w:t>
      </w:r>
    </w:p>
    <w:p w:rsidRDefault="002227B0" w:rsidP="002227B0" w:rsidR="002227B0" w:rsidRPr="005C73C1">
      <w:pPr>
        <w:spacing w:after="80"/>
        <w:jc w:val="both"/>
        <w:rPr>
          <w:rFonts w:eastAsia="Calibri"/>
          <w:lang w:eastAsia="en-US"/>
        </w:rPr>
      </w:pPr>
    </w:p>
    <w:p w:rsidRDefault="00A736FF" w:rsidP="00EA4814" w:rsidR="00EA4814">
      <w:pPr>
        <w:ind w:left="720"/>
        <w:jc w:val="both"/>
        <w:rPr>
          <w:rFonts w:eastAsia="Calibri"/>
          <w:lang w:eastAsia="en-US" w:val="pl-PL"/>
        </w:rPr>
      </w:pPr>
      <w:r>
        <w:rPr>
          <w:rFonts w:eastAsia="Calibri"/>
          <w:lang w:eastAsia="en-US" w:val="pl-PL"/>
        </w:rPr>
        <w:t>Nema pokretnina.</w:t>
      </w:r>
    </w:p>
    <w:p w:rsidRDefault="00A736FF" w:rsidP="00EA4814" w:rsidR="00A736FF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EA4814" w:rsid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Imovinska prava dužnika na tuđim stvarima (opis svake pojedine nekretnine ili pokretnine s podacima potrebnim za identifikaciju).</w:t>
      </w:r>
    </w:p>
    <w:p w:rsidRDefault="002227B0" w:rsidP="00A736FF" w:rsidR="002227B0">
      <w:pPr>
        <w:spacing w:after="80"/>
        <w:ind w:left="720"/>
        <w:jc w:val="both"/>
        <w:rPr>
          <w:rFonts w:eastAsia="Calibri"/>
          <w:lang w:eastAsia="en-US" w:val="pl-PL"/>
        </w:rPr>
      </w:pPr>
      <w:r>
        <w:rPr>
          <w:rFonts w:eastAsia="Calibri"/>
          <w:lang w:eastAsia="en-US" w:val="pl-PL"/>
        </w:rPr>
        <w:t>Nema imovinskih prava na tuđim stvarima.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9E7573" w:rsidR="009E7573" w:rsidRPr="00703D36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Novčane tražbine dužnika prema dužnikovim dužnicima (iznos, ime i prezime/naziv, OIB i adresa dužnikovog dužnika, pravna osnova, datum dospijeća).</w:t>
      </w:r>
    </w:p>
    <w:p w:rsidRDefault="002227B0" w:rsidP="00EA4814" w:rsidR="00A736FF">
      <w:pPr>
        <w:ind w:left="720"/>
        <w:jc w:val="both"/>
      </w:pPr>
      <w:r>
        <w:t>Nema novčanih tražbina dužnika prema dužnikovim dužnicima.</w:t>
      </w:r>
    </w:p>
    <w:p w:rsidRDefault="00A736FF" w:rsidP="00A736FF" w:rsidR="00A736FF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EA4814" w:rsidR="00EA4814" w:rsidRP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Nenovčane tražbine dužnika (opis tražbine, ime i prezime/naziv, OIB i adresa dužnikovog dužnika, pravna osnova, datum dospijeća).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Nema nenovčanih tražbina.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EA4814" w:rsidR="00EA4814" w:rsidRP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Druga prava koja čine imovinu dužnika (opis prava, procijenjena vrijednost prava ako se radi o imovinskom pravu).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Nema drugih prava koja čine imovinu dužnika.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EA4814" w:rsidR="00EA4814" w:rsidRP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Novčana sredstva na računima dužnika (ukupan iznos novčanih sredstava po svim računima dužnika, uz naznaku broja računa i banke te popis svih računa otvorenih u bankama uključujući i popis računa štednih uloga).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Nema novčanih sredstava  na računima dužnika.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</w:p>
    <w:p w:rsidRDefault="00EA4814" w:rsidP="00EA4814" w:rsidR="00EA4814" w:rsidRPr="00EA4814">
      <w:pPr>
        <w:numPr>
          <w:ilvl w:val="0"/>
          <w:numId w:val="9"/>
        </w:numPr>
        <w:spacing w:after="8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Druga imovina dužnika (opis i vrsta imovine s podacima potrebnim za identifikaciju).</w:t>
      </w:r>
    </w:p>
    <w:p w:rsidRDefault="00EA4814" w:rsidP="00EA4814" w:rsidR="00EA4814" w:rsidRPr="00EA4814">
      <w:pPr>
        <w:ind w:left="720"/>
        <w:jc w:val="both"/>
        <w:rPr>
          <w:rFonts w:eastAsia="Calibri"/>
          <w:lang w:eastAsia="en-US" w:val="pl-PL"/>
        </w:rPr>
      </w:pPr>
      <w:r w:rsidRPr="00EA4814">
        <w:rPr>
          <w:rFonts w:eastAsia="Calibri"/>
          <w:lang w:eastAsia="en-US" w:val="pl-PL"/>
        </w:rPr>
        <w:t>Nema druge imovine.</w:t>
      </w:r>
    </w:p>
    <w:bookmarkEnd w:id="0"/>
    <w:p w:rsidRDefault="00A9719D" w:rsidP="009029A7" w:rsidR="00A9719D" w:rsidRPr="00EA4814"/>
    <w:p w:rsidRDefault="009029A7" w:rsidP="009029A7" w:rsidR="009029A7" w:rsidRPr="00EA4814">
      <w:pPr>
        <w:jc w:val="center"/>
      </w:pPr>
      <w:r w:rsidRPr="00EA4814">
        <w:t>POPIS VJEROVNIKA</w:t>
      </w:r>
    </w:p>
    <w:p w:rsidRDefault="009029A7" w:rsidP="009029A7" w:rsidR="009029A7" w:rsidRPr="00EA4814">
      <w:pPr>
        <w:jc w:val="center"/>
      </w:pPr>
      <w:r w:rsidRPr="00EA4814">
        <w:t>(čl. 222. SZ-a)</w:t>
      </w:r>
    </w:p>
    <w:p w:rsidRDefault="009029A7" w:rsidP="009029A7" w:rsidR="009029A7" w:rsidRPr="00EA4814"/>
    <w:p w:rsidRDefault="009029A7" w:rsidP="00190F7E" w:rsidR="002227B0">
      <w:r w:rsidRPr="00EA4814">
        <w:t xml:space="preserve">A/ </w:t>
      </w:r>
      <w:r w:rsidRPr="00EA4814">
        <w:tab/>
        <w:t>VJEROVN</w:t>
      </w:r>
      <w:r w:rsidR="00EA4814" w:rsidRPr="00EA4814">
        <w:t>I</w:t>
      </w:r>
      <w:r w:rsidR="00D27807">
        <w:t>CI S PRAVOM ODVOJENOG NAMIRENJA</w:t>
      </w:r>
      <w:r w:rsidR="002227B0">
        <w:t xml:space="preserve"> - NEMA</w:t>
      </w:r>
    </w:p>
    <w:p w:rsidRDefault="009E7573" w:rsidP="00190F7E" w:rsidR="009E7573"/>
    <w:p w:rsidRDefault="00D27807" w:rsidP="00190F7E" w:rsidR="009E7573">
      <w:r w:rsidRPr="00EA4814">
        <w:t xml:space="preserve">B/ </w:t>
      </w:r>
      <w:r w:rsidRPr="00EA4814">
        <w:tab/>
        <w:t xml:space="preserve">VJEROVNICI KOJI SU PRIJAVILI IZLUČNO PRAVO </w:t>
      </w:r>
    </w:p>
    <w:tbl>
      <w:tblPr>
        <w:tblpPr w:tblpY="1" w:tblpXSpec="center" w:vertAnchor="text" w:rightFromText="180" w:leftFromText="180"/>
        <w:tblOverlap w:val="never"/>
        <w:tblW w:type="pct" w:w="524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267"/>
        <w:gridCol w:w="1561"/>
        <w:gridCol w:w="1277"/>
        <w:gridCol w:w="1842"/>
        <w:gridCol w:w="1842"/>
      </w:tblGrid>
      <w:tr w:rsidR="002227B0" w:rsidRPr="002227B0">
        <w:trPr>
          <w:jc w:val="center"/>
        </w:trPr>
        <w:tc>
          <w:tcPr>
            <w:tcW w:type="pct" w:w="491"/>
            <w:vAlign w:val="center"/>
          </w:tcPr>
          <w:p w:rsidRDefault="002227B0" w:rsidP="002227B0" w:rsidR="002227B0" w:rsidRPr="002227B0">
            <w:pPr>
              <w:spacing w:after="80"/>
              <w:rPr>
                <w:sz w:val="22"/>
                <w:szCs w:val="22"/>
                <w:lang w:eastAsia="en-US"/>
              </w:rPr>
            </w:pPr>
            <w:r w:rsidRPr="002227B0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163"/>
            <w:vAlign w:val="center"/>
          </w:tcPr>
          <w:p w:rsidRDefault="002227B0" w:rsidP="002227B0" w:rsidR="002227B0" w:rsidRPr="002227B0">
            <w:pPr>
              <w:rPr>
                <w:b/>
                <w:sz w:val="22"/>
                <w:szCs w:val="22"/>
                <w:lang w:eastAsia="en-US"/>
              </w:rPr>
            </w:pPr>
            <w:r w:rsidRPr="002227B0">
              <w:rPr>
                <w:b/>
                <w:sz w:val="22"/>
                <w:szCs w:val="22"/>
                <w:lang w:eastAsia="en-US"/>
              </w:rPr>
              <w:t>HETA ASSET</w:t>
            </w:r>
          </w:p>
          <w:p w:rsidRDefault="002227B0" w:rsidP="002227B0" w:rsidR="002227B0" w:rsidRPr="002227B0">
            <w:pPr>
              <w:rPr>
                <w:b/>
                <w:sz w:val="22"/>
                <w:szCs w:val="22"/>
                <w:lang w:eastAsia="en-US"/>
              </w:rPr>
            </w:pPr>
            <w:r w:rsidRPr="002227B0">
              <w:rPr>
                <w:b/>
                <w:sz w:val="22"/>
                <w:szCs w:val="22"/>
                <w:lang w:eastAsia="en-US"/>
              </w:rPr>
              <w:t>RESOLUTION AG</w:t>
            </w:r>
          </w:p>
        </w:tc>
        <w:tc>
          <w:tcPr>
            <w:tcW w:type="pct" w:w="801"/>
            <w:vAlign w:val="center"/>
          </w:tcPr>
          <w:p w:rsidRDefault="002227B0" w:rsidP="002227B0" w:rsidR="002227B0" w:rsidRPr="002227B0">
            <w:pPr>
              <w:rPr>
                <w:sz w:val="22"/>
                <w:szCs w:val="22"/>
                <w:lang w:eastAsia="en-US"/>
              </w:rPr>
            </w:pPr>
            <w:r w:rsidRPr="002227B0">
              <w:rPr>
                <w:sz w:val="22"/>
                <w:szCs w:val="22"/>
                <w:lang w:eastAsia="en-US"/>
              </w:rPr>
              <w:t>90730821413</w:t>
            </w:r>
          </w:p>
        </w:tc>
        <w:tc>
          <w:tcPr>
            <w:tcW w:type="pct" w:w="655"/>
            <w:vAlign w:val="center"/>
          </w:tcPr>
          <w:p w:rsidRDefault="002227B0" w:rsidP="002227B0" w:rsidR="002227B0" w:rsidRPr="002227B0">
            <w:pPr>
              <w:rPr>
                <w:sz w:val="22"/>
                <w:szCs w:val="22"/>
                <w:lang w:eastAsia="en-US"/>
              </w:rPr>
            </w:pPr>
            <w:r w:rsidRPr="002227B0">
              <w:rPr>
                <w:sz w:val="22"/>
                <w:szCs w:val="22"/>
                <w:lang w:eastAsia="en-US"/>
              </w:rPr>
              <w:t>Republika Austrija, Klagenfurt, Alpen-Adria-Platz 1</w:t>
            </w:r>
          </w:p>
        </w:tc>
        <w:tc>
          <w:tcPr>
            <w:tcW w:type="pct" w:w="945"/>
            <w:vAlign w:val="center"/>
          </w:tcPr>
          <w:p w:rsidRDefault="002227B0" w:rsidP="002227B0" w:rsidR="002227B0" w:rsidRPr="002227B0">
            <w:pPr>
              <w:spacing w:after="80"/>
              <w:rPr>
                <w:sz w:val="22"/>
                <w:szCs w:val="22"/>
                <w:lang w:eastAsia="en-US"/>
              </w:rPr>
            </w:pPr>
            <w:r w:rsidRPr="002227B0">
              <w:rPr>
                <w:sz w:val="22"/>
                <w:szCs w:val="22"/>
                <w:lang w:eastAsia="en-US"/>
              </w:rPr>
              <w:t>Zemljišne knjige Općinskog suda u Novom Zagrebu</w:t>
            </w:r>
          </w:p>
        </w:tc>
        <w:tc>
          <w:tcPr>
            <w:tcW w:type="pct" w:w="945"/>
            <w:vAlign w:val="center"/>
          </w:tcPr>
          <w:p w:rsidRDefault="002227B0" w:rsidP="002227B0" w:rsidR="002227B0" w:rsidRPr="002227B0">
            <w:pPr>
              <w:spacing w:after="80"/>
              <w:rPr>
                <w:sz w:val="22"/>
                <w:szCs w:val="22"/>
                <w:lang w:eastAsia="en-US"/>
              </w:rPr>
            </w:pPr>
            <w:r w:rsidRPr="002227B0">
              <w:rPr>
                <w:sz w:val="22"/>
                <w:szCs w:val="22"/>
                <w:lang w:eastAsia="en-US"/>
              </w:rPr>
              <w:t>upisano založno pravo u iznosu od 800.000 EUR uvećano za kamatu i ostale troškove</w:t>
            </w:r>
          </w:p>
        </w:tc>
      </w:tr>
    </w:tbl>
    <w:p w:rsidRDefault="00D27807" w:rsidP="00190F7E" w:rsidR="00D27807" w:rsidRPr="00EA4814"/>
    <w:p w:rsidRDefault="00577F35" w:rsidP="009029A7" w:rsidR="009029A7">
      <w:r w:rsidRPr="00EA4814">
        <w:t>C</w:t>
      </w:r>
      <w:r w:rsidR="009029A7" w:rsidRPr="00EA4814">
        <w:t>/</w:t>
      </w:r>
      <w:r w:rsidR="009029A7" w:rsidRPr="00EA4814">
        <w:tab/>
        <w:t>PRIJAVLJENE TRAŽBINE STEČAJNIH VJEROVN</w:t>
      </w:r>
      <w:r w:rsidR="00710837" w:rsidRPr="00EA4814">
        <w:t>I</w:t>
      </w:r>
      <w:r w:rsidR="009029A7" w:rsidRPr="00EA4814">
        <w:t>KA</w:t>
      </w:r>
    </w:p>
    <w:p w:rsidRDefault="00D27807" w:rsidP="009029A7" w:rsidR="00D27807"/>
    <w:p w:rsidRDefault="00DE7684" w:rsidP="001365AA" w:rsidR="001365AA">
      <w:r>
        <w:t>I viši isplatni red</w:t>
      </w:r>
      <w:r w:rsidR="002227B0">
        <w:t xml:space="preserve"> - nema</w:t>
      </w:r>
    </w:p>
    <w:p w:rsidRDefault="001365AA" w:rsidP="001365AA" w:rsidR="001365AA" w:rsidRPr="001365AA"/>
    <w:tbl>
      <w:tblPr>
        <w:tblpPr w:tblpY="569" w:horzAnchor="margin" w:vertAnchor="text" w:rightFromText="180" w:leftFromText="180"/>
        <w:tblOverlap w:val="never"/>
        <w:tblW w:type="pct" w:w="52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04"/>
        <w:gridCol w:w="3595"/>
        <w:gridCol w:w="1582"/>
        <w:gridCol w:w="1825"/>
        <w:gridCol w:w="1790"/>
      </w:tblGrid>
      <w:tr w:rsidR="002227B0" w:rsidRPr="000C00EE">
        <w:trPr>
          <w:trHeight w:val="841"/>
        </w:trPr>
        <w:tc>
          <w:tcPr>
            <w:tcW w:type="pct" w:w="466"/>
            <w:vAlign w:val="center"/>
          </w:tcPr>
          <w:p w:rsidRDefault="002227B0" w:rsidP="002227B0" w:rsidR="002227B0" w:rsidRPr="002227B0">
            <w:pPr>
              <w:rPr>
                <w:sz w:val="22"/>
                <w:szCs w:val="22"/>
                <w:lang w:eastAsia="en-US"/>
              </w:rPr>
            </w:pPr>
            <w:r w:rsidRPr="002227B0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854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  <w:b/>
              </w:rPr>
            </w:pPr>
            <w:r w:rsidRPr="002227B0">
              <w:rPr>
                <w:rFonts w:hAnsi="Times New Roman" w:ascii="Times New Roman"/>
                <w:b/>
              </w:rPr>
              <w:t>HETA ASSET</w:t>
            </w:r>
          </w:p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  <w:b/>
              </w:rPr>
            </w:pPr>
            <w:r w:rsidRPr="002227B0">
              <w:rPr>
                <w:rFonts w:hAnsi="Times New Roman" w:ascii="Times New Roman"/>
                <w:b/>
              </w:rPr>
              <w:t>RESOLUTION AG</w:t>
            </w:r>
          </w:p>
        </w:tc>
        <w:tc>
          <w:tcPr>
            <w:tcW w:type="pct" w:w="816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</w:rPr>
              <w:t>90730821413</w:t>
            </w:r>
          </w:p>
        </w:tc>
        <w:tc>
          <w:tcPr>
            <w:tcW w:type="pct" w:w="941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</w:rPr>
              <w:t>Republika Austrija, Klagenfurt, Alpen-Adria-Platz 1</w:t>
            </w:r>
          </w:p>
        </w:tc>
        <w:tc>
          <w:tcPr>
            <w:tcW w:type="pct" w:w="923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</w:rPr>
              <w:t>5.786.415,97</w:t>
            </w:r>
          </w:p>
        </w:tc>
      </w:tr>
      <w:tr w:rsidR="002227B0" w:rsidRPr="008D09D3">
        <w:trPr>
          <w:trHeight w:val="697"/>
        </w:trPr>
        <w:tc>
          <w:tcPr>
            <w:tcW w:type="pct" w:w="466"/>
            <w:vAlign w:val="center"/>
          </w:tcPr>
          <w:p w:rsidRDefault="002227B0" w:rsidP="002227B0" w:rsidR="002227B0" w:rsidRPr="002227B0">
            <w:pPr>
              <w:rPr>
                <w:sz w:val="22"/>
                <w:szCs w:val="22"/>
                <w:lang w:eastAsia="en-US"/>
              </w:rPr>
            </w:pPr>
            <w:r w:rsidRPr="002227B0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1854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  <w:b/>
              </w:rPr>
            </w:pPr>
            <w:r w:rsidRPr="002227B0">
              <w:rPr>
                <w:rFonts w:hAnsi="Times New Roman" w:ascii="Times New Roman"/>
                <w:b/>
              </w:rPr>
              <w:t>REPUBLIKA HRVATSKA</w:t>
            </w:r>
          </w:p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  <w:b/>
              </w:rPr>
            </w:pPr>
            <w:r w:rsidRPr="002227B0">
              <w:rPr>
                <w:rFonts w:hAnsi="Times New Roman" w:ascii="Times New Roman"/>
                <w:b/>
              </w:rPr>
              <w:t>MINISTARSTVO FINANCIJA</w:t>
            </w:r>
          </w:p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  <w:b/>
              </w:rPr>
            </w:pPr>
            <w:r w:rsidRPr="002227B0">
              <w:rPr>
                <w:rFonts w:hAnsi="Times New Roman" w:ascii="Times New Roman"/>
                <w:b/>
              </w:rPr>
              <w:t>POREZNA UPRAVA</w:t>
            </w:r>
          </w:p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  <w:b/>
              </w:rPr>
            </w:pPr>
            <w:r w:rsidRPr="002227B0">
              <w:rPr>
                <w:rFonts w:hAnsi="Times New Roman" w:ascii="Times New Roman"/>
                <w:b/>
              </w:rPr>
              <w:t>PODRUČNI URED ZAGREB</w:t>
            </w:r>
          </w:p>
        </w:tc>
        <w:tc>
          <w:tcPr>
            <w:tcW w:type="pct" w:w="816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941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</w:rPr>
              <w:t>Zagreb, Savska cesta 41</w:t>
            </w:r>
          </w:p>
        </w:tc>
        <w:tc>
          <w:tcPr>
            <w:tcW w:type="pct" w:w="923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</w:rPr>
              <w:t>71.598,07</w:t>
            </w:r>
          </w:p>
        </w:tc>
      </w:tr>
      <w:tr w:rsidR="002227B0">
        <w:trPr>
          <w:trHeight w:val="834"/>
        </w:trPr>
        <w:tc>
          <w:tcPr>
            <w:tcW w:type="pct" w:w="466"/>
            <w:vAlign w:val="center"/>
          </w:tcPr>
          <w:p w:rsidRDefault="002227B0" w:rsidP="002227B0" w:rsidR="002227B0" w:rsidRPr="002227B0">
            <w:pPr>
              <w:rPr>
                <w:sz w:val="22"/>
                <w:szCs w:val="22"/>
                <w:lang w:eastAsia="en-US"/>
              </w:rPr>
            </w:pPr>
            <w:r w:rsidRPr="002227B0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1854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  <w:b/>
              </w:rPr>
            </w:pPr>
            <w:r w:rsidRPr="002227B0">
              <w:rPr>
                <w:rFonts w:hAnsi="Times New Roman" w:ascii="Times New Roman"/>
                <w:b/>
              </w:rPr>
              <w:t xml:space="preserve">FINANCIJSKA AGENCIJA </w:t>
            </w:r>
          </w:p>
        </w:tc>
        <w:tc>
          <w:tcPr>
            <w:tcW w:type="pct" w:w="816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  <w:lang w:eastAsia="hr-HR"/>
              </w:rPr>
              <w:t>85821130368</w:t>
            </w:r>
          </w:p>
        </w:tc>
        <w:tc>
          <w:tcPr>
            <w:tcW w:type="pct" w:w="941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</w:rPr>
              <w:t>Zagreb, Ulica grada Vukovara 70</w:t>
            </w:r>
          </w:p>
        </w:tc>
        <w:tc>
          <w:tcPr>
            <w:tcW w:type="pct" w:w="923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</w:rPr>
              <w:t>1.064,04</w:t>
            </w:r>
          </w:p>
        </w:tc>
      </w:tr>
      <w:tr w:rsidR="002227B0" w:rsidRPr="008D09D3">
        <w:trPr>
          <w:trHeight w:val="697"/>
        </w:trPr>
        <w:tc>
          <w:tcPr>
            <w:tcW w:type="pct" w:w="466"/>
            <w:vAlign w:val="center"/>
          </w:tcPr>
          <w:p w:rsidRDefault="002227B0" w:rsidP="002227B0" w:rsidR="002227B0" w:rsidRPr="002227B0">
            <w:pPr>
              <w:rPr>
                <w:sz w:val="22"/>
                <w:szCs w:val="22"/>
                <w:lang w:eastAsia="en-US"/>
              </w:rPr>
            </w:pPr>
            <w:r w:rsidRPr="002227B0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pct" w:w="1854"/>
            <w:vAlign w:val="center"/>
          </w:tcPr>
          <w:p w:rsidRDefault="002227B0" w:rsidP="002227B0" w:rsidR="002227B0" w:rsidRPr="002227B0">
            <w:pPr>
              <w:pStyle w:val="Bezproreda1"/>
              <w:rPr>
                <w:rFonts w:hAnsi="Times New Roman" w:ascii="Times New Roman"/>
                <w:b/>
              </w:rPr>
            </w:pPr>
            <w:r w:rsidRPr="002227B0">
              <w:rPr>
                <w:rFonts w:hAnsi="Times New Roman" w:ascii="Times New Roman"/>
                <w:b/>
              </w:rPr>
              <w:t>NASTAVNI ZAVOD ZA JAVNO ZDRAVSTVO DR. ANDRIJA ŠTAMPAR</w:t>
            </w:r>
          </w:p>
        </w:tc>
        <w:tc>
          <w:tcPr>
            <w:tcW w:type="pct" w:w="816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</w:rPr>
              <w:t>33392005961</w:t>
            </w:r>
          </w:p>
        </w:tc>
        <w:tc>
          <w:tcPr>
            <w:tcW w:type="pct" w:w="941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</w:rPr>
              <w:t>Zagreb, Mirogojska cesta 16</w:t>
            </w:r>
          </w:p>
        </w:tc>
        <w:tc>
          <w:tcPr>
            <w:tcW w:type="pct" w:w="923"/>
            <w:vAlign w:val="center"/>
          </w:tcPr>
          <w:p w:rsidRDefault="002227B0" w:rsidP="002227B0" w:rsidR="002227B0" w:rsidRPr="002227B0">
            <w:pPr>
              <w:pStyle w:val="Bezproreda1"/>
              <w:spacing w:after="0"/>
              <w:rPr>
                <w:rFonts w:hAnsi="Times New Roman" w:ascii="Times New Roman"/>
              </w:rPr>
            </w:pPr>
            <w:r w:rsidRPr="002227B0">
              <w:rPr>
                <w:rFonts w:hAnsi="Times New Roman" w:ascii="Times New Roman"/>
              </w:rPr>
              <w:t>1.932,18</w:t>
            </w:r>
          </w:p>
        </w:tc>
      </w:tr>
    </w:tbl>
    <w:p w:rsidRDefault="001365AA" w:rsidP="004432BB" w:rsidR="00D27807">
      <w:r>
        <w:t>II viši isplatni red</w:t>
      </w:r>
    </w:p>
    <w:p w:rsidRDefault="00D27807" w:rsidP="004432BB" w:rsidR="00D27807"/>
    <w:p w:rsidRDefault="00DE7684" w:rsidP="00D27807" w:rsidR="00DE7684">
      <w:pPr>
        <w:ind w:left="360"/>
        <w:jc w:val="center"/>
        <w:rPr>
          <w:rFonts w:eastAsia="Calibri"/>
          <w:b/>
          <w:lang w:eastAsia="en-US"/>
        </w:rPr>
      </w:pPr>
    </w:p>
    <w:p w:rsidRDefault="00DE7684" w:rsidP="00D27807" w:rsidR="00DE7684">
      <w:pPr>
        <w:ind w:left="360"/>
        <w:jc w:val="center"/>
        <w:rPr>
          <w:rFonts w:eastAsia="Calibri"/>
          <w:b/>
          <w:lang w:eastAsia="en-US"/>
        </w:rPr>
      </w:pPr>
    </w:p>
    <w:p w:rsidRDefault="00D27807" w:rsidP="00D27807" w:rsidR="00D27807" w:rsidRPr="00D27807">
      <w:pPr>
        <w:ind w:left="360"/>
        <w:jc w:val="center"/>
        <w:rPr>
          <w:rFonts w:eastAsia="Calibri"/>
          <w:b/>
          <w:lang w:eastAsia="en-US"/>
        </w:rPr>
      </w:pPr>
      <w:r w:rsidRPr="00D27807">
        <w:rPr>
          <w:rFonts w:eastAsia="Calibri"/>
          <w:b/>
          <w:lang w:eastAsia="en-US"/>
        </w:rPr>
        <w:t>REKAPITULACIJA</w:t>
      </w:r>
    </w:p>
    <w:tbl>
      <w:tblPr>
        <w:tblpPr w:tblpY="304" w:horzAnchor="margin" w:vertAnchor="text" w:rightFromText="180" w:leftFromText="180"/>
        <w:tblW w:type="dxa" w:w="9821"/>
        <w:tblLook w:val="04A0" w:noVBand="1" w:noHBand="0" w:lastColumn="0" w:firstColumn="1" w:lastRow="0" w:firstRow="1"/>
      </w:tblPr>
      <w:tblGrid>
        <w:gridCol w:w="3138"/>
        <w:gridCol w:w="1985"/>
        <w:gridCol w:w="2640"/>
        <w:gridCol w:w="2058"/>
      </w:tblGrid>
      <w:tr w:rsidR="00A736FF" w:rsidRPr="00EF0B2F">
        <w:trPr>
          <w:trHeight w:val="330"/>
        </w:trPr>
        <w:tc>
          <w:tcPr>
            <w:tcW w:type="dxa" w:w="313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36FF" w:rsidP="00A736FF" w:rsidR="00A736FF" w:rsidRPr="00F862D8">
            <w:r w:rsidRPr="00F862D8">
              <w:t>TRAŽBINE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36FF" w:rsidP="00A736FF" w:rsidR="00A736FF" w:rsidRPr="00F862D8">
            <w:r w:rsidRPr="00F862D8">
              <w:t>PRIJAVLJENO</w:t>
            </w:r>
          </w:p>
        </w:tc>
        <w:tc>
          <w:tcPr>
            <w:tcW w:type="dxa" w:w="264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36FF" w:rsidP="00A736FF" w:rsidR="00A736FF" w:rsidRPr="00F862D8">
            <w:r w:rsidRPr="00F862D8">
              <w:t>PRIZNATO</w:t>
            </w:r>
          </w:p>
        </w:tc>
        <w:tc>
          <w:tcPr>
            <w:tcW w:type="dxa" w:w="205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</w:tcPr>
          <w:p w:rsidRDefault="00A736FF" w:rsidP="00A736FF" w:rsidR="00A736FF" w:rsidRPr="00F862D8">
            <w:r w:rsidRPr="00F862D8">
              <w:t>OSPORENO</w:t>
            </w:r>
          </w:p>
        </w:tc>
      </w:tr>
      <w:tr w:rsidR="002227B0" w:rsidRPr="00EF0B2F">
        <w:trPr>
          <w:trHeight w:val="315"/>
        </w:trPr>
        <w:tc>
          <w:tcPr>
            <w:tcW w:type="dxa" w:w="31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A736FF" w:rsidR="002227B0" w:rsidRPr="00F862D8">
            <w:r w:rsidRPr="00F862D8">
              <w:t xml:space="preserve">I. VIŠI ISPLATNI RED (kn) 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01513C" w:rsidR="002227B0" w:rsidRPr="00AB3F92">
            <w:r w:rsidRPr="00AB3F92">
              <w:t>0,00</w:t>
            </w:r>
          </w:p>
        </w:tc>
        <w:tc>
          <w:tcPr>
            <w:tcW w:type="dxa" w:w="2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01513C" w:rsidR="002227B0" w:rsidRPr="00AB3F92">
            <w:r w:rsidRPr="00AB3F92">
              <w:t>0,00</w:t>
            </w:r>
          </w:p>
        </w:tc>
        <w:tc>
          <w:tcPr>
            <w:tcW w:type="dxa" w:w="20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A736FF" w:rsidR="002227B0" w:rsidRPr="00F862D8">
            <w:r w:rsidRPr="00F862D8">
              <w:t>0.,00</w:t>
            </w:r>
          </w:p>
        </w:tc>
      </w:tr>
      <w:tr w:rsidR="002227B0" w:rsidRPr="00EF0B2F">
        <w:trPr>
          <w:trHeight w:val="315"/>
        </w:trPr>
        <w:tc>
          <w:tcPr>
            <w:tcW w:type="dxa" w:w="3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A736FF" w:rsidR="002227B0" w:rsidRPr="00F862D8">
            <w:r w:rsidRPr="00F862D8">
              <w:t xml:space="preserve">II. VIŠI ISPLATNI RED (kn)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01513C" w:rsidR="002227B0" w:rsidRPr="00AB3F92">
            <w:r w:rsidRPr="00AB3F92">
              <w:t>5.861.010,26</w:t>
            </w:r>
          </w:p>
        </w:tc>
        <w:tc>
          <w:tcPr>
            <w:tcW w:type="dxa" w:w="2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01513C" w:rsidR="002227B0" w:rsidRPr="00AB3F92">
            <w:r w:rsidRPr="00AB3F92">
              <w:t>5.861.010,26</w:t>
            </w:r>
          </w:p>
        </w:tc>
        <w:tc>
          <w:tcPr>
            <w:tcW w:type="dxa" w:w="20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A736FF" w:rsidR="002227B0" w:rsidRPr="00F862D8">
            <w:r w:rsidRPr="00F862D8">
              <w:t>0.,00</w:t>
            </w:r>
          </w:p>
        </w:tc>
      </w:tr>
      <w:tr w:rsidR="002227B0" w:rsidRPr="00EF0B2F">
        <w:trPr>
          <w:trHeight w:val="315"/>
        </w:trPr>
        <w:tc>
          <w:tcPr>
            <w:tcW w:type="dxa" w:w="3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A736FF" w:rsidR="002227B0" w:rsidRPr="00F862D8">
            <w:r w:rsidRPr="00F862D8">
              <w:t>UKUPNO (kn):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01513C" w:rsidR="002227B0" w:rsidRPr="00AB3F92">
            <w:r w:rsidRPr="00AB3F92">
              <w:t>5.861.010,26</w:t>
            </w:r>
          </w:p>
        </w:tc>
        <w:tc>
          <w:tcPr>
            <w:tcW w:type="dxa" w:w="2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01513C" w:rsidR="002227B0">
            <w:r w:rsidRPr="00AB3F92">
              <w:t>5.861.010,26</w:t>
            </w:r>
          </w:p>
        </w:tc>
        <w:tc>
          <w:tcPr>
            <w:tcW w:type="dxa" w:w="20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27B0" w:rsidP="00A736FF" w:rsidR="002227B0">
            <w:r w:rsidRPr="00F862D8">
              <w:t>0.,00</w:t>
            </w:r>
          </w:p>
        </w:tc>
      </w:tr>
    </w:tbl>
    <w:p w:rsidRDefault="00D27807" w:rsidP="004432BB" w:rsidR="00D27807"/>
    <w:p w:rsidRDefault="00D27807" w:rsidP="004432BB" w:rsidR="00D27807" w:rsidRPr="00EA4814"/>
    <w:p w:rsidRDefault="00577F35" w:rsidP="009029A7" w:rsidR="009029A7" w:rsidRPr="00EA4814">
      <w:r w:rsidRPr="00EA4814">
        <w:t>D</w:t>
      </w:r>
      <w:r w:rsidR="00575C7D" w:rsidRPr="00EA4814">
        <w:t xml:space="preserve">/ </w:t>
      </w:r>
      <w:r w:rsidR="00575C7D" w:rsidRPr="00EA4814">
        <w:tab/>
        <w:t>MOGUĆNOST ZA PRIJEBOJ</w:t>
      </w:r>
      <w:r w:rsidR="00EA4814">
        <w:t xml:space="preserve"> - nema</w:t>
      </w:r>
    </w:p>
    <w:p w:rsidRDefault="009029A7" w:rsidP="009029A7" w:rsidR="009029A7" w:rsidRPr="00EA481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/>
    <w:p w:rsidRDefault="00EA4814" w:rsidP="009029A7" w:rsidR="00EA4814" w:rsidRPr="00EA4814"/>
    <w:p w:rsidRDefault="009029A7" w:rsidP="009029A7" w:rsidR="009029A7" w:rsidRPr="00EA4814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EA4814">
        <w:rPr>
          <w:rFonts w:cs="Times New Roman" w:hAnsi="Times New Roman" w:ascii="Times New Roman"/>
          <w:b w:val="false"/>
          <w:sz w:val="24"/>
          <w:szCs w:val="24"/>
        </w:rPr>
        <w:lastRenderedPageBreak/>
        <w:t xml:space="preserve">PREGLED IMOVINE I OBVEZA  </w:t>
      </w:r>
    </w:p>
    <w:p w:rsidRDefault="009029A7" w:rsidP="00A8753F" w:rsidR="009029A7" w:rsidRPr="00EA4814">
      <w:pPr>
        <w:jc w:val="center"/>
      </w:pPr>
      <w:r w:rsidRPr="00EA4814">
        <w:t>(čl. 223 SZ-a)</w:t>
      </w:r>
    </w:p>
    <w:p w:rsidRDefault="009029A7" w:rsidP="009029A7" w:rsidR="009029A7" w:rsidRPr="00EA4814">
      <w:pPr>
        <w:tabs>
          <w:tab w:pos="720" w:val="left"/>
        </w:tabs>
        <w:ind w:left="3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937"/>
        <w:gridCol w:w="4349"/>
      </w:tblGrid>
      <w:tr w:rsidR="009029A7" w:rsidRPr="00EA4814">
        <w:trPr>
          <w:trHeight w:val="324"/>
        </w:trPr>
        <w:tc>
          <w:tcPr>
            <w:tcW w:type="pct" w:w="344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7A7715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IMO</w:t>
            </w:r>
            <w:r w:rsidR="00D53FDE" w:rsidRPr="00EA4814">
              <w:rPr>
                <w:color w:val="000000"/>
              </w:rPr>
              <w:t xml:space="preserve">VINA STEČAJNOG DUŽNIKA </w:t>
            </w:r>
          </w:p>
        </w:tc>
        <w:tc>
          <w:tcPr>
            <w:tcW w:type="pct" w:w="1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 w:rsidRPr="00EA4814">
            <w:pPr>
              <w:jc w:val="right"/>
              <w:rPr>
                <w:color w:val="000000"/>
              </w:rPr>
            </w:pPr>
            <w:r w:rsidRPr="00EA4814">
              <w:rPr>
                <w:color w:val="000000"/>
              </w:rPr>
              <w:t>u kunama</w:t>
            </w:r>
          </w:p>
        </w:tc>
      </w:tr>
      <w:tr w:rsidR="009029A7" w:rsidRPr="00EA4814">
        <w:trPr>
          <w:trHeight w:val="324"/>
        </w:trPr>
        <w:tc>
          <w:tcPr>
            <w:tcW w:type="pct" w:w="34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UKUPNO IMOVINA</w:t>
            </w:r>
          </w:p>
        </w:tc>
        <w:tc>
          <w:tcPr>
            <w:tcW w:type="pct" w:w="1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227B0" w:rsidP="00A736FF" w:rsidR="009029A7" w:rsidRPr="00EA4814">
            <w:pPr>
              <w:rPr>
                <w:color w:val="000000"/>
              </w:rPr>
            </w:pPr>
            <w:r>
              <w:rPr>
                <w:color w:val="000000"/>
              </w:rPr>
              <w:t xml:space="preserve">Nekretnine su procijenjene na </w:t>
            </w:r>
            <w:r w:rsidRPr="002227B0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  <w:r w:rsidRPr="002227B0">
              <w:rPr>
                <w:color w:val="000000"/>
              </w:rPr>
              <w:t>039727,69</w:t>
            </w:r>
          </w:p>
        </w:tc>
      </w:tr>
      <w:tr w:rsidR="009029A7" w:rsidRPr="00EA4814">
        <w:trPr>
          <w:trHeight w:val="324"/>
        </w:trPr>
        <w:tc>
          <w:tcPr>
            <w:tcW w:type="pct" w:w="344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9029A7" w:rsidP="00454AED" w:rsidR="009029A7" w:rsidRPr="00EA4814">
            <w:pPr>
              <w:jc w:val="center"/>
              <w:rPr>
                <w:color w:val="000000"/>
              </w:rPr>
            </w:pPr>
            <w:r w:rsidRPr="00EA4814">
              <w:rPr>
                <w:color w:val="000000"/>
              </w:rPr>
              <w:t> </w:t>
            </w:r>
          </w:p>
        </w:tc>
        <w:tc>
          <w:tcPr>
            <w:tcW w:type="pct" w:w="155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9029A7" w:rsidP="00454AED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 </w:t>
            </w:r>
          </w:p>
        </w:tc>
      </w:tr>
      <w:tr w:rsidR="009029A7" w:rsidRPr="00EA4814">
        <w:trPr>
          <w:trHeight w:val="324"/>
        </w:trPr>
        <w:tc>
          <w:tcPr>
            <w:tcW w:type="pct" w:w="34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OBVEZE STEČAJNOG DUŽNIKA</w:t>
            </w:r>
          </w:p>
        </w:tc>
        <w:tc>
          <w:tcPr>
            <w:tcW w:type="pct" w:w="1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 w:rsidRPr="00EA4814">
            <w:pPr>
              <w:jc w:val="right"/>
              <w:rPr>
                <w:color w:val="000000"/>
              </w:rPr>
            </w:pPr>
            <w:r w:rsidRPr="00EA4814">
              <w:rPr>
                <w:color w:val="000000"/>
              </w:rPr>
              <w:t>u kunama</w:t>
            </w:r>
          </w:p>
        </w:tc>
      </w:tr>
      <w:tr w:rsidR="009029A7" w:rsidRPr="00EA4814">
        <w:trPr>
          <w:trHeight w:val="324"/>
        </w:trPr>
        <w:tc>
          <w:tcPr>
            <w:tcW w:type="pct" w:w="34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029A7" w:rsidP="00454AED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65AA" w:rsidP="00A736FF" w:rsidR="009029A7" w:rsidRPr="00EA4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736FF">
              <w:rPr>
                <w:color w:val="000000"/>
              </w:rPr>
              <w:t>39</w:t>
            </w:r>
            <w:r w:rsidR="00EF0B2F" w:rsidRPr="00EF0B2F">
              <w:rPr>
                <w:color w:val="000000"/>
              </w:rPr>
              <w:t>,00</w:t>
            </w:r>
          </w:p>
        </w:tc>
      </w:tr>
      <w:tr w:rsidR="009029A7" w:rsidRPr="00EA4814">
        <w:trPr>
          <w:trHeight w:val="324"/>
        </w:trPr>
        <w:tc>
          <w:tcPr>
            <w:tcW w:type="pct" w:w="34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29A7" w:rsidP="00454AED" w:rsidR="009029A7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736FF" w:rsidP="00454AED" w:rsidR="009029A7" w:rsidRPr="00EA4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4.000,00</w:t>
            </w:r>
          </w:p>
        </w:tc>
      </w:tr>
      <w:tr w:rsidR="00A736FF" w:rsidRPr="00EA4814">
        <w:trPr>
          <w:trHeight w:val="324"/>
        </w:trPr>
        <w:tc>
          <w:tcPr>
            <w:tcW w:type="pct" w:w="34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736FF" w:rsidP="00A736FF" w:rsidR="00A736FF" w:rsidRPr="00EA4814">
            <w:pPr>
              <w:rPr>
                <w:color w:val="000000"/>
              </w:rPr>
            </w:pPr>
            <w:r w:rsidRPr="00EA4814">
              <w:rPr>
                <w:color w:val="000000"/>
              </w:rPr>
              <w:t>3. Priznato 1. viši isplatni red</w:t>
            </w:r>
          </w:p>
        </w:tc>
        <w:tc>
          <w:tcPr>
            <w:tcW w:type="pct" w:w="1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2227B0" w:rsidP="00A736FF" w:rsidR="00A736FF" w:rsidRPr="00F862D8">
            <w:pPr>
              <w:jc w:val="right"/>
            </w:pPr>
            <w:r>
              <w:t>0,00</w:t>
            </w:r>
          </w:p>
        </w:tc>
      </w:tr>
      <w:tr w:rsidR="00A736FF" w:rsidRPr="00EA4814">
        <w:trPr>
          <w:trHeight w:val="324"/>
        </w:trPr>
        <w:tc>
          <w:tcPr>
            <w:tcW w:type="pct" w:w="34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6E0B36" w:rsidP="00A736FF" w:rsidR="00A736FF" w:rsidRPr="00F862D8">
            <w:r>
              <w:t>4. Priznato 2</w:t>
            </w:r>
            <w:r w:rsidRPr="006E0B36">
              <w:t>. viši isplatni red</w:t>
            </w:r>
          </w:p>
        </w:tc>
        <w:tc>
          <w:tcPr>
            <w:tcW w:type="pct" w:w="1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2227B0" w:rsidP="00A736FF" w:rsidR="00A736FF" w:rsidRPr="00F862D8">
            <w:pPr>
              <w:jc w:val="right"/>
            </w:pPr>
            <w:r w:rsidRPr="002227B0">
              <w:t>5.861.010,26</w:t>
            </w:r>
          </w:p>
        </w:tc>
      </w:tr>
      <w:tr w:rsidR="00A736FF" w:rsidRPr="00EA4814">
        <w:trPr>
          <w:trHeight w:val="324"/>
        </w:trPr>
        <w:tc>
          <w:tcPr>
            <w:tcW w:type="pct" w:w="344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6E0B36" w:rsidP="00A736FF" w:rsidR="00A736FF" w:rsidRPr="00F862D8">
            <w:r>
              <w:t>Ukupno</w:t>
            </w:r>
          </w:p>
        </w:tc>
        <w:tc>
          <w:tcPr>
            <w:tcW w:type="pct" w:w="1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227B0" w:rsidP="00A736FF" w:rsidR="00A736FF" w:rsidRPr="00EA4814">
            <w:pPr>
              <w:jc w:val="right"/>
              <w:rPr>
                <w:color w:val="000000"/>
              </w:rPr>
            </w:pPr>
            <w:r w:rsidRPr="002227B0">
              <w:t>5.865.149,26</w:t>
            </w:r>
          </w:p>
        </w:tc>
      </w:tr>
    </w:tbl>
    <w:p w:rsidRDefault="009029A7" w:rsidP="009029A7" w:rsidR="009029A7" w:rsidRPr="00EA481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EA4814" w:rsidP="00EA4814" w:rsidR="00EA4814" w:rsidRPr="00EA4814">
      <w:pPr>
        <w:ind w:left="360"/>
        <w:jc w:val="center"/>
        <w:rPr>
          <w:rFonts w:eastAsia="Calibri"/>
          <w:lang w:eastAsia="en-US"/>
        </w:rPr>
      </w:pPr>
    </w:p>
    <w:p w:rsidRDefault="00EA4814" w:rsidP="00EA4814" w:rsidR="00EA4814" w:rsidRPr="00EA4814">
      <w:pPr>
        <w:rPr>
          <w:rFonts w:eastAsia="Calibri"/>
          <w:szCs w:val="22"/>
          <w:lang w:eastAsia="en-US"/>
        </w:rPr>
      </w:pPr>
      <w:r w:rsidRPr="00EA4814">
        <w:rPr>
          <w:rFonts w:eastAsia="Calibri"/>
          <w:szCs w:val="22"/>
          <w:lang w:eastAsia="en-US"/>
        </w:rPr>
        <w:t xml:space="preserve">Mjesto i datum </w:t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</w:r>
      <w:r w:rsidRPr="00EA4814">
        <w:rPr>
          <w:rFonts w:eastAsia="Calibri"/>
          <w:szCs w:val="22"/>
          <w:lang w:eastAsia="en-US"/>
        </w:rPr>
        <w:tab/>
        <w:t>Stečajni upravitelj</w:t>
      </w:r>
    </w:p>
    <w:p w:rsidRDefault="002227B0" w:rsidP="00EA4814" w:rsidR="00EA4814" w:rsidRPr="00EA4814">
      <w:p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Zagreb, 29</w:t>
      </w:r>
      <w:r w:rsidR="00937724">
        <w:rPr>
          <w:rFonts w:eastAsia="Calibri"/>
          <w:szCs w:val="22"/>
          <w:lang w:eastAsia="en-US"/>
        </w:rPr>
        <w:t>.10</w:t>
      </w:r>
      <w:r w:rsidR="00EF0B2F">
        <w:rPr>
          <w:rFonts w:eastAsia="Calibri"/>
          <w:szCs w:val="22"/>
          <w:lang w:eastAsia="en-US"/>
        </w:rPr>
        <w:t>.2018</w:t>
      </w:r>
      <w:r w:rsidR="00EA4814" w:rsidRPr="00EA4814">
        <w:rPr>
          <w:rFonts w:eastAsia="Calibri"/>
          <w:szCs w:val="22"/>
          <w:lang w:eastAsia="en-US"/>
        </w:rPr>
        <w:t>. godine</w:t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</w:r>
      <w:r w:rsidR="00EA4814" w:rsidRPr="00EA4814">
        <w:rPr>
          <w:rFonts w:eastAsia="Calibri"/>
          <w:szCs w:val="22"/>
          <w:lang w:eastAsia="en-US"/>
        </w:rPr>
        <w:tab/>
        <w:t>Ante Dragičević</w:t>
      </w:r>
    </w:p>
    <w:p w:rsidRDefault="009029A7" w:rsidP="009029A7" w:rsidR="009029A7" w:rsidRPr="00EA4814">
      <w:pPr>
        <w:rPr>
          <w:bCs/>
        </w:rPr>
      </w:pPr>
    </w:p>
    <w:p w:rsidRDefault="00AF4B4C" w:rsidR="00AF4B4C" w:rsidRPr="00EA4814"/>
    <w:sectPr w:rsidSect="00EA4814" w:rsidR="00AF4B4C" w:rsidRPr="00EA48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8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06F" w:rsidR="0038106F">
      <w:r>
        <w:separator/>
      </w:r>
    </w:p>
  </w:endnote>
  <w:endnote w:id="0" w:type="continuationSeparator">
    <w:p w:rsidRDefault="0038106F" w:rsidR="00381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684" w:rsidR="00DE768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D85" w:rsidR="009B3D85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4FE6">
      <w:rPr>
        <w:noProof/>
      </w:rPr>
      <w:t>3</w:t>
    </w:r>
    <w:r>
      <w:fldChar w:fldCharType="end"/>
    </w:r>
  </w:p>
  <w:p w:rsidRDefault="009B3D85" w:rsidR="009B3D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D85" w:rsidR="009B3D85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4FE6">
      <w:rPr>
        <w:noProof/>
      </w:rPr>
      <w:t>1</w:t>
    </w:r>
    <w:r>
      <w:rPr>
        <w:noProof/>
      </w:rPr>
      <w:fldChar w:fldCharType="end"/>
    </w:r>
  </w:p>
  <w:p w:rsidRDefault="009B3D85" w:rsidR="009B3D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06F" w:rsidR="0038106F">
      <w:r>
        <w:separator/>
      </w:r>
    </w:p>
  </w:footnote>
  <w:footnote w:id="0" w:type="continuationSeparator">
    <w:p w:rsidRDefault="0038106F" w:rsidR="003810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684" w:rsidR="00DE76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684" w:rsidR="00DE76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684" w:rsidR="00DE76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C1C0F"/>
    <w:multiLevelType w:val="hybridMultilevel"/>
    <w:tmpl w:val="BAA24808"/>
    <w:lvl w:tplc="8A765F92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28532D"/>
    <w:multiLevelType w:val="hybridMultilevel"/>
    <w:tmpl w:val="52FE454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8044CD"/>
    <w:multiLevelType w:val="hybridMultilevel"/>
    <w:tmpl w:val="1BACD8CE"/>
    <w:lvl w:tplc="29A6244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16555ED"/>
    <w:multiLevelType w:val="hybridMultilevel"/>
    <w:tmpl w:val="51CC87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4375CA"/>
    <w:multiLevelType w:val="hybridMultilevel"/>
    <w:tmpl w:val="3206890E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A0224"/>
    <w:multiLevelType w:val="hybridMultilevel"/>
    <w:tmpl w:val="B5146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C369B9"/>
    <w:multiLevelType w:val="hybridMultilevel"/>
    <w:tmpl w:val="7C624E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06492D"/>
    <w:multiLevelType w:val="hybridMultilevel"/>
    <w:tmpl w:val="A62C97F4"/>
    <w:lvl w:tplc="EB88596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781EEF"/>
    <w:multiLevelType w:val="hybridMultilevel"/>
    <w:tmpl w:val="70CA9354"/>
    <w:lvl w:tplc="CA522D4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B1F267D"/>
    <w:multiLevelType w:val="hybridMultilevel"/>
    <w:tmpl w:val="51CC87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FC278F8"/>
    <w:multiLevelType w:val="hybridMultilevel"/>
    <w:tmpl w:val="45D0CFD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3"/>
  </w:num>
  <w:num w:numId="7">
    <w:abstractNumId w:val="4"/>
  </w:num>
  <w:num w:numId="8">
    <w:abstractNumId w:val="1"/>
  </w:num>
  <w:num w:numId="9">
    <w:abstractNumId w:val="12"/>
  </w:num>
  <w:num w:numId="10">
    <w:abstractNumId w:val="5"/>
  </w:num>
  <w:num w:numId="11">
    <w:abstractNumId w:val="2"/>
  </w:num>
  <w:num w:numId="12">
    <w:abstractNumId w:val="7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9A7"/>
    <w:rsid w:val="00001CB7"/>
    <w:rsid w:val="00011551"/>
    <w:rsid w:val="0001513C"/>
    <w:rsid w:val="0003241F"/>
    <w:rsid w:val="0003284F"/>
    <w:rsid w:val="00056BAE"/>
    <w:rsid w:val="000613F1"/>
    <w:rsid w:val="00067810"/>
    <w:rsid w:val="000745B3"/>
    <w:rsid w:val="00085564"/>
    <w:rsid w:val="000A281A"/>
    <w:rsid w:val="000C1D52"/>
    <w:rsid w:val="000C580D"/>
    <w:rsid w:val="000D3903"/>
    <w:rsid w:val="000D65E9"/>
    <w:rsid w:val="000E0106"/>
    <w:rsid w:val="000E421A"/>
    <w:rsid w:val="000F0C31"/>
    <w:rsid w:val="000F3CB9"/>
    <w:rsid w:val="00102409"/>
    <w:rsid w:val="00105B6E"/>
    <w:rsid w:val="00106E23"/>
    <w:rsid w:val="0010703F"/>
    <w:rsid w:val="001128AE"/>
    <w:rsid w:val="0012207E"/>
    <w:rsid w:val="00134B33"/>
    <w:rsid w:val="001365AA"/>
    <w:rsid w:val="00145BD7"/>
    <w:rsid w:val="00147C97"/>
    <w:rsid w:val="00150E63"/>
    <w:rsid w:val="0015104D"/>
    <w:rsid w:val="0015602E"/>
    <w:rsid w:val="00160B5E"/>
    <w:rsid w:val="00162659"/>
    <w:rsid w:val="00167ED1"/>
    <w:rsid w:val="00173870"/>
    <w:rsid w:val="001810C8"/>
    <w:rsid w:val="00190F7E"/>
    <w:rsid w:val="001927CF"/>
    <w:rsid w:val="00195175"/>
    <w:rsid w:val="00196BD5"/>
    <w:rsid w:val="001B04A1"/>
    <w:rsid w:val="001B192B"/>
    <w:rsid w:val="001C14B2"/>
    <w:rsid w:val="001C6510"/>
    <w:rsid w:val="001D0A1A"/>
    <w:rsid w:val="001D12DB"/>
    <w:rsid w:val="001D1AEE"/>
    <w:rsid w:val="001E3F61"/>
    <w:rsid w:val="001E7697"/>
    <w:rsid w:val="001F0979"/>
    <w:rsid w:val="002031B9"/>
    <w:rsid w:val="0021330C"/>
    <w:rsid w:val="00216BD6"/>
    <w:rsid w:val="002227B0"/>
    <w:rsid w:val="002233DC"/>
    <w:rsid w:val="002319E0"/>
    <w:rsid w:val="002501E4"/>
    <w:rsid w:val="00255AFA"/>
    <w:rsid w:val="002753E3"/>
    <w:rsid w:val="002836E6"/>
    <w:rsid w:val="002B687D"/>
    <w:rsid w:val="002D7652"/>
    <w:rsid w:val="00311E58"/>
    <w:rsid w:val="0035297C"/>
    <w:rsid w:val="003547CE"/>
    <w:rsid w:val="00355613"/>
    <w:rsid w:val="00363D41"/>
    <w:rsid w:val="00365F12"/>
    <w:rsid w:val="00370E1E"/>
    <w:rsid w:val="0037313C"/>
    <w:rsid w:val="00375ECD"/>
    <w:rsid w:val="0038106F"/>
    <w:rsid w:val="00384E7D"/>
    <w:rsid w:val="00392998"/>
    <w:rsid w:val="0039313B"/>
    <w:rsid w:val="00396F75"/>
    <w:rsid w:val="003B039C"/>
    <w:rsid w:val="003C2D1D"/>
    <w:rsid w:val="003C477D"/>
    <w:rsid w:val="003D079C"/>
    <w:rsid w:val="003D255F"/>
    <w:rsid w:val="003E022D"/>
    <w:rsid w:val="003E0C5D"/>
    <w:rsid w:val="003E3CDB"/>
    <w:rsid w:val="003E4BC0"/>
    <w:rsid w:val="003F159E"/>
    <w:rsid w:val="003F271C"/>
    <w:rsid w:val="003F63B8"/>
    <w:rsid w:val="003F64AB"/>
    <w:rsid w:val="003F72FA"/>
    <w:rsid w:val="003F7906"/>
    <w:rsid w:val="00402F0B"/>
    <w:rsid w:val="0040501D"/>
    <w:rsid w:val="00414126"/>
    <w:rsid w:val="004167AA"/>
    <w:rsid w:val="00431736"/>
    <w:rsid w:val="00431B9D"/>
    <w:rsid w:val="00433F58"/>
    <w:rsid w:val="004432BB"/>
    <w:rsid w:val="0044544B"/>
    <w:rsid w:val="00454AED"/>
    <w:rsid w:val="0045588A"/>
    <w:rsid w:val="00463481"/>
    <w:rsid w:val="0049427E"/>
    <w:rsid w:val="004A1734"/>
    <w:rsid w:val="004B0E33"/>
    <w:rsid w:val="004B0F19"/>
    <w:rsid w:val="004B146D"/>
    <w:rsid w:val="004B5008"/>
    <w:rsid w:val="004B7638"/>
    <w:rsid w:val="004C024E"/>
    <w:rsid w:val="004C78DB"/>
    <w:rsid w:val="004D4429"/>
    <w:rsid w:val="004E007C"/>
    <w:rsid w:val="004F19FC"/>
    <w:rsid w:val="004F20CB"/>
    <w:rsid w:val="004F6FF1"/>
    <w:rsid w:val="00500929"/>
    <w:rsid w:val="00503B70"/>
    <w:rsid w:val="00512329"/>
    <w:rsid w:val="005223C8"/>
    <w:rsid w:val="00530A4E"/>
    <w:rsid w:val="005318DA"/>
    <w:rsid w:val="005348F9"/>
    <w:rsid w:val="00541938"/>
    <w:rsid w:val="005427B6"/>
    <w:rsid w:val="00552250"/>
    <w:rsid w:val="00554A71"/>
    <w:rsid w:val="00560CB9"/>
    <w:rsid w:val="00562911"/>
    <w:rsid w:val="00565795"/>
    <w:rsid w:val="00575C7D"/>
    <w:rsid w:val="00577F35"/>
    <w:rsid w:val="00590D3D"/>
    <w:rsid w:val="005A2948"/>
    <w:rsid w:val="005C73C1"/>
    <w:rsid w:val="005D2BDC"/>
    <w:rsid w:val="006028AF"/>
    <w:rsid w:val="006050A2"/>
    <w:rsid w:val="00613539"/>
    <w:rsid w:val="006158FF"/>
    <w:rsid w:val="00624070"/>
    <w:rsid w:val="00632269"/>
    <w:rsid w:val="00642D14"/>
    <w:rsid w:val="00652C92"/>
    <w:rsid w:val="00656826"/>
    <w:rsid w:val="00661306"/>
    <w:rsid w:val="006613C0"/>
    <w:rsid w:val="00662673"/>
    <w:rsid w:val="0066410E"/>
    <w:rsid w:val="00681A01"/>
    <w:rsid w:val="00683F35"/>
    <w:rsid w:val="006872C2"/>
    <w:rsid w:val="00693AF0"/>
    <w:rsid w:val="006A047B"/>
    <w:rsid w:val="006A4C32"/>
    <w:rsid w:val="006B4D12"/>
    <w:rsid w:val="006C2327"/>
    <w:rsid w:val="006C7379"/>
    <w:rsid w:val="006D0C64"/>
    <w:rsid w:val="006D4B1B"/>
    <w:rsid w:val="006D70D6"/>
    <w:rsid w:val="006E0327"/>
    <w:rsid w:val="006E0B36"/>
    <w:rsid w:val="006E0B5E"/>
    <w:rsid w:val="006F1DBE"/>
    <w:rsid w:val="006F1E0B"/>
    <w:rsid w:val="006F509A"/>
    <w:rsid w:val="00703D36"/>
    <w:rsid w:val="00706179"/>
    <w:rsid w:val="00710837"/>
    <w:rsid w:val="00711D3C"/>
    <w:rsid w:val="00717EFB"/>
    <w:rsid w:val="0072079F"/>
    <w:rsid w:val="00722B77"/>
    <w:rsid w:val="00724891"/>
    <w:rsid w:val="00726A5D"/>
    <w:rsid w:val="00744893"/>
    <w:rsid w:val="007535CC"/>
    <w:rsid w:val="007572F6"/>
    <w:rsid w:val="00762920"/>
    <w:rsid w:val="00770220"/>
    <w:rsid w:val="007722FA"/>
    <w:rsid w:val="00773A80"/>
    <w:rsid w:val="00773B8E"/>
    <w:rsid w:val="007757E6"/>
    <w:rsid w:val="00775A40"/>
    <w:rsid w:val="00787826"/>
    <w:rsid w:val="00790409"/>
    <w:rsid w:val="00790CB3"/>
    <w:rsid w:val="007A5A03"/>
    <w:rsid w:val="007A60D6"/>
    <w:rsid w:val="007A7715"/>
    <w:rsid w:val="007B43BE"/>
    <w:rsid w:val="007D246F"/>
    <w:rsid w:val="007D42D6"/>
    <w:rsid w:val="007E15CE"/>
    <w:rsid w:val="007E3115"/>
    <w:rsid w:val="007E70C9"/>
    <w:rsid w:val="007F02CE"/>
    <w:rsid w:val="007F71EF"/>
    <w:rsid w:val="00804C6C"/>
    <w:rsid w:val="008074ED"/>
    <w:rsid w:val="008108E3"/>
    <w:rsid w:val="00814542"/>
    <w:rsid w:val="008211A1"/>
    <w:rsid w:val="008230E0"/>
    <w:rsid w:val="008336E7"/>
    <w:rsid w:val="00842FEA"/>
    <w:rsid w:val="00847352"/>
    <w:rsid w:val="00850A4B"/>
    <w:rsid w:val="008535FD"/>
    <w:rsid w:val="00861667"/>
    <w:rsid w:val="00880B17"/>
    <w:rsid w:val="0088177B"/>
    <w:rsid w:val="008817C8"/>
    <w:rsid w:val="008819B2"/>
    <w:rsid w:val="00894697"/>
    <w:rsid w:val="008A5B81"/>
    <w:rsid w:val="008A5FCC"/>
    <w:rsid w:val="008B148B"/>
    <w:rsid w:val="008B15FB"/>
    <w:rsid w:val="008B5525"/>
    <w:rsid w:val="008C2BA4"/>
    <w:rsid w:val="008D1C48"/>
    <w:rsid w:val="008D5667"/>
    <w:rsid w:val="008D726D"/>
    <w:rsid w:val="008E2DDF"/>
    <w:rsid w:val="008E7509"/>
    <w:rsid w:val="008F2EFC"/>
    <w:rsid w:val="008F3419"/>
    <w:rsid w:val="009029A7"/>
    <w:rsid w:val="00906763"/>
    <w:rsid w:val="00910FBF"/>
    <w:rsid w:val="00926CE9"/>
    <w:rsid w:val="00937724"/>
    <w:rsid w:val="00942A76"/>
    <w:rsid w:val="00953A48"/>
    <w:rsid w:val="00955746"/>
    <w:rsid w:val="009610AF"/>
    <w:rsid w:val="00966972"/>
    <w:rsid w:val="00967149"/>
    <w:rsid w:val="009722EA"/>
    <w:rsid w:val="00977A6C"/>
    <w:rsid w:val="00983345"/>
    <w:rsid w:val="00994B0C"/>
    <w:rsid w:val="009959EF"/>
    <w:rsid w:val="00995B8B"/>
    <w:rsid w:val="009A50AF"/>
    <w:rsid w:val="009A559A"/>
    <w:rsid w:val="009B3D85"/>
    <w:rsid w:val="009B4E14"/>
    <w:rsid w:val="009C645A"/>
    <w:rsid w:val="009D6A82"/>
    <w:rsid w:val="009E03D3"/>
    <w:rsid w:val="009E3307"/>
    <w:rsid w:val="009E4E4B"/>
    <w:rsid w:val="009E7573"/>
    <w:rsid w:val="009F6B9D"/>
    <w:rsid w:val="00A07252"/>
    <w:rsid w:val="00A13144"/>
    <w:rsid w:val="00A231E1"/>
    <w:rsid w:val="00A33413"/>
    <w:rsid w:val="00A34C71"/>
    <w:rsid w:val="00A41CB0"/>
    <w:rsid w:val="00A51762"/>
    <w:rsid w:val="00A54BF4"/>
    <w:rsid w:val="00A56885"/>
    <w:rsid w:val="00A610C6"/>
    <w:rsid w:val="00A61419"/>
    <w:rsid w:val="00A7283D"/>
    <w:rsid w:val="00A736FF"/>
    <w:rsid w:val="00A8753F"/>
    <w:rsid w:val="00A87835"/>
    <w:rsid w:val="00A97170"/>
    <w:rsid w:val="00A9719D"/>
    <w:rsid w:val="00AA61A2"/>
    <w:rsid w:val="00AA7811"/>
    <w:rsid w:val="00AC3C7A"/>
    <w:rsid w:val="00AC4FD6"/>
    <w:rsid w:val="00AC5BA1"/>
    <w:rsid w:val="00AC7BDE"/>
    <w:rsid w:val="00AD66A7"/>
    <w:rsid w:val="00AD7D1A"/>
    <w:rsid w:val="00AE74C3"/>
    <w:rsid w:val="00AF294A"/>
    <w:rsid w:val="00AF43AF"/>
    <w:rsid w:val="00AF4B4C"/>
    <w:rsid w:val="00AF63CF"/>
    <w:rsid w:val="00B033BB"/>
    <w:rsid w:val="00B0558E"/>
    <w:rsid w:val="00B11708"/>
    <w:rsid w:val="00B24413"/>
    <w:rsid w:val="00B262C2"/>
    <w:rsid w:val="00B33FF7"/>
    <w:rsid w:val="00B3521E"/>
    <w:rsid w:val="00B41193"/>
    <w:rsid w:val="00B52412"/>
    <w:rsid w:val="00B61909"/>
    <w:rsid w:val="00B62AE3"/>
    <w:rsid w:val="00B672F2"/>
    <w:rsid w:val="00B67CC4"/>
    <w:rsid w:val="00B77265"/>
    <w:rsid w:val="00B81A50"/>
    <w:rsid w:val="00B828F9"/>
    <w:rsid w:val="00B82F2F"/>
    <w:rsid w:val="00B859F9"/>
    <w:rsid w:val="00B86825"/>
    <w:rsid w:val="00B93E58"/>
    <w:rsid w:val="00BA73A7"/>
    <w:rsid w:val="00BC5187"/>
    <w:rsid w:val="00BD2305"/>
    <w:rsid w:val="00BD611B"/>
    <w:rsid w:val="00BF58DA"/>
    <w:rsid w:val="00BF622E"/>
    <w:rsid w:val="00BF7CC6"/>
    <w:rsid w:val="00C2155A"/>
    <w:rsid w:val="00C2771C"/>
    <w:rsid w:val="00C3041D"/>
    <w:rsid w:val="00C33D52"/>
    <w:rsid w:val="00C4272F"/>
    <w:rsid w:val="00C45129"/>
    <w:rsid w:val="00C5270F"/>
    <w:rsid w:val="00C55AF1"/>
    <w:rsid w:val="00C60D9A"/>
    <w:rsid w:val="00C67725"/>
    <w:rsid w:val="00C7665D"/>
    <w:rsid w:val="00C77A6F"/>
    <w:rsid w:val="00C810B1"/>
    <w:rsid w:val="00C84C60"/>
    <w:rsid w:val="00C878F9"/>
    <w:rsid w:val="00C94D61"/>
    <w:rsid w:val="00C973AD"/>
    <w:rsid w:val="00CB3D5F"/>
    <w:rsid w:val="00CD07DF"/>
    <w:rsid w:val="00CD246F"/>
    <w:rsid w:val="00CD338E"/>
    <w:rsid w:val="00CD5783"/>
    <w:rsid w:val="00CD6809"/>
    <w:rsid w:val="00CE1E27"/>
    <w:rsid w:val="00D065AD"/>
    <w:rsid w:val="00D27807"/>
    <w:rsid w:val="00D30B12"/>
    <w:rsid w:val="00D32BBA"/>
    <w:rsid w:val="00D3662B"/>
    <w:rsid w:val="00D42E53"/>
    <w:rsid w:val="00D4344F"/>
    <w:rsid w:val="00D52883"/>
    <w:rsid w:val="00D53FDE"/>
    <w:rsid w:val="00D70F59"/>
    <w:rsid w:val="00D720FC"/>
    <w:rsid w:val="00D775B4"/>
    <w:rsid w:val="00D8517A"/>
    <w:rsid w:val="00D85AE3"/>
    <w:rsid w:val="00D87C5B"/>
    <w:rsid w:val="00D910C1"/>
    <w:rsid w:val="00D937AC"/>
    <w:rsid w:val="00D9589F"/>
    <w:rsid w:val="00D978CC"/>
    <w:rsid w:val="00DA3ABD"/>
    <w:rsid w:val="00DB25E0"/>
    <w:rsid w:val="00DB46D6"/>
    <w:rsid w:val="00DC144E"/>
    <w:rsid w:val="00DD6808"/>
    <w:rsid w:val="00DE7684"/>
    <w:rsid w:val="00DF5538"/>
    <w:rsid w:val="00DF68AE"/>
    <w:rsid w:val="00E036D4"/>
    <w:rsid w:val="00E05D38"/>
    <w:rsid w:val="00E06F1A"/>
    <w:rsid w:val="00E14FE6"/>
    <w:rsid w:val="00E15331"/>
    <w:rsid w:val="00E213EE"/>
    <w:rsid w:val="00E520F2"/>
    <w:rsid w:val="00E52CDC"/>
    <w:rsid w:val="00E614FA"/>
    <w:rsid w:val="00E6285B"/>
    <w:rsid w:val="00E63194"/>
    <w:rsid w:val="00E7136B"/>
    <w:rsid w:val="00E805D1"/>
    <w:rsid w:val="00E81963"/>
    <w:rsid w:val="00E90F2A"/>
    <w:rsid w:val="00E91107"/>
    <w:rsid w:val="00E938C3"/>
    <w:rsid w:val="00E9487E"/>
    <w:rsid w:val="00E977E4"/>
    <w:rsid w:val="00EA3038"/>
    <w:rsid w:val="00EA4814"/>
    <w:rsid w:val="00EC05B1"/>
    <w:rsid w:val="00EC3A0F"/>
    <w:rsid w:val="00ED2D0E"/>
    <w:rsid w:val="00ED7BE4"/>
    <w:rsid w:val="00EE0DF8"/>
    <w:rsid w:val="00EE23B2"/>
    <w:rsid w:val="00EF0B2F"/>
    <w:rsid w:val="00F1105D"/>
    <w:rsid w:val="00F137EF"/>
    <w:rsid w:val="00F26294"/>
    <w:rsid w:val="00F33C72"/>
    <w:rsid w:val="00F419D6"/>
    <w:rsid w:val="00F455CB"/>
    <w:rsid w:val="00F45737"/>
    <w:rsid w:val="00F471A9"/>
    <w:rsid w:val="00F51E1E"/>
    <w:rsid w:val="00F55136"/>
    <w:rsid w:val="00F6635C"/>
    <w:rsid w:val="00F76B15"/>
    <w:rsid w:val="00F77C6C"/>
    <w:rsid w:val="00F91B53"/>
    <w:rsid w:val="00FA2486"/>
    <w:rsid w:val="00FB2355"/>
    <w:rsid w:val="00FC0F83"/>
    <w:rsid w:val="00FC57E2"/>
    <w:rsid w:val="00FD64B9"/>
    <w:rsid w:val="00FE27F0"/>
    <w:rsid w:val="00FE3849"/>
    <w:rsid w:val="00FF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3D36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9029A7"/>
    <w:rPr>
      <w:rFonts w:cs="Arial" w:eastAsia="Times New Roman" w:hAnsi="Arial" w:ascii="Arial"/>
      <w:b/>
      <w:bCs/>
      <w:sz w:val="24"/>
      <w:szCs w:val="24"/>
      <w:lang w:eastAsia="hr-HR" w:val="hr-HR"/>
    </w:rPr>
  </w:style>
  <w:style w:customStyle="true" w:styleId="Naslov2Char" w:type="character">
    <w:name w:val="Naslov 2 Char"/>
    <w:link w:val="Naslov2"/>
    <w:rsid w:val="009029A7"/>
    <w:rPr>
      <w:rFonts w:cs="Arial" w:eastAsia="Times New Roman" w:hAnsi="Arial" w:asci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9029A7"/>
    <w:rPr>
      <w:rFonts w:cs="Arial" w:eastAsia="Times New Roman" w:hAnsi="Arial" w:asci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029A7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Bodytext28pt" w:type="character">
    <w:name w:val="Body text (2) + 8 pt"/>
    <w:rsid w:val="009029A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8753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F50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F509A"/>
    <w:rPr>
      <w:rFonts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E036D4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qFormat/>
    <w:rsid w:val="00D27807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4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FE6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14FE6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14FE6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14FE6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3D36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9029A7"/>
    <w:rPr>
      <w:rFonts w:ascii="Arial" w:cs="Arial" w:eastAsia="Times New Roman" w:hAnsi="Arial"/>
      <w:b/>
      <w:bCs/>
      <w:sz w:val="24"/>
      <w:szCs w:val="24"/>
      <w:lang w:eastAsia="hr-HR" w:val="hr-HR"/>
    </w:rPr>
  </w:style>
  <w:style w:customStyle="1" w:styleId="Naslov2Char" w:type="character">
    <w:name w:val="Naslov 2 Char"/>
    <w:link w:val="Naslov2"/>
    <w:rsid w:val="009029A7"/>
    <w:rPr>
      <w:rFonts w:ascii="Arial" w:cs="Arial" w:eastAsia="Times New Roman" w:hAns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9029A7"/>
    <w:rPr>
      <w:rFonts w:ascii="Arial" w:cs="Arial" w:eastAsia="Times New Roman" w:hAns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029A7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Bodytext28pt" w:type="character">
    <w:name w:val="Body text (2) + 8 pt"/>
    <w:rsid w:val="009029A7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8753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F50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F509A"/>
    <w:rPr>
      <w:rFonts w:ascii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E036D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qFormat/>
    <w:rsid w:val="00D27807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4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FE6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14FE6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14FE6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14FE6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484</properties:Words>
  <properties:Characters>2916</properties:Characters>
  <properties:Lines>171</properties:Lines>
  <properties:Paragraphs>103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MONTREAL d</vt:lpstr>
      <vt:lpstr>MONTREAL d</vt:lpstr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2018-11-02T07:48:00Z</dcterms:created>
  <dc:creator>Ivan</dc:creator>
  <cp:lastModifiedBy>Kristina Švajger</cp:lastModifiedBy>
  <cp:lastPrinted>2018-05-29T16:44:00Z</cp:lastPrinted>
  <dcterms:modified xmlns:xsi="http://www.w3.org/2001/XMLSchema-instance" xsi:type="dcterms:W3CDTF">2018-11-02T07:50:00Z</dcterms:modified>
  <cp:revision>3</cp:revision>
  <dc:title>MONTREAL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St-4411/2016-14 / Podnesak - Podnesak (Popis predmeta stečajne mase, 30. 10.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