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63a2" w14:paraId="35063a2" w:rsidRDefault="00586FF2" w:rsidP="00586FF2" w:rsidR="00586FF2" w:rsidRPr="004B36C3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B36C3">
        <w:t>Poslovni broj: 12. St-</w:t>
      </w:r>
      <w:r>
        <w:t>726/2017</w:t>
      </w:r>
      <w:r w:rsidR="005A54F3">
        <w:t>-25</w:t>
      </w:r>
    </w:p>
    <w:p w:rsidRDefault="00586FF2" w:rsidP="00586FF2" w:rsidR="00586FF2" w:rsidRPr="004B36C3">
      <w:r w:rsidRPr="004B36C3">
        <w:t>REPUBLIKA HRVATSKA</w:t>
      </w:r>
    </w:p>
    <w:p w:rsidRDefault="00586FF2" w:rsidP="00586FF2" w:rsidR="00586FF2" w:rsidRPr="004B36C3">
      <w:r w:rsidRPr="004B36C3">
        <w:t>TRGOVAČKI SUD U SPLITU</w:t>
      </w:r>
    </w:p>
    <w:p w:rsidRDefault="00586FF2" w:rsidP="00586FF2" w:rsidR="00586FF2" w:rsidRPr="004B36C3">
      <w:r w:rsidRPr="004B36C3">
        <w:t>Split, Sukoišanska br. 6</w:t>
      </w:r>
    </w:p>
    <w:p w:rsidRDefault="007B4A82" w:rsidP="007B4A82" w:rsidR="007B4A82" w:rsidRPr="00BF08D9">
      <w:pPr>
        <w:rPr>
          <w:sz w:val="22"/>
          <w:szCs w:val="22"/>
          <w:lang w:val="hr-HR"/>
        </w:rPr>
      </w:pPr>
    </w:p>
    <w:p w:rsidRDefault="007B4A82" w:rsidP="007B4A82" w:rsidR="007B4A82" w:rsidRPr="00586FF2">
      <w:pPr>
        <w:pStyle w:val="Naslov1"/>
        <w:rPr>
          <w:b w:val="false"/>
          <w:lang w:val="hr-HR"/>
        </w:rPr>
      </w:pPr>
      <w:r w:rsidRPr="00586FF2">
        <w:rPr>
          <w:b w:val="false"/>
          <w:lang w:val="hr-HR"/>
        </w:rPr>
        <w:t>U  I M E  R E P U B L I K E  H R V A T S K E</w:t>
      </w:r>
    </w:p>
    <w:p w:rsidRDefault="007B4A82" w:rsidP="007B4A82" w:rsidR="007B4A82" w:rsidRPr="00586FF2">
      <w:pPr>
        <w:rPr>
          <w:lang w:eastAsia="hr-HR" w:val="hr-HR"/>
        </w:rPr>
      </w:pPr>
    </w:p>
    <w:p w:rsidRDefault="007B4A82" w:rsidP="007B4A82" w:rsidR="007B4A82" w:rsidRPr="00586FF2">
      <w:pPr>
        <w:pStyle w:val="Naslov2"/>
        <w:rPr>
          <w:bCs/>
          <w:szCs w:val="24"/>
          <w:lang w:val="hr-HR"/>
        </w:rPr>
      </w:pPr>
      <w:r w:rsidRPr="00586FF2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586FF2">
      <w:pPr>
        <w:rPr>
          <w:sz w:val="22"/>
          <w:szCs w:val="22"/>
          <w:lang w:val="hr-HR"/>
        </w:rPr>
      </w:pPr>
    </w:p>
    <w:p w:rsidRDefault="00C41572" w:rsidP="00586FF2" w:rsidR="00382327" w:rsidRPr="00586FF2">
      <w:pPr>
        <w:pStyle w:val="Tijeloteksta"/>
        <w:ind w:firstLine="708"/>
        <w:rPr>
          <w:szCs w:val="24"/>
          <w:lang w:val="hr-HR"/>
        </w:rPr>
      </w:pPr>
      <w:r w:rsidRPr="008366EE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8366EE">
        <w:rPr>
          <w:szCs w:val="24"/>
          <w:lang w:val="hr-HR"/>
        </w:rPr>
        <w:t xml:space="preserve">povodom prijedloga predlagatelja FINANCIJSKE AGENCIJE, Regionalni centar Split, Mažuranićevo šetalište 24b, OIB: 85821130368, za otvaranje stečajnog postupka nad dužnikom </w:t>
      </w:r>
      <w:r w:rsidR="00586FF2" w:rsidRPr="008743BE">
        <w:rPr>
          <w:szCs w:val="24"/>
        </w:rPr>
        <w:t>VISKO, d.o.o. Podaca, Zvirine 3, OIB: 64318585384</w:t>
      </w:r>
      <w:r w:rsidR="00651E2D">
        <w:t xml:space="preserve">, </w:t>
      </w:r>
      <w:r w:rsidR="00586FF2">
        <w:rPr>
          <w:lang w:val="hr-HR"/>
        </w:rPr>
        <w:t>10</w:t>
      </w:r>
      <w:r w:rsidR="00F444A4">
        <w:rPr>
          <w:lang w:val="hr-HR"/>
        </w:rPr>
        <w:t xml:space="preserve">. </w:t>
      </w:r>
      <w:r w:rsidR="00586FF2">
        <w:rPr>
          <w:lang w:val="hr-HR"/>
        </w:rPr>
        <w:t>listopada 2018</w:t>
      </w:r>
      <w:r w:rsidR="007B4A82" w:rsidRPr="008366EE">
        <w:rPr>
          <w:szCs w:val="24"/>
          <w:lang w:val="hr-HR"/>
        </w:rPr>
        <w:t xml:space="preserve">. </w:t>
      </w:r>
    </w:p>
    <w:p w:rsidRDefault="006F3B71" w:rsidP="00D4027A" w:rsidR="006F3B71" w:rsidRPr="0093527F">
      <w:pPr>
        <w:rPr>
          <w:lang w:val="hr-HR"/>
        </w:rPr>
      </w:pPr>
    </w:p>
    <w:p w:rsidRDefault="00803902" w:rsidP="00D4027A" w:rsidR="00D4027A" w:rsidRPr="008366EE">
      <w:pPr>
        <w:jc w:val="center"/>
        <w:rPr>
          <w:lang w:val="hr-HR"/>
        </w:rPr>
      </w:pPr>
      <w:r w:rsidRPr="008366EE">
        <w:rPr>
          <w:lang w:val="hr-HR"/>
        </w:rPr>
        <w:t>r i j e š i o</w:t>
      </w:r>
      <w:r w:rsidR="00D4027A" w:rsidRPr="008366EE">
        <w:rPr>
          <w:lang w:val="hr-HR"/>
        </w:rPr>
        <w:t xml:space="preserve">   j e                                               </w:t>
      </w:r>
    </w:p>
    <w:p w:rsidRDefault="00D4027A" w:rsidP="00D4027A" w:rsidR="00D4027A" w:rsidRPr="008366EE">
      <w:pPr>
        <w:jc w:val="both"/>
        <w:rPr>
          <w:lang w:val="hr-HR"/>
        </w:rPr>
      </w:pPr>
    </w:p>
    <w:p w:rsidRDefault="00BF08D9" w:rsidP="00BF08D9" w:rsidR="00BF08D9" w:rsidRPr="00586FF2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I. Otvara se stečajni postupak nad dužnikom </w:t>
      </w:r>
      <w:r w:rsidR="00586FF2" w:rsidRPr="00586FF2">
        <w:rPr>
          <w:b w:val="false"/>
          <w:szCs w:val="24"/>
        </w:rPr>
        <w:t>VISKO, d.o.o. Podaca, Zvirine 3, OIB: 64318585384</w:t>
      </w:r>
      <w:r w:rsidRPr="00586FF2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 xml:space="preserve">II. Stečajni postupak je otvoren </w:t>
      </w:r>
      <w:r w:rsidR="00586FF2">
        <w:rPr>
          <w:lang w:val="hr-HR"/>
        </w:rPr>
        <w:t>10. listopada 2018</w:t>
      </w:r>
      <w:r w:rsidRPr="00093EB2">
        <w:rPr>
          <w:lang w:val="hr-HR"/>
        </w:rPr>
        <w:t>. u</w:t>
      </w:r>
      <w:r>
        <w:rPr>
          <w:lang w:val="hr-HR"/>
        </w:rPr>
        <w:t xml:space="preserve"> </w:t>
      </w:r>
      <w:r w:rsidR="00F52CF0">
        <w:rPr>
          <w:lang w:val="hr-HR"/>
        </w:rPr>
        <w:t>9,3</w:t>
      </w:r>
      <w:r w:rsidR="00545701">
        <w:rPr>
          <w:lang w:val="hr-HR"/>
        </w:rPr>
        <w:t>0</w:t>
      </w:r>
      <w:r w:rsidRPr="00093EB2">
        <w:rPr>
          <w:lang w:val="hr-HR"/>
        </w:rPr>
        <w:t xml:space="preserve"> sati, kada je ovo rješenje </w:t>
      </w:r>
      <w:r>
        <w:rPr>
          <w:lang w:val="hr-HR"/>
        </w:rPr>
        <w:t xml:space="preserve">objavljeno na </w:t>
      </w:r>
      <w:r w:rsidRPr="00093EB2">
        <w:rPr>
          <w:lang w:val="hr-HR"/>
        </w:rPr>
        <w:t>mrežnoj stranici e-Oglasna ploča sudova.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left="708"/>
        <w:jc w:val="both"/>
        <w:rPr>
          <w:lang w:val="hr-HR"/>
        </w:rPr>
      </w:pPr>
      <w:r w:rsidRPr="00093EB2">
        <w:rPr>
          <w:lang w:val="hr-HR"/>
        </w:rPr>
        <w:t>III. Za stečajnog upravitelja imenuje se</w:t>
      </w:r>
      <w:r w:rsidR="00586FF2">
        <w:t xml:space="preserve"> </w:t>
      </w:r>
      <w:r w:rsidR="003B6B47">
        <w:t xml:space="preserve">Damir Vrca, </w:t>
      </w:r>
      <w:r w:rsidR="003B6B47" w:rsidRPr="000B3BCB">
        <w:t>diplomirani ekonomist</w:t>
      </w:r>
      <w:r w:rsidR="003B6B47">
        <w:t xml:space="preserve"> iz Splita, </w:t>
      </w:r>
      <w:r w:rsidR="003B6B47" w:rsidRPr="000B3BCB">
        <w:t>Stoci 2A</w:t>
      </w:r>
      <w:r w:rsidR="003B6B47">
        <w:t xml:space="preserve">, OIB: </w:t>
      </w:r>
      <w:r w:rsidR="003B6B47" w:rsidRPr="000B3BCB">
        <w:t>72900552088</w:t>
      </w:r>
      <w:r w:rsidRPr="00093EB2">
        <w:rPr>
          <w:lang w:val="hr-HR"/>
        </w:rPr>
        <w:t>.</w:t>
      </w:r>
    </w:p>
    <w:p w:rsidRDefault="00BF08D9" w:rsidP="00BF08D9" w:rsidR="00BF08D9" w:rsidRPr="00093EB2">
      <w:pPr>
        <w:jc w:val="both"/>
        <w:rPr>
          <w:lang w:val="hr-HR"/>
        </w:rPr>
      </w:pPr>
    </w:p>
    <w:p w:rsidRDefault="00BF08D9" w:rsidP="00BF08D9" w:rsidR="00BF08D9" w:rsidRPr="00651E2D">
      <w:pPr>
        <w:pStyle w:val="Naslov3"/>
        <w:ind w:firstLine="12" w:left="708"/>
        <w:rPr>
          <w:b w:val="false"/>
          <w:szCs w:val="24"/>
          <w:lang w:val="hr-HR"/>
        </w:rPr>
      </w:pPr>
      <w:r w:rsidRPr="00093EB2">
        <w:rPr>
          <w:b w:val="false"/>
          <w:szCs w:val="24"/>
          <w:lang w:val="hr-HR"/>
        </w:rPr>
        <w:t xml:space="preserve">IV. Zaključuje se stečajni postupak nad dužnikom </w:t>
      </w:r>
      <w:r w:rsidR="00586FF2" w:rsidRPr="00586FF2">
        <w:rPr>
          <w:b w:val="false"/>
          <w:szCs w:val="24"/>
        </w:rPr>
        <w:t>VISKO, d.o.o. Podaca, Zvirine 3, OIB: 64318585384</w:t>
      </w:r>
      <w:r w:rsidR="00273DBD" w:rsidRPr="00586FF2">
        <w:rPr>
          <w:b w:val="false"/>
        </w:rPr>
        <w:t>,</w:t>
      </w:r>
      <w:r w:rsidR="00273DBD">
        <w:rPr>
          <w:b w:val="false"/>
        </w:rPr>
        <w:t xml:space="preserve"> MBS: 060</w:t>
      </w:r>
      <w:r w:rsidR="00586FF2">
        <w:rPr>
          <w:b w:val="false"/>
          <w:lang w:val="hr-HR"/>
        </w:rPr>
        <w:t>134133</w:t>
      </w:r>
      <w:r w:rsidRPr="00651E2D">
        <w:rPr>
          <w:b w:val="false"/>
          <w:szCs w:val="24"/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>
      <w:pPr>
        <w:ind w:firstLine="12" w:left="708"/>
        <w:jc w:val="both"/>
        <w:rPr>
          <w:lang w:val="hr-HR"/>
        </w:rPr>
      </w:pP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VI. Otvaranje i zaključenje stečajnog postupka upisat će se u sudski registar, a nakon pravomoćnosti ovog rješenja </w:t>
      </w:r>
      <w:r w:rsidRPr="008D222B">
        <w:rPr>
          <w:lang w:val="hr-HR"/>
        </w:rPr>
        <w:t xml:space="preserve">registarski odjel ovog suda će provesti brisanje </w:t>
      </w:r>
      <w:r>
        <w:rPr>
          <w:lang w:val="hr-HR"/>
        </w:rPr>
        <w:t>dužnika iz sudskog registra</w:t>
      </w:r>
      <w:r w:rsidRPr="008D222B">
        <w:rPr>
          <w:lang w:val="hr-HR"/>
        </w:rPr>
        <w:t>.</w:t>
      </w:r>
    </w:p>
    <w:p w:rsidRDefault="00BF08D9" w:rsidP="00BF08D9" w:rsidR="00BF08D9" w:rsidRPr="00093EB2">
      <w:pPr>
        <w:ind w:firstLine="12" w:left="708"/>
        <w:jc w:val="both"/>
        <w:rPr>
          <w:lang w:val="hr-HR"/>
        </w:rPr>
      </w:pPr>
    </w:p>
    <w:p w:rsidRDefault="00BF08D9" w:rsidP="00BF08D9" w:rsidR="00BF08D9">
      <w:pPr>
        <w:ind w:firstLine="12" w:left="708"/>
        <w:jc w:val="both"/>
        <w:rPr>
          <w:lang w:val="hr-HR"/>
        </w:rPr>
      </w:pPr>
      <w:r w:rsidRPr="00093EB2">
        <w:rPr>
          <w:lang w:val="hr-HR"/>
        </w:rPr>
        <w:t>V</w:t>
      </w:r>
      <w:r>
        <w:rPr>
          <w:lang w:val="hr-HR"/>
        </w:rPr>
        <w:t>I</w:t>
      </w:r>
      <w:r w:rsidRPr="00093EB2">
        <w:rPr>
          <w:lang w:val="hr-HR"/>
        </w:rPr>
        <w:t>I. Ovo rješenje će se objaviti na mrežnoj stranici e-Oglasna ploča sudova.</w:t>
      </w:r>
    </w:p>
    <w:p w:rsidRDefault="00586FF2" w:rsidP="00BF08D9" w:rsidR="00586FF2">
      <w:pPr>
        <w:ind w:firstLine="12" w:left="708"/>
        <w:jc w:val="both"/>
        <w:rPr>
          <w:lang w:val="hr-HR"/>
        </w:rPr>
      </w:pPr>
    </w:p>
    <w:p w:rsidRDefault="00586FF2" w:rsidP="00586FF2" w:rsidR="00586FF2">
      <w:pPr>
        <w:ind w:firstLine="12" w:left="708"/>
        <w:jc w:val="both"/>
        <w:rPr>
          <w:lang w:val="hr-HR"/>
        </w:rPr>
      </w:pPr>
      <w:r>
        <w:rPr>
          <w:lang w:val="hr-HR"/>
        </w:rPr>
        <w:t xml:space="preserve">VIII. </w:t>
      </w:r>
      <w:r w:rsidRPr="00F93D04">
        <w:rPr>
          <w:lang w:val="hr-HR"/>
        </w:rPr>
        <w:t>Nalaže se Financijskoj agenciji da naloži banci kod koje dužnik ima otvoren račun da zaplijenjena novčana sredstva na ime predujma za namirenje troškova stečajnog postupka prenese s računa dužnika na depozitni račun Trgovačkog suda u Splitu broj: HR1623900011300000664, otvoren kod Hrvatske poštanske banke d.d. Zagreb, poz</w:t>
      </w:r>
      <w:r>
        <w:rPr>
          <w:lang w:val="hr-HR"/>
        </w:rPr>
        <w:t>ivom na broj spisa " 12. St-726/2017</w:t>
      </w:r>
      <w:r w:rsidRPr="00F93D04">
        <w:rPr>
          <w:lang w:val="hr-HR"/>
        </w:rPr>
        <w:t>" t</w:t>
      </w:r>
      <w:r>
        <w:rPr>
          <w:lang w:val="hr-HR"/>
        </w:rPr>
        <w:t>e da obustavi daljnju pljenidbu</w:t>
      </w:r>
      <w:r w:rsidRPr="00F93D04">
        <w:rPr>
          <w:lang w:val="hr-HR"/>
        </w:rPr>
        <w:t xml:space="preserve"> ako iznos predujma nije zaplijenjen u cijelosti.</w:t>
      </w:r>
    </w:p>
    <w:p w:rsidRDefault="00586FF2" w:rsidP="00BF08D9" w:rsidR="00586FF2">
      <w:pPr>
        <w:ind w:firstLine="12" w:left="708"/>
        <w:jc w:val="both"/>
        <w:rPr>
          <w:lang w:val="hr-HR"/>
        </w:rPr>
      </w:pP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8366EE">
      <w:pPr>
        <w:jc w:val="center"/>
        <w:rPr>
          <w:lang w:val="hr-HR"/>
        </w:rPr>
      </w:pPr>
      <w:r w:rsidRPr="008366EE">
        <w:rPr>
          <w:lang w:val="hr-HR"/>
        </w:rPr>
        <w:lastRenderedPageBreak/>
        <w:t>Obrazloženje</w:t>
      </w:r>
    </w:p>
    <w:p w:rsidRDefault="00803902" w:rsidP="00803902" w:rsidR="00803902" w:rsidRPr="008366EE">
      <w:pPr>
        <w:jc w:val="both"/>
        <w:rPr>
          <w:lang w:val="hr-HR"/>
        </w:rPr>
      </w:pPr>
    </w:p>
    <w:p w:rsidRDefault="004734D7" w:rsidP="00586FF2" w:rsidR="00586FF2" w:rsidRPr="00586FF2">
      <w:pPr>
        <w:ind w:firstLine="708"/>
        <w:jc w:val="both"/>
        <w:rPr>
          <w:lang w:val="hr-HR"/>
        </w:rPr>
      </w:pPr>
      <w:r w:rsidRPr="004734D7">
        <w:rPr>
          <w:lang w:val="hr-HR"/>
        </w:rPr>
        <w:t xml:space="preserve">Financijska agencija, Regionalni centar Split (u daljnjem tekstu: FINA) podnijela je ovom sudu </w:t>
      </w:r>
      <w:r w:rsidR="00586FF2" w:rsidRPr="00586FF2">
        <w:rPr>
          <w:lang w:val="hr-HR"/>
        </w:rPr>
        <w:t>12. srpnja 2017. prijedlog za otvaranje stečajnog postupka nad dužnikom VISKO d.o.o. Podaca, a sve</w:t>
      </w:r>
      <w:r w:rsidR="005A54F3">
        <w:rPr>
          <w:lang w:val="hr-HR"/>
        </w:rPr>
        <w:t xml:space="preserve"> sukladno odredbama čl. 110. stavak</w:t>
      </w:r>
      <w:r w:rsidR="00586FF2" w:rsidRPr="00586FF2">
        <w:rPr>
          <w:lang w:val="hr-HR"/>
        </w:rPr>
        <w:t xml:space="preserve"> 1. Stečajnog zakona (Narodne novine broj 71/15 i 104/17, dalje SZ).</w:t>
      </w:r>
    </w:p>
    <w:p w:rsidRDefault="004734D7" w:rsidP="00586FF2" w:rsidR="004734D7" w:rsidRPr="004734D7">
      <w:pPr>
        <w:ind w:firstLine="708"/>
        <w:jc w:val="both"/>
        <w:rPr>
          <w:lang w:val="hr-HR"/>
        </w:rPr>
      </w:pPr>
    </w:p>
    <w:p w:rsidRDefault="004734D7" w:rsidP="00586FF2" w:rsidR="00586FF2" w:rsidRPr="00586FF2">
      <w:pPr>
        <w:ind w:firstLine="708"/>
        <w:jc w:val="both"/>
        <w:rPr>
          <w:lang w:val="hr-HR"/>
        </w:rPr>
      </w:pPr>
      <w:r w:rsidRPr="00586FF2">
        <w:rPr>
          <w:lang w:val="hr-HR"/>
        </w:rPr>
        <w:t xml:space="preserve">U prijedlogu FINE je navedeno da dužnik </w:t>
      </w:r>
      <w:r w:rsidR="00586FF2" w:rsidRPr="00586FF2">
        <w:rPr>
          <w:lang w:val="hr-HR"/>
        </w:rPr>
        <w:t>na dan 5. srpnja 2017., u Očevidniku redoslijeda osnova za plaćanje, ima evidentirane neizvršene osnove za plaćanje u neprekinutom razdoblju od 120 dana, u ukupnom iznosu od 29.989,21 kn, kao i da prema podacima koji su dostavljeni od Hrvatskog zavoda za mirovinsko osiguranje dužnik ima četvero zaposlenih, a predlagatelj da ne raspolaže drugim podacima o imovini dužnika.</w:t>
      </w:r>
    </w:p>
    <w:p w:rsidRDefault="00586FF2" w:rsidP="00586FF2" w:rsidR="00586FF2" w:rsidRPr="00586FF2">
      <w:pPr>
        <w:ind w:firstLine="708"/>
        <w:jc w:val="both"/>
        <w:rPr>
          <w:lang w:val="hr-HR"/>
        </w:rPr>
      </w:pPr>
    </w:p>
    <w:p w:rsidRDefault="00586FF2" w:rsidP="00586FF2" w:rsidR="00586FF2">
      <w:pPr>
        <w:ind w:firstLine="708"/>
        <w:jc w:val="both"/>
        <w:rPr>
          <w:lang w:val="hr-HR"/>
        </w:rPr>
      </w:pPr>
      <w:r w:rsidRPr="00586FF2">
        <w:rPr>
          <w:lang w:val="hr-HR"/>
        </w:rPr>
        <w:t xml:space="preserve">Povodom podnesenog prijedloga, rješenjem ovog suda </w:t>
      </w:r>
      <w:r w:rsidR="00F90D3F">
        <w:rPr>
          <w:lang w:val="hr-HR"/>
        </w:rPr>
        <w:t>broj</w:t>
      </w:r>
      <w:r w:rsidRPr="00586FF2">
        <w:rPr>
          <w:lang w:val="hr-HR"/>
        </w:rPr>
        <w:t xml:space="preserve"> 12. St-726/2017 od 16. travnja 2018. pokrenut je prethodni postupak radi utvrđivanja uvjeta za otvaranje stečajnog postupka nad dužnikom</w:t>
      </w:r>
      <w:r w:rsidR="00F90D3F">
        <w:rPr>
          <w:lang w:val="hr-HR"/>
        </w:rPr>
        <w:t>, tijekom kojeg postupka je utvrđeno da su se ti uvjeti ispunili budući da kod dužnika postoji stečajni razlog nesposobnosti za plaćanje.</w:t>
      </w:r>
    </w:p>
    <w:p w:rsidRDefault="00F90D3F" w:rsidP="00586FF2" w:rsidR="00F90D3F">
      <w:pPr>
        <w:ind w:firstLine="708"/>
        <w:jc w:val="both"/>
        <w:rPr>
          <w:lang w:val="hr-HR"/>
        </w:rPr>
      </w:pPr>
    </w:p>
    <w:p w:rsidRDefault="00F90D3F" w:rsidP="00F90D3F" w:rsidR="00F90D3F" w:rsidRPr="00E10F29">
      <w:pPr>
        <w:ind w:firstLine="708"/>
        <w:jc w:val="both"/>
        <w:rPr>
          <w:lang w:val="hr-HR"/>
        </w:rPr>
      </w:pPr>
      <w:r>
        <w:rPr>
          <w:lang w:val="hr-HR"/>
        </w:rPr>
        <w:t>Naime, 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F90D3F" w:rsidP="00F90D3F" w:rsidR="00F90D3F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F90D3F" w:rsidP="00F90D3F" w:rsidR="00F90D3F">
      <w:pPr>
        <w:jc w:val="both"/>
        <w:rPr>
          <w:lang w:val="hr-HR"/>
        </w:rPr>
      </w:pPr>
    </w:p>
    <w:p w:rsidRDefault="00F90D3F" w:rsidP="00F90D3F" w:rsidR="00F90D3F" w:rsidRPr="00F90D3F">
      <w:pPr>
        <w:ind w:firstLine="708"/>
        <w:jc w:val="both"/>
        <w:rPr>
          <w:lang w:val="hr-HR"/>
        </w:rPr>
      </w:pPr>
      <w:r w:rsidRPr="00F90D3F">
        <w:rPr>
          <w:lang w:val="hr-HR"/>
        </w:rPr>
        <w:t>FINA je za potrebe prethodnog postupka dostavila ovom sudu potvrdu o neizvršenim osnovama za plaćanje dužnika (list 36 spisa) kojom se potvrđuje da dužnik na dan 11.06.2018., u Očevidniku redoslijeda osnova za plaćanje, ima evidentirane neizvršne osnove za plaćanje u neprekinutom razdoblju od 460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</w:t>
      </w:r>
      <w:r w:rsidR="005A54F3">
        <w:rPr>
          <w:lang w:val="hr-HR"/>
        </w:rPr>
        <w:t>avak</w:t>
      </w:r>
      <w:r w:rsidRPr="00F90D3F">
        <w:rPr>
          <w:lang w:val="hr-HR"/>
        </w:rPr>
        <w:t xml:space="preserve"> 1., st</w:t>
      </w:r>
      <w:r w:rsidR="005A54F3">
        <w:rPr>
          <w:lang w:val="hr-HR"/>
        </w:rPr>
        <w:t>avak</w:t>
      </w:r>
      <w:r w:rsidRPr="00F90D3F">
        <w:rPr>
          <w:lang w:val="hr-HR"/>
        </w:rPr>
        <w:t xml:space="preserve"> 2. podstavak 1. i st</w:t>
      </w:r>
      <w:r w:rsidR="005A54F3">
        <w:rPr>
          <w:lang w:val="hr-HR"/>
        </w:rPr>
        <w:t>avak</w:t>
      </w:r>
      <w:r w:rsidRPr="00F90D3F">
        <w:rPr>
          <w:lang w:val="hr-HR"/>
        </w:rPr>
        <w:t xml:space="preserve"> 4. SZ-a. Uostalom i sam </w:t>
      </w:r>
      <w:r>
        <w:rPr>
          <w:lang w:val="hr-HR"/>
        </w:rPr>
        <w:t>zastupnik po zakonu</w:t>
      </w:r>
      <w:r w:rsidRPr="00F90D3F">
        <w:rPr>
          <w:lang w:val="hr-HR"/>
        </w:rPr>
        <w:t xml:space="preserve"> dužnika Tonći Cvitanović iz Splita </w:t>
      </w:r>
      <w:r w:rsidR="00D717CC">
        <w:rPr>
          <w:lang w:val="hr-HR"/>
        </w:rPr>
        <w:t>potvrdio je točnost podataka FINE o blokadi</w:t>
      </w:r>
      <w:r w:rsidRPr="00F90D3F">
        <w:rPr>
          <w:lang w:val="hr-HR"/>
        </w:rPr>
        <w:t xml:space="preserve"> računa dužnika te je </w:t>
      </w:r>
      <w:r w:rsidR="00D717CC">
        <w:rPr>
          <w:lang w:val="hr-HR"/>
        </w:rPr>
        <w:t xml:space="preserve">isto tako </w:t>
      </w:r>
      <w:r w:rsidRPr="00F90D3F">
        <w:rPr>
          <w:lang w:val="hr-HR"/>
        </w:rPr>
        <w:t>izjavio da se dužnik ne protivi podnesenom prijedlogu za otvaranje stečajnog postupka.</w:t>
      </w:r>
    </w:p>
    <w:p w:rsidRDefault="00F90D3F" w:rsidP="00F90D3F" w:rsidR="00F90D3F" w:rsidRPr="00F90D3F">
      <w:pPr>
        <w:ind w:firstLine="708"/>
        <w:jc w:val="both"/>
        <w:rPr>
          <w:lang w:val="hr-HR"/>
        </w:rPr>
      </w:pPr>
    </w:p>
    <w:p w:rsidRDefault="00F90D3F" w:rsidP="00F90D3F" w:rsidR="00F90D3F" w:rsidRPr="00F90D3F">
      <w:pPr>
        <w:ind w:firstLine="708"/>
        <w:jc w:val="both"/>
        <w:rPr>
          <w:lang w:val="hr-HR"/>
        </w:rPr>
      </w:pPr>
      <w:r w:rsidRPr="00F90D3F">
        <w:rPr>
          <w:lang w:val="hr-HR"/>
        </w:rPr>
        <w:t xml:space="preserve">Međutim, osim postojanja stečajnog razloga kod dužnika iz rezultata prethodnog postupka također proizlazi i da imovina dužnika koja bi ušla u stečajnu masu nije dovoljna ni za namirenje troškova stečajnog postupka. </w:t>
      </w:r>
    </w:p>
    <w:p w:rsidRDefault="00F90D3F" w:rsidP="00F90D3F" w:rsidR="00F90D3F" w:rsidRPr="00F90D3F">
      <w:pPr>
        <w:ind w:firstLine="708"/>
        <w:jc w:val="both"/>
        <w:rPr>
          <w:lang w:val="hr-HR"/>
        </w:rPr>
      </w:pPr>
    </w:p>
    <w:p w:rsidRDefault="00F90D3F" w:rsidP="00F90D3F" w:rsidR="00F90D3F" w:rsidRPr="00F90D3F">
      <w:pPr>
        <w:ind w:firstLine="708"/>
        <w:jc w:val="both"/>
        <w:rPr>
          <w:lang w:val="hr-HR"/>
        </w:rPr>
      </w:pPr>
      <w:r w:rsidRPr="00F90D3F">
        <w:rPr>
          <w:lang w:val="hr-HR"/>
        </w:rPr>
        <w:t>Radi utvrđivanja stanja imovine dužnika ovaj sud je od Ministarstva unutarnjih poslova RH, PU Splitsko-dalmatinske, kao i Općinskog suda u Splitu, Zemljišnoknjižnog odjela Split i Makarska, zatražio dostavu podataka o imovini dužnika. Ministarstvo unutarnjih poslova RH, PU Splitsko-dalmatinska, dostavilo je ovom sudu uvjerenje od 24.05.2018. (list 33 spisa) iz kojeg je razvidno da dužnik nije evidentiran kao vlasnik vozila. Isto tako, Općinski sud u Splitu, Zemljišnoknjižni odjel Split dostavio je 01.06.2018. potvrdu (list 34 spisa) kojom se potvrđuje da dužnik nije upisan kao vlasnik nekretnina, dok  Zemljišnoknjižni odjel u Makarskoj nije dostavio ovom sudu bilo kakve podatke o postojanju prava vlasništva dužnika na nekretninama koje se nalaze na području nadležnosti tog odjela.</w:t>
      </w:r>
    </w:p>
    <w:p w:rsidRDefault="00F90D3F" w:rsidP="00F90D3F" w:rsidR="00F90D3F" w:rsidRPr="00F90D3F">
      <w:pPr>
        <w:ind w:firstLine="708"/>
        <w:jc w:val="both"/>
        <w:rPr>
          <w:lang w:val="hr-HR"/>
        </w:rPr>
      </w:pPr>
    </w:p>
    <w:p w:rsidRDefault="00D717CC" w:rsidP="00D717CC" w:rsidR="00F90D3F" w:rsidRPr="00F90D3F">
      <w:pPr>
        <w:ind w:firstLine="708"/>
        <w:jc w:val="both"/>
        <w:rPr>
          <w:lang w:val="hr-HR"/>
        </w:rPr>
      </w:pPr>
      <w:r>
        <w:rPr>
          <w:lang w:val="hr-HR"/>
        </w:rPr>
        <w:t>U svom iskazu danom</w:t>
      </w:r>
      <w:r w:rsidR="00F90D3F" w:rsidRPr="00F90D3F">
        <w:rPr>
          <w:lang w:val="hr-HR"/>
        </w:rPr>
        <w:t xml:space="preserve"> na ročištu u prethodnom postupku</w:t>
      </w:r>
      <w:r w:rsidR="0024681C">
        <w:rPr>
          <w:lang w:val="hr-HR"/>
        </w:rPr>
        <w:t>,</w:t>
      </w:r>
      <w:r w:rsidR="00F90D3F" w:rsidRPr="00F90D3F">
        <w:rPr>
          <w:lang w:val="hr-HR"/>
        </w:rPr>
        <w:t xml:space="preserve"> zastupnik po zakonu dužnika Tonći Cvitanović </w:t>
      </w:r>
      <w:r>
        <w:rPr>
          <w:lang w:val="hr-HR"/>
        </w:rPr>
        <w:t>u bitnom je</w:t>
      </w:r>
      <w:r w:rsidR="00F90D3F" w:rsidRPr="00F90D3F">
        <w:rPr>
          <w:lang w:val="hr-HR"/>
        </w:rPr>
        <w:t xml:space="preserve"> naveo da je društvo Visko d.o.o. osnovano tijekom 1990.-tih godina te se </w:t>
      </w:r>
      <w:r>
        <w:rPr>
          <w:lang w:val="hr-HR"/>
        </w:rPr>
        <w:t>to društvo</w:t>
      </w:r>
      <w:r w:rsidR="00F90D3F" w:rsidRPr="00F90D3F">
        <w:rPr>
          <w:lang w:val="hr-HR"/>
        </w:rPr>
        <w:t xml:space="preserve"> u početku bavilo prodajom auto-dijelova, </w:t>
      </w:r>
      <w:r>
        <w:rPr>
          <w:lang w:val="hr-HR"/>
        </w:rPr>
        <w:t>a</w:t>
      </w:r>
      <w:r w:rsidR="00F90D3F" w:rsidRPr="00F90D3F">
        <w:rPr>
          <w:lang w:val="hr-HR"/>
        </w:rPr>
        <w:t xml:space="preserve"> od 2010. </w:t>
      </w:r>
      <w:r>
        <w:rPr>
          <w:lang w:val="hr-HR"/>
        </w:rPr>
        <w:t>isto da se bavilo</w:t>
      </w:r>
      <w:r w:rsidR="00F90D3F" w:rsidRPr="00F90D3F">
        <w:rPr>
          <w:lang w:val="hr-HR"/>
        </w:rPr>
        <w:t xml:space="preserve"> </w:t>
      </w:r>
      <w:r>
        <w:rPr>
          <w:lang w:val="hr-HR"/>
        </w:rPr>
        <w:t>ugostiteljstvom.</w:t>
      </w:r>
      <w:r w:rsidR="00F90D3F" w:rsidRPr="00F90D3F">
        <w:rPr>
          <w:lang w:val="hr-HR"/>
        </w:rPr>
        <w:t xml:space="preserve"> </w:t>
      </w:r>
      <w:r w:rsidRPr="00F90D3F">
        <w:rPr>
          <w:lang w:val="hr-HR"/>
        </w:rPr>
        <w:t xml:space="preserve">U </w:t>
      </w:r>
      <w:r w:rsidR="00F90D3F" w:rsidRPr="00F90D3F">
        <w:rPr>
          <w:lang w:val="hr-HR"/>
        </w:rPr>
        <w:t>naravi da se radilo o vođenju jednog caffe bara u mjestu Gradac, koji je radio u iznajmljenom poslovnom prostoru. Naveo je i da dužnik od kraja 2017. više ne posluje niti ima zaposlenih djelatnika. U odnosu na imovinu dužnika, izjavio je da dužnik u svom vlasništvu nema nikakve vrjednije imovine. Dužnik da nema niti je ikada imao nekretnina, a isto tako da nema ni bilo kakvih vrjednijih pokretnina kao što su motorna vozila, vrjedniji strojevi, brodovi i sl. Nadalje, dužnik da nema ni nenaplaćenih potraživanja, a isto tako da ne vodi niti bilo kakve sudske postupke. Jedino što je od imovine dužnika preostalo su desetak stolova i stolica, pri čemu je istakao da se radi o pohabanim i derutnim stolovima i stolicama, koji su starosti preko osam godina i koji po njegovoj procjeni danas nemaju nikakvu značajniju vrijednost. Bilo kakve druge imovine dužnik da nema. Također je napomenuo i da su sva ulaganja koja je dužnik vršio u prostor u kojem se caffe bar nalazio, a sukladno sklopljenom ugovoru o najmu tog prostora, ostala</w:t>
      </w:r>
      <w:r>
        <w:rPr>
          <w:lang w:val="hr-HR"/>
        </w:rPr>
        <w:t xml:space="preserve"> su</w:t>
      </w:r>
      <w:r w:rsidR="00F90D3F" w:rsidRPr="00F90D3F">
        <w:rPr>
          <w:lang w:val="hr-HR"/>
        </w:rPr>
        <w:t xml:space="preserve"> u vlasništvu vlasnika prostora. </w:t>
      </w:r>
    </w:p>
    <w:p w:rsidRDefault="00F90D3F" w:rsidP="00F90D3F" w:rsidR="00F90D3F" w:rsidRPr="00F90D3F">
      <w:pPr>
        <w:ind w:firstLine="708"/>
        <w:jc w:val="both"/>
        <w:rPr>
          <w:lang w:val="hr-HR"/>
        </w:rPr>
      </w:pPr>
    </w:p>
    <w:p w:rsidRDefault="00F90D3F" w:rsidP="00F90D3F" w:rsidR="00F90D3F" w:rsidRPr="00F90D3F">
      <w:pPr>
        <w:ind w:firstLine="708"/>
        <w:jc w:val="both"/>
        <w:rPr>
          <w:lang w:val="hr-HR"/>
        </w:rPr>
      </w:pPr>
      <w:r w:rsidRPr="00F90D3F">
        <w:rPr>
          <w:lang w:val="hr-HR"/>
        </w:rPr>
        <w:t xml:space="preserve">Iz naprijed navedenih podataka Ministarstva unutarnjih poslova RH, PU Splitsko-dalmatinske i Općinskog suda u Splitu, Zemljišnoknjižnog odjela, kao iz iskaza z.z. dužnika Tonća Cvitanovića proizlazi da dužnik nema vrjednije imovine koja bi ušla u stečajnu masu. Naime, jedinu imovinu dužnika koja ulazi u stečajnu masu čini desetak stolova i stolica koji su preostali nakon zatvaranja caffe bara kojeg je dužnik vodio. Uzimajući u obzir navode iz iskaza z.z. dužnika da se radi o pohabanim i derutnim stolovima i stolicama, koji su starosti preko osam godina i koji po njegovoj procjeni danas nemaju nikakvu značajniju vrijednost, to </w:t>
      </w:r>
      <w:r w:rsidR="00D717CC">
        <w:rPr>
          <w:lang w:val="hr-HR"/>
        </w:rPr>
        <w:t>je stoga sud zaključio</w:t>
      </w:r>
      <w:r w:rsidRPr="00F90D3F">
        <w:rPr>
          <w:lang w:val="hr-HR"/>
        </w:rPr>
        <w:t xml:space="preserve"> kako takva oprema ne predstavlja imovinu čijim bi se unovčenjem mogli podmiriti svi neizbježni troškovi koji nastaju u stečajnom postupku.</w:t>
      </w:r>
    </w:p>
    <w:p w:rsidRDefault="00F90D3F" w:rsidP="00F90D3F" w:rsidR="00F90D3F" w:rsidRPr="00F90D3F">
      <w:pPr>
        <w:jc w:val="both"/>
        <w:rPr>
          <w:lang w:val="hr-HR"/>
        </w:rPr>
      </w:pPr>
    </w:p>
    <w:p w:rsidRDefault="00D717CC" w:rsidP="00D717CC" w:rsidR="00D717CC" w:rsidRPr="00655FF8">
      <w:pPr>
        <w:ind w:firstLine="708"/>
        <w:jc w:val="both"/>
        <w:rPr>
          <w:lang w:val="hr-HR"/>
        </w:rPr>
      </w:pPr>
      <w:r>
        <w:rPr>
          <w:lang w:val="hr-HR"/>
        </w:rPr>
        <w:t>Odredbom članka</w:t>
      </w:r>
      <w:r w:rsidR="0024681C">
        <w:rPr>
          <w:lang w:val="hr-HR"/>
        </w:rPr>
        <w:t xml:space="preserve"> 132. stavak</w:t>
      </w:r>
      <w:r w:rsidRPr="00655FF8">
        <w:rPr>
          <w:lang w:val="hr-HR"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</w:t>
      </w:r>
      <w:r>
        <w:rPr>
          <w:lang w:val="hr-HR"/>
        </w:rPr>
        <w:t>stečajnog postupka. Odredbom članka</w:t>
      </w:r>
      <w:r w:rsidR="005A54F3">
        <w:rPr>
          <w:lang w:val="hr-HR"/>
        </w:rPr>
        <w:t xml:space="preserve"> 132. stavak</w:t>
      </w:r>
      <w:r w:rsidRPr="00655FF8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D717CC" w:rsidP="00D717CC" w:rsidR="00D717CC" w:rsidRPr="00655FF8">
      <w:pPr>
        <w:jc w:val="both"/>
        <w:rPr>
          <w:lang w:val="hr-HR"/>
        </w:rPr>
      </w:pPr>
    </w:p>
    <w:p w:rsidRDefault="00D717CC" w:rsidP="00AE5FE9" w:rsidR="008C6812" w:rsidRPr="00AE5FE9">
      <w:pPr>
        <w:ind w:firstLine="708"/>
        <w:jc w:val="both"/>
        <w:rPr>
          <w:lang w:val="hr-HR"/>
        </w:rPr>
      </w:pPr>
      <w:r w:rsidRPr="00655FF8">
        <w:rPr>
          <w:lang w:val="hr-HR"/>
        </w:rPr>
        <w:t>Kako je dakle tijekom prethodnog postupka utvrđeno postojanje stečajnog razloga nesposobnosti za plaćanje dužnika, dok je isto tako iz rezultata prethodnog postupka proizašlo da imovina dužnika koja bi ušla u stečajnu masu nije dovoljna ni za namirenje troškova stečajnog postupka, to je stoga ov</w:t>
      </w:r>
      <w:r>
        <w:rPr>
          <w:lang w:val="hr-HR"/>
        </w:rPr>
        <w:t>aj sud rješenjem broj 12. St-726</w:t>
      </w:r>
      <w:r w:rsidR="00AE5FE9">
        <w:rPr>
          <w:lang w:val="hr-HR"/>
        </w:rPr>
        <w:t>/2017 od 11</w:t>
      </w:r>
      <w:r w:rsidRPr="00655FF8">
        <w:rPr>
          <w:lang w:val="hr-HR"/>
        </w:rPr>
        <w:t>. srpnja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15.000,00 kn za namirenje troškova prethodnog i otvorenog stečajnog postupka uz upozorenje da će se, ako zatraženi predujam ne bude uplaćen, donijeti rješenje o otvaranju i istovremenom zaključenju stečajnog postupka nad dužnikom,</w:t>
      </w:r>
      <w:r>
        <w:rPr>
          <w:lang w:val="hr-HR"/>
        </w:rPr>
        <w:t xml:space="preserve"> a sve to sukladno odredbama članka</w:t>
      </w:r>
      <w:r w:rsidRPr="00655FF8">
        <w:rPr>
          <w:lang w:val="hr-HR"/>
        </w:rPr>
        <w:t xml:space="preserve"> 132. SZ-a.</w:t>
      </w:r>
    </w:p>
    <w:p w:rsidRDefault="00760360" w:rsidP="00C8688E" w:rsidR="00760360">
      <w:pPr>
        <w:ind w:firstLine="708"/>
        <w:jc w:val="both"/>
        <w:rPr>
          <w:lang w:val="hr-HR"/>
        </w:rPr>
      </w:pPr>
      <w:r w:rsidRPr="00093EB2">
        <w:rPr>
          <w:lang w:val="hr-HR"/>
        </w:rPr>
        <w:t xml:space="preserve">Rješenje ovog suda od </w:t>
      </w:r>
      <w:r w:rsidR="00AE5FE9" w:rsidRPr="00AE5FE9">
        <w:rPr>
          <w:lang w:val="hr-HR"/>
        </w:rPr>
        <w:t xml:space="preserve">11. srpnja 2018. </w:t>
      </w:r>
      <w:r w:rsidRPr="00093EB2">
        <w:rPr>
          <w:lang w:val="hr-HR"/>
        </w:rPr>
        <w:t xml:space="preserve">objavljeno je na e-Oglasnoj ploči suda istoga dana kada je i doneseno, međutim nitko od vjerovnika odnosno eventualno zainteresiranih osoba nije postupio po pozivu suda i u određenom roku, koji je istekao s danom </w:t>
      </w:r>
      <w:r w:rsidR="00AE5FE9">
        <w:rPr>
          <w:lang w:val="hr-HR"/>
        </w:rPr>
        <w:t>3. kolovoza 2018</w:t>
      </w:r>
      <w:r w:rsidRPr="008B648A">
        <w:rPr>
          <w:lang w:val="hr-HR"/>
        </w:rPr>
        <w:t>.</w:t>
      </w:r>
      <w:r w:rsidRPr="00093EB2">
        <w:rPr>
          <w:lang w:val="hr-HR"/>
        </w:rPr>
        <w:t>, uplatio zatraženi predujam. Samim time, u konkretnom slučaju su se ispunili uvjeti za donošenje rješenja o otvaranju i istovremenom zaključenju stečajnog postupka nad dužnikom.</w:t>
      </w:r>
    </w:p>
    <w:p w:rsidRDefault="00651E2D" w:rsidP="00C8688E" w:rsidR="00651E2D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E15584">
      <w:pPr>
        <w:ind w:firstLine="708"/>
        <w:jc w:val="both"/>
        <w:rPr>
          <w:lang w:val="hr-HR"/>
        </w:rPr>
      </w:pPr>
      <w:r w:rsidRPr="00E15584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>
        <w:rPr>
          <w:lang w:val="hr-HR"/>
        </w:rPr>
        <w:t>Slijedom navedenog</w:t>
      </w:r>
      <w:r w:rsidRPr="00093EB2">
        <w:rPr>
          <w:lang w:val="hr-HR"/>
        </w:rPr>
        <w:t>,</w:t>
      </w:r>
      <w:r w:rsidR="005A54F3">
        <w:rPr>
          <w:lang w:val="hr-HR"/>
        </w:rPr>
        <w:t xml:space="preserve"> a temeljem odredbi čl. 132. stavak</w:t>
      </w:r>
      <w:r w:rsidRPr="00093EB2">
        <w:rPr>
          <w:lang w:val="hr-HR"/>
        </w:rPr>
        <w:t xml:space="preserve"> 1. i</w:t>
      </w:r>
      <w:r w:rsidR="00AE5FE9">
        <w:rPr>
          <w:lang w:val="hr-HR"/>
        </w:rPr>
        <w:t xml:space="preserve"> 2. SZ-a, odlučeno je kao u točkama</w:t>
      </w:r>
      <w:r w:rsidRPr="00093EB2">
        <w:rPr>
          <w:lang w:val="hr-HR"/>
        </w:rPr>
        <w:t xml:space="preserve"> I. do IV.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760360" w:rsidP="00760360" w:rsidR="00760360" w:rsidRPr="00093EB2">
      <w:pPr>
        <w:ind w:firstLine="708"/>
        <w:jc w:val="both"/>
        <w:rPr>
          <w:lang w:val="hr-HR"/>
        </w:rPr>
      </w:pPr>
      <w:r w:rsidRPr="00093EB2">
        <w:rPr>
          <w:lang w:val="hr-HR"/>
        </w:rPr>
        <w:t>Budući da j</w:t>
      </w:r>
      <w:r w:rsidR="005A54F3">
        <w:rPr>
          <w:lang w:val="hr-HR"/>
        </w:rPr>
        <w:t>e sukladno odredbama čl. 89. stavak</w:t>
      </w:r>
      <w:r w:rsidRPr="00093EB2">
        <w:rPr>
          <w:lang w:val="hr-HR"/>
        </w:rPr>
        <w:t xml:space="preserve"> 1. toč. 13., č</w:t>
      </w:r>
      <w:r w:rsidR="005A54F3">
        <w:rPr>
          <w:lang w:val="hr-HR"/>
        </w:rPr>
        <w:t>l. 133. stavak</w:t>
      </w:r>
      <w:r w:rsidRPr="00093EB2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 w:rsidR="00AE5FE9">
        <w:rPr>
          <w:lang w:val="hr-HR"/>
        </w:rPr>
        <w:t>o je stoga riješeno kao pod točkom</w:t>
      </w:r>
      <w:r w:rsidRPr="00093EB2">
        <w:rPr>
          <w:lang w:val="hr-HR"/>
        </w:rPr>
        <w:t xml:space="preserve"> V. izreke ovog rješenja.</w:t>
      </w:r>
    </w:p>
    <w:p w:rsidRDefault="00760360" w:rsidP="00760360" w:rsidR="00760360" w:rsidRPr="00093EB2">
      <w:pPr>
        <w:ind w:firstLine="708"/>
        <w:jc w:val="both"/>
        <w:rPr>
          <w:lang w:val="hr-HR"/>
        </w:rPr>
      </w:pPr>
    </w:p>
    <w:p w:rsidRDefault="00AE5FE9" w:rsidP="00586FF2" w:rsidR="00586FF2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="00586FF2" w:rsidRPr="00093EB2">
        <w:rPr>
          <w:lang w:val="hr-HR"/>
        </w:rPr>
        <w:t xml:space="preserve"> VI. izreke </w:t>
      </w:r>
      <w:r w:rsidR="00586FF2">
        <w:rPr>
          <w:lang w:val="hr-HR"/>
        </w:rPr>
        <w:t xml:space="preserve">ovog rješenja temelji se na </w:t>
      </w:r>
      <w:r w:rsidR="005A54F3">
        <w:rPr>
          <w:lang w:val="hr-HR"/>
        </w:rPr>
        <w:t>odredbama čl. 132. stavak 4. u vezi s čl. 286. stavak</w:t>
      </w:r>
      <w:r>
        <w:rPr>
          <w:lang w:val="hr-HR"/>
        </w:rPr>
        <w:t xml:space="preserve"> 3. SZ-a, dok se odluka pod točkom</w:t>
      </w:r>
      <w:r w:rsidR="00586FF2">
        <w:rPr>
          <w:lang w:val="hr-HR"/>
        </w:rPr>
        <w:t xml:space="preserve"> VII. izreke </w:t>
      </w:r>
      <w:r w:rsidR="00586FF2" w:rsidRPr="00093EB2">
        <w:rPr>
          <w:lang w:val="hr-HR"/>
        </w:rPr>
        <w:t>tem</w:t>
      </w:r>
      <w:r w:rsidR="005A54F3">
        <w:rPr>
          <w:lang w:val="hr-HR"/>
        </w:rPr>
        <w:t>elji se na odredbama čl. 12. stavak</w:t>
      </w:r>
      <w:r w:rsidR="00586FF2" w:rsidRPr="00093EB2">
        <w:rPr>
          <w:lang w:val="hr-HR"/>
        </w:rPr>
        <w:t xml:space="preserve"> 1. i </w:t>
      </w:r>
      <w:r w:rsidR="00586FF2">
        <w:rPr>
          <w:lang w:val="hr-HR"/>
        </w:rPr>
        <w:t xml:space="preserve">2. i </w:t>
      </w:r>
      <w:r w:rsidR="005A54F3">
        <w:rPr>
          <w:lang w:val="hr-HR"/>
        </w:rPr>
        <w:t>čl. 132. stavak</w:t>
      </w:r>
      <w:r w:rsidR="00586FF2" w:rsidRPr="00093EB2">
        <w:rPr>
          <w:lang w:val="hr-HR"/>
        </w:rPr>
        <w:t xml:space="preserve"> 3. SZ-a.</w:t>
      </w:r>
    </w:p>
    <w:p w:rsidRDefault="00586FF2" w:rsidP="00586FF2" w:rsidR="00586FF2">
      <w:pPr>
        <w:ind w:firstLine="708"/>
        <w:jc w:val="both"/>
        <w:rPr>
          <w:lang w:val="hr-HR"/>
        </w:rPr>
      </w:pPr>
    </w:p>
    <w:p w:rsidRDefault="005A54F3" w:rsidP="00586FF2" w:rsidR="00586FF2" w:rsidRPr="00EF1DA4">
      <w:pPr>
        <w:ind w:firstLine="708"/>
        <w:jc w:val="both"/>
        <w:rPr>
          <w:lang w:val="hr-HR"/>
        </w:rPr>
      </w:pPr>
      <w:r>
        <w:rPr>
          <w:lang w:val="hr-HR"/>
        </w:rPr>
        <w:t>Sukladno odredbi čl. 112. stavak</w:t>
      </w:r>
      <w:r w:rsidR="00586FF2">
        <w:rPr>
          <w:lang w:val="hr-HR"/>
        </w:rPr>
        <w:t xml:space="preserve"> 6. SZ-a, sud će rješenjem o otvaranju stečajnog postupka naložiti Financijskoj agenciji da naloži banci prijenos zaplijenjenog iznosa predujma za namirenje troškova stečajnog postupka s računa </w:t>
      </w:r>
      <w:r w:rsidR="00586FF2" w:rsidRPr="00EF1DA4">
        <w:rPr>
          <w:lang w:val="hr-HR"/>
        </w:rPr>
        <w:t>dužnika na račun suda i obustavi daljnju pljenidbu ako iznos predujma nije zaplijenjen u cijelosti, a radi čega je odlučeno kao u to</w:t>
      </w:r>
      <w:r w:rsidR="00AE5FE9" w:rsidRPr="00EF1DA4">
        <w:rPr>
          <w:lang w:val="hr-HR"/>
        </w:rPr>
        <w:t>čkom</w:t>
      </w:r>
      <w:r w:rsidR="00586FF2" w:rsidRPr="00EF1DA4">
        <w:rPr>
          <w:lang w:val="hr-HR"/>
        </w:rPr>
        <w:t xml:space="preserve"> VIII. izreke ovog rješenja. </w:t>
      </w:r>
    </w:p>
    <w:p w:rsidRDefault="00760360" w:rsidP="00C8688E" w:rsidR="00DD0BC4" w:rsidRPr="00EF1DA4">
      <w:pPr>
        <w:ind w:firstLine="708"/>
        <w:jc w:val="both"/>
        <w:rPr>
          <w:lang w:val="hr-HR"/>
        </w:rPr>
      </w:pPr>
      <w:r w:rsidRPr="00EF1DA4">
        <w:rPr>
          <w:lang w:val="hr-HR"/>
        </w:rPr>
        <w:t xml:space="preserve"> </w:t>
      </w:r>
    </w:p>
    <w:p w:rsidRDefault="00D4027A" w:rsidP="00C704CA" w:rsidR="00D4027A" w:rsidRPr="00EF1DA4">
      <w:pPr>
        <w:jc w:val="center"/>
        <w:rPr>
          <w:lang w:val="hr-HR"/>
        </w:rPr>
      </w:pPr>
      <w:r w:rsidRPr="00EF1DA4">
        <w:rPr>
          <w:lang w:val="hr-HR"/>
        </w:rPr>
        <w:t>U Splitu</w:t>
      </w:r>
      <w:r w:rsidR="00DD0BC4" w:rsidRPr="00EF1DA4">
        <w:rPr>
          <w:lang w:val="hr-HR"/>
        </w:rPr>
        <w:t xml:space="preserve">, </w:t>
      </w:r>
      <w:r w:rsidR="00586FF2" w:rsidRPr="00EF1DA4">
        <w:rPr>
          <w:lang w:val="hr-HR"/>
        </w:rPr>
        <w:t>10. listopada 2018</w:t>
      </w:r>
      <w:r w:rsidRPr="00EF1DA4">
        <w:rPr>
          <w:lang w:val="hr-HR"/>
        </w:rPr>
        <w:t xml:space="preserve">. </w:t>
      </w:r>
      <w:r w:rsidR="00F52CF0" w:rsidRPr="00EF1DA4">
        <w:rPr>
          <w:lang w:val="hr-HR"/>
        </w:rPr>
        <w:t xml:space="preserve"> </w:t>
      </w:r>
    </w:p>
    <w:p w:rsidRDefault="00D4027A" w:rsidP="00D4027A" w:rsidR="00D4027A" w:rsidRPr="00EF1DA4">
      <w:pPr>
        <w:jc w:val="both"/>
        <w:rPr>
          <w:lang w:val="hr-HR"/>
        </w:rPr>
      </w:pPr>
      <w:r w:rsidRPr="00EF1DA4">
        <w:rPr>
          <w:lang w:val="hr-HR"/>
        </w:rPr>
        <w:t xml:space="preserve"> </w:t>
      </w:r>
    </w:p>
    <w:p w:rsidRDefault="00EF1DA4" w:rsidP="00F53C8F" w:rsidR="00EF1DA4" w:rsidRPr="00EF1DA4">
      <w:pPr>
        <w:ind w:left="4956"/>
        <w:jc w:val="center"/>
      </w:pPr>
      <w:r w:rsidRPr="00EF1DA4">
        <w:t>Sudac</w:t>
      </w:r>
    </w:p>
    <w:p w:rsidRDefault="00EF1DA4" w:rsidP="00F53C8F" w:rsidR="00EF1DA4" w:rsidRPr="00EF1DA4">
      <w:pPr>
        <w:ind w:left="4956"/>
        <w:jc w:val="center"/>
      </w:pPr>
    </w:p>
    <w:p w:rsidRDefault="00EF1DA4" w:rsidP="00F53C8F" w:rsidR="00EF1DA4" w:rsidRPr="00EF1DA4">
      <w:pPr>
        <w:ind w:left="4956"/>
        <w:jc w:val="center"/>
      </w:pPr>
      <w:r w:rsidRPr="00EF1DA4">
        <w:t>Paško Bačić, v.r.</w:t>
      </w:r>
    </w:p>
    <w:p w:rsidRDefault="00EF1DA4" w:rsidP="00F53C8F" w:rsidR="00EF1DA4" w:rsidRPr="00EF1DA4">
      <w:pPr>
        <w:ind w:left="4956"/>
        <w:jc w:val="center"/>
      </w:pPr>
      <w:r w:rsidRPr="00EF1DA4">
        <w:t>za točnost otpravka-ovlašteni službenik</w:t>
      </w:r>
    </w:p>
    <w:p w:rsidRDefault="00EF1DA4" w:rsidP="00F53C8F" w:rsidR="00EF1DA4" w:rsidRPr="00EF1DA4">
      <w:pPr>
        <w:ind w:firstLine="708" w:left="5664"/>
      </w:pPr>
      <w:r w:rsidRPr="00EF1DA4">
        <w:t xml:space="preserve"> Katarina Raos</w:t>
      </w:r>
    </w:p>
    <w:p w:rsidRDefault="00D4027A" w:rsidP="003F3F45" w:rsidR="00D4027A" w:rsidRPr="00EF1DA4">
      <w:pPr>
        <w:ind w:firstLine="708" w:left="7080"/>
        <w:rPr>
          <w:u w:val="single"/>
          <w:lang w:val="hr-HR"/>
        </w:rPr>
      </w:pPr>
    </w:p>
    <w:p w:rsidRDefault="008C090F" w:rsidP="00FE6CFD" w:rsidR="008C090F" w:rsidRPr="00EF1DA4">
      <w:pPr>
        <w:rPr>
          <w:lang w:val="hr-HR"/>
        </w:rPr>
      </w:pPr>
    </w:p>
    <w:p w:rsidRDefault="00AE5FE9" w:rsidP="00FE6CFD" w:rsidR="00AE5FE9" w:rsidRPr="00EF1DA4">
      <w:pPr>
        <w:rPr>
          <w:lang w:val="hr-HR"/>
        </w:rPr>
      </w:pPr>
    </w:p>
    <w:p w:rsidRDefault="00586FF2" w:rsidP="00FE6CFD" w:rsidR="00FE6CFD" w:rsidRPr="00EF1DA4">
      <w:pPr>
        <w:rPr>
          <w:lang w:val="hr-HR"/>
        </w:rPr>
      </w:pPr>
      <w:r w:rsidRPr="00EF1DA4">
        <w:rPr>
          <w:lang w:val="hr-HR"/>
        </w:rPr>
        <w:t>Pouka o pravnom lijeku</w:t>
      </w:r>
      <w:r w:rsidR="00FE6CFD" w:rsidRPr="00EF1DA4">
        <w:rPr>
          <w:lang w:val="hr-HR"/>
        </w:rPr>
        <w:t>:</w:t>
      </w:r>
    </w:p>
    <w:p w:rsidRDefault="00FE6CFD" w:rsidP="00FE6CFD" w:rsidR="00FE6CFD" w:rsidRPr="00EF1DA4">
      <w:pPr>
        <w:jc w:val="both"/>
        <w:rPr>
          <w:lang w:val="hr-HR"/>
        </w:rPr>
      </w:pPr>
      <w:r w:rsidRPr="00EF1DA4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EF1DA4">
        <w:rPr>
          <w:lang w:val="hr-HR"/>
        </w:rPr>
        <w:t>osam dana od dostave rješenja.</w:t>
      </w:r>
      <w:r w:rsidRPr="00EF1DA4">
        <w:rPr>
          <w:lang w:val="hr-HR"/>
        </w:rPr>
        <w:t xml:space="preserve"> </w:t>
      </w:r>
      <w:r w:rsidR="00996F29" w:rsidRPr="00EF1DA4">
        <w:rPr>
          <w:lang w:val="hr-HR"/>
        </w:rPr>
        <w:t xml:space="preserve">Dostava </w:t>
      </w:r>
      <w:r w:rsidRPr="00EF1DA4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EE1FB4" w:rsidP="003855E7" w:rsidR="00EE1FB4" w:rsidRPr="00EF1DA4">
      <w:pPr>
        <w:jc w:val="both"/>
        <w:rPr>
          <w:lang w:val="hr-HR"/>
        </w:rPr>
      </w:pPr>
    </w:p>
    <w:sectPr w:rsidSect="009D32D3" w:rsidR="00EE1FB4" w:rsidRPr="00EF1DA4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4E1747" w:rsidRPr="004E1747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586FF2" w:rsidRPr="004B36C3">
      <w:t>Poslovni broj: 12. St-</w:t>
    </w:r>
    <w:r w:rsidR="00586FF2">
      <w:t>726/2017</w:t>
    </w:r>
    <w:r w:rsidR="005A54F3">
      <w:t>-25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93527F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393A"/>
    <w:rsid w:val="00076815"/>
    <w:rsid w:val="00090528"/>
    <w:rsid w:val="00093EB2"/>
    <w:rsid w:val="000A68E4"/>
    <w:rsid w:val="000D3D72"/>
    <w:rsid w:val="000D5B7F"/>
    <w:rsid w:val="000E329B"/>
    <w:rsid w:val="000F3214"/>
    <w:rsid w:val="000F77CF"/>
    <w:rsid w:val="00106AA8"/>
    <w:rsid w:val="00112153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1849"/>
    <w:rsid w:val="002068D9"/>
    <w:rsid w:val="00212A34"/>
    <w:rsid w:val="00217DD3"/>
    <w:rsid w:val="002326C9"/>
    <w:rsid w:val="0024681C"/>
    <w:rsid w:val="002553C4"/>
    <w:rsid w:val="002702A4"/>
    <w:rsid w:val="0027377B"/>
    <w:rsid w:val="00273DBD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06D16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B6B47"/>
    <w:rsid w:val="003C53E6"/>
    <w:rsid w:val="003D5E2A"/>
    <w:rsid w:val="003E494B"/>
    <w:rsid w:val="003F3F45"/>
    <w:rsid w:val="00400539"/>
    <w:rsid w:val="0040401B"/>
    <w:rsid w:val="004147FB"/>
    <w:rsid w:val="00420E4D"/>
    <w:rsid w:val="00441458"/>
    <w:rsid w:val="00463737"/>
    <w:rsid w:val="004642FA"/>
    <w:rsid w:val="004734D7"/>
    <w:rsid w:val="004A501B"/>
    <w:rsid w:val="004B6B01"/>
    <w:rsid w:val="004B6B85"/>
    <w:rsid w:val="004B7F5A"/>
    <w:rsid w:val="004D0FB5"/>
    <w:rsid w:val="004D55FB"/>
    <w:rsid w:val="004E1747"/>
    <w:rsid w:val="005268EF"/>
    <w:rsid w:val="00545701"/>
    <w:rsid w:val="005472A2"/>
    <w:rsid w:val="00555A46"/>
    <w:rsid w:val="00555B64"/>
    <w:rsid w:val="00586FF2"/>
    <w:rsid w:val="005952E7"/>
    <w:rsid w:val="005A3202"/>
    <w:rsid w:val="005A54F3"/>
    <w:rsid w:val="005E017E"/>
    <w:rsid w:val="00615CA0"/>
    <w:rsid w:val="0062329F"/>
    <w:rsid w:val="00624D67"/>
    <w:rsid w:val="006274BD"/>
    <w:rsid w:val="00642955"/>
    <w:rsid w:val="006454BE"/>
    <w:rsid w:val="00651E2D"/>
    <w:rsid w:val="00656ED7"/>
    <w:rsid w:val="006573DB"/>
    <w:rsid w:val="00675779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D5707"/>
    <w:rsid w:val="006F3B71"/>
    <w:rsid w:val="00711445"/>
    <w:rsid w:val="0071745F"/>
    <w:rsid w:val="00721E72"/>
    <w:rsid w:val="00730B61"/>
    <w:rsid w:val="00731FB9"/>
    <w:rsid w:val="00734115"/>
    <w:rsid w:val="00736EF6"/>
    <w:rsid w:val="007423AE"/>
    <w:rsid w:val="007430E3"/>
    <w:rsid w:val="00760360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20DAF"/>
    <w:rsid w:val="008366EE"/>
    <w:rsid w:val="00847723"/>
    <w:rsid w:val="00856586"/>
    <w:rsid w:val="00876209"/>
    <w:rsid w:val="00880573"/>
    <w:rsid w:val="00885A2C"/>
    <w:rsid w:val="00895B6A"/>
    <w:rsid w:val="008B4FD2"/>
    <w:rsid w:val="008C090F"/>
    <w:rsid w:val="008C4A0E"/>
    <w:rsid w:val="008C6812"/>
    <w:rsid w:val="0090052E"/>
    <w:rsid w:val="009118A9"/>
    <w:rsid w:val="009177C3"/>
    <w:rsid w:val="0093527F"/>
    <w:rsid w:val="009374AD"/>
    <w:rsid w:val="009404E0"/>
    <w:rsid w:val="009405E8"/>
    <w:rsid w:val="009601C1"/>
    <w:rsid w:val="00963890"/>
    <w:rsid w:val="00966336"/>
    <w:rsid w:val="00980E8C"/>
    <w:rsid w:val="00981ECD"/>
    <w:rsid w:val="0098682F"/>
    <w:rsid w:val="00994DEC"/>
    <w:rsid w:val="00996F29"/>
    <w:rsid w:val="009B5D29"/>
    <w:rsid w:val="009C1BE7"/>
    <w:rsid w:val="009C3E6B"/>
    <w:rsid w:val="009C716E"/>
    <w:rsid w:val="009D32D3"/>
    <w:rsid w:val="009D6053"/>
    <w:rsid w:val="009D6B28"/>
    <w:rsid w:val="009D6CDC"/>
    <w:rsid w:val="009E120A"/>
    <w:rsid w:val="009E4D23"/>
    <w:rsid w:val="009F776E"/>
    <w:rsid w:val="00A01CF1"/>
    <w:rsid w:val="00A13E8E"/>
    <w:rsid w:val="00A2740A"/>
    <w:rsid w:val="00A27CB3"/>
    <w:rsid w:val="00A405B7"/>
    <w:rsid w:val="00A56D14"/>
    <w:rsid w:val="00A75FCC"/>
    <w:rsid w:val="00A8489D"/>
    <w:rsid w:val="00A97762"/>
    <w:rsid w:val="00AA4A6E"/>
    <w:rsid w:val="00AE18FF"/>
    <w:rsid w:val="00AE5405"/>
    <w:rsid w:val="00AE5FE9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B51E7"/>
    <w:rsid w:val="00BD029A"/>
    <w:rsid w:val="00BF08D9"/>
    <w:rsid w:val="00BF12C2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717CC"/>
    <w:rsid w:val="00D82E09"/>
    <w:rsid w:val="00DC2398"/>
    <w:rsid w:val="00DC25FA"/>
    <w:rsid w:val="00DC768B"/>
    <w:rsid w:val="00DD0BC4"/>
    <w:rsid w:val="00DF7AC0"/>
    <w:rsid w:val="00E1688E"/>
    <w:rsid w:val="00E2203A"/>
    <w:rsid w:val="00E24412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D635B"/>
    <w:rsid w:val="00EE1FB4"/>
    <w:rsid w:val="00EE3993"/>
    <w:rsid w:val="00EE5920"/>
    <w:rsid w:val="00EF1DA4"/>
    <w:rsid w:val="00EF3725"/>
    <w:rsid w:val="00F07015"/>
    <w:rsid w:val="00F37E2F"/>
    <w:rsid w:val="00F444A4"/>
    <w:rsid w:val="00F4583C"/>
    <w:rsid w:val="00F52CF0"/>
    <w:rsid w:val="00F61C45"/>
    <w:rsid w:val="00F65207"/>
    <w:rsid w:val="00F85B63"/>
    <w:rsid w:val="00F877A5"/>
    <w:rsid w:val="00F90D3F"/>
    <w:rsid w:val="00F9140E"/>
    <w:rsid w:val="00F937F8"/>
    <w:rsid w:val="00FB200C"/>
    <w:rsid w:val="00FC1D30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1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E1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St-726/2017</izvorni_sadrzaj>
    <derivirana_varijabla naziv="DomainObject.Predmet.OznakaBroj_1">St-726/2017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zaposlena</izvorni_sadrzaj>
    <derivirana_varijabla naziv="DomainObject.Predmet.PrimjedbaSuca_1">4 zaposlena</derivirana_varijabla>
  </DomainObject.Predmet.PrimjedbaSuca>
  <DomainObject.Predmet.ProtustrankaFormated>
    <izvorni_sadrzaj>  VISKO, d.o.o. za trgovinu i usluge, export-import</izvorni_sadrzaj>
    <derivirana_varijabla naziv="DomainObject.Predmet.ProtustrankaFormated_1">  VISKO, d.o.o. za trgovinu i usluge, export-import</derivirana_varijabla>
  </DomainObject.Predmet.ProtustrankaFormated>
  <DomainObject.Predmet.ProtustrankaFormatedOIB>
    <izvorni_sadrzaj>  VISKO, d.o.o. za trgovinu i usluge, export-import, OIB 64318585384</izvorni_sadrzaj>
    <derivirana_varijabla naziv="DomainObject.Predmet.ProtustrankaFormatedOIB_1">  VISKO, d.o.o. za trgovinu i usluge, export-import, OIB 64318585384</derivirana_varijabla>
  </DomainObject.Predmet.ProtustrankaFormatedOIB>
  <DomainObject.Predmet.ProtustrankaFormatedWithAdress>
    <izvorni_sadrzaj> VISKO, d.o.o. za trgovinu i usluge, export-import, Zvirine 3, 21334 Podaca</izvorni_sadrzaj>
    <derivirana_varijabla naziv="DomainObject.Predmet.ProtustrankaFormatedWithAdress_1"> VISKO, d.o.o. za trgovinu i usluge, export-import, Zvirine 3, 21334 Podaca</derivirana_varijabla>
  </DomainObject.Predmet.ProtustrankaFormatedWithAdress>
  <DomainObject.Predmet.ProtustrankaFormatedWithAdressOIB>
    <izvorni_sadrzaj> VISKO, d.o.o. za trgovinu i usluge, export-import, OIB 64318585384, Zvirine 3, 21334 Podaca</izvorni_sadrzaj>
    <derivirana_varijabla naziv="DomainObject.Predmet.ProtustrankaFormatedWithAdressOIB_1"> VISKO, d.o.o. za trgovinu i usluge, export-import, OIB 64318585384, Zvirine 3, 21334 Podaca</derivirana_varijabla>
  </DomainObject.Predmet.ProtustrankaFormatedWithAdressOIB>
  <DomainObject.Predmet.ProtustrankaWithAdress>
    <izvorni_sadrzaj>VISKO, d.o.o. za trgovinu i usluge, export-import Zvirine 3, 21334 Podaca</izvorni_sadrzaj>
    <derivirana_varijabla naziv="DomainObject.Predmet.ProtustrankaWithAdress_1">VISKO, d.o.o. za trgovinu i usluge, export-import Zvirine 3, 21334 Podaca</derivirana_varijabla>
  </DomainObject.Predmet.ProtustrankaWithAdress>
  <DomainObject.Predmet.ProtustrankaWithAdressOIB>
    <izvorni_sadrzaj>VISKO, d.o.o. za trgovinu i usluge, export-import, OIB 64318585384, Zvirine 3, 21334 Podaca</izvorni_sadrzaj>
    <derivirana_varijabla naziv="DomainObject.Predmet.ProtustrankaWithAdressOIB_1">VISKO, d.o.o. za trgovinu i usluge, export-import, OIB 64318585384, Zvirine 3, 21334 Podaca</derivirana_varijabla>
  </DomainObject.Predmet.ProtustrankaWithAdressOIB>
  <DomainObject.Predmet.ProtustrankaNazivFormated>
    <izvorni_sadrzaj>VISKO, d.o.o. za trgovinu i usluge, export-import</izvorni_sadrzaj>
    <derivirana_varijabla naziv="DomainObject.Predmet.ProtustrankaNazivFormated_1">VISKO, d.o.o. za trgovinu i usluge, export-import</derivirana_varijabla>
  </DomainObject.Predmet.ProtustrankaNazivFormated>
  <DomainObject.Predmet.ProtustrankaNazivFormatedOIB>
    <izvorni_sadrzaj>VISKO, d.o.o. za trgovinu i usluge, export-import, OIB 64318585384</izvorni_sadrzaj>
    <derivirana_varijabla naziv="DomainObject.Predmet.ProtustrankaNazivFormatedOIB_1">VISKO, d.o.o. za trgovinu i usluge, export-import, OIB 64318585384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29989.21</izvorni_sadrzaj>
    <derivirana_varijabla naziv="DomainObject.Predmet.TrenutnaVrijednost_1">29989.21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VISKO, d.o.o. za trgovinu i usluge, export-import</item>
    </izvorni_sadrzaj>
    <derivirana_varijabla naziv="DomainObject.Predmet.ProtuStrankaListFormated_1">
      <item>VISKO, d.o.o. za trgovinu i usluge, export-import</item>
    </derivirana_varijabla>
  </DomainObject.Predmet.ProtuStrankaListFormated>
  <DomainObject.Predmet.ProtuStrankaListFormatedOIB>
    <izvorni_sadrzaj>
      <item>VISKO, d.o.o. za trgovinu i usluge, export-import, OIB 64318585384</item>
    </izvorni_sadrzaj>
    <derivirana_varijabla naziv="DomainObject.Predmet.ProtuStrankaListFormatedOIB_1">
      <item>VISKO, d.o.o. za trgovinu i usluge, export-import, OIB 64318585384</item>
    </derivirana_varijabla>
  </DomainObject.Predmet.ProtuStrankaListFormatedOIB>
  <DomainObject.Predmet.ProtuStrankaListFormatedWithAdress>
    <izvorni_sadrzaj>
      <item>VISKO, d.o.o. za trgovinu i usluge, export-import, Zvirine 3, 21334 Podaca</item>
    </izvorni_sadrzaj>
    <derivirana_varijabla naziv="DomainObject.Predmet.ProtuStrankaListFormatedWithAdress_1">
      <item>VISKO, d.o.o. za trgovinu i usluge, export-import, Zvirine 3, 21334 Podaca</item>
    </derivirana_varijabla>
  </DomainObject.Predmet.ProtuStrankaListFormatedWithAdress>
  <DomainObject.Predmet.ProtuStrankaListFormatedWithAdressOIB>
    <izvorni_sadrzaj>
      <item>VISKO, d.o.o. za trgovinu i usluge, export-import, OIB 64318585384, Zvirine 3, 21334 Podaca</item>
    </izvorni_sadrzaj>
    <derivirana_varijabla naziv="DomainObject.Predmet.ProtuStrankaListFormatedWithAdressOIB_1">
      <item>VISKO, d.o.o. za trgovinu i usluge, export-import, OIB 64318585384, Zvirine 3, 21334 Podaca</item>
    </derivirana_varijabla>
  </DomainObject.Predmet.ProtuStrankaListFormatedWithAdressOIB>
  <DomainObject.Predmet.ProtuStrankaListNazivFormated>
    <izvorni_sadrzaj>
      <item>VISKO, d.o.o. za trgovinu i usluge, export-import</item>
    </izvorni_sadrzaj>
    <derivirana_varijabla naziv="DomainObject.Predmet.ProtuStrankaListNazivFormated_1">
      <item>VISKO, d.o.o. za trgovinu i usluge, export-import</item>
    </derivirana_varijabla>
  </DomainObject.Predmet.ProtuStrankaListNazivFormated>
  <DomainObject.Predmet.ProtuStrankaListNazivFormatedOIB>
    <izvorni_sadrzaj>
      <item>VISKO, d.o.o. za trgovinu i usluge, export-import, OIB 64318585384</item>
    </izvorni_sadrzaj>
    <derivirana_varijabla naziv="DomainObject.Predmet.ProtuStrankaListNazivFormatedOIB_1">
      <item>VISKO, d.o.o. za trgovinu i usluge, export-import, OIB 64318585384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VISKO, d.o.o. za trgovinu i usluge, export-import</izvorni_sadrzaj>
    <derivirana_varijabla naziv="DomainObject.Predmet.ProtustrankaIDrugi_1">VISKO, d.o.o. za trgovinu i usluge, export-import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VISKO, d.o.o. za trgovinu i usluge, export-import, OIB 64318585384, Zvirine 3, 21334 Podaca</izvorni_sadrzaj>
    <derivirana_varijabla naziv="DomainObject.Predmet.ProtustrankaIDrugiAdressOIB_1">VISKO, d.o.o. za trgovinu i usluge, export-import, OIB 64318585384, Zvirine 3,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VISKO, d.o.o. za trgovinu i usluge, export-import</item>
      <item>FINANCIJSKA AGENCIJA, RC SPLIT</item>
    </izvorni_sadrzaj>
    <derivirana_varijabla naziv="DomainObject.Predmet.SudioniciListNaziv_1">
      <item>VISKO, d.o.o. za trgovinu i usluge, export-import</item>
      <item>FINANCIJSKA AGENCIJA, RC SPLIT</item>
    </derivirana_varijabla>
  </DomainObject.Predmet.SudioniciListNaziv>
  <DomainObject.Predmet.SudioniciListAdressOIB>
    <izvorni_sadrzaj>
      <item>VISKO, d.o.o. za trgovinu i usluge, export-import, OIB 64318585384, Zvirine 3,21334 Podaca</item>
      <item>FINANCIJSKA AGENCIJA, RC SPLIT, OIB 85821130368, Mažuranićevo šetalište 24 b,21000 Split</item>
    </izvorni_sadrzaj>
    <derivirana_varijabla naziv="DomainObject.Predmet.SudioniciListAdressOIB_1">
      <item>VISKO, d.o.o. za trgovinu i usluge, export-import, OIB 64318585384, Zvirine 3,21334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64318585384</item>
      <item>, OIB 85821130368</item>
    </izvorni_sadrzaj>
    <derivirana_varijabla naziv="DomainObject.Predmet.SudioniciListNazivOIB_1">
      <item>, OIB 64318585384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St-726/2017-17</izvorni_sadrzaj>
    <derivirana_varijabla naziv="DomainObject.PredzadnjaOdlukaIzPredmeta.Oznaka_1">St-726/2017-17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1815</properties:Words>
  <properties:Characters>9914</properties:Characters>
  <properties:Lines>191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2018-10-10T06:57:00Z</dcterms:created>
  <dc:creator>wsadmin</dc:creator>
  <cp:lastModifiedBy>Paško Bačić</cp:lastModifiedBy>
  <cp:lastPrinted>2017-12-21T08:32:00Z</cp:lastPrinted>
  <dcterms:modified xmlns:xsi="http://www.w3.org/2001/XMLSchema-instance" xsi:type="dcterms:W3CDTF">2018-10-10T06:59:00Z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(ICMS - 11-rješenje - o otvaranju i zaključenju stečaja po čl. 63.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