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61cc" w14:paraId="70661cc" w:rsidRDefault="00281BC7" w:rsidP="00EF7C9A" w:rsidR="00281BC7" w:rsidRPr="00335096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335096">
      <w:pPr>
        <w:rPr>
          <w:rFonts w:cstheme="majorBidi" w:hAnsiTheme="majorBidi" w:asciiTheme="majorBidi"/>
          <w:bCs/>
        </w:rPr>
      </w:pPr>
    </w:p>
    <w:p w:rsidRDefault="00281BC7" w:rsidP="00281BC7" w:rsidR="00281BC7" w:rsidRPr="00335096">
      <w:pPr>
        <w:rPr>
          <w:rFonts w:cstheme="majorBidi" w:hAnsiTheme="majorBidi" w:asciiTheme="majorBidi"/>
          <w:bCs/>
        </w:rPr>
      </w:pPr>
    </w:p>
    <w:p w:rsidRDefault="00E022E9" w:rsidP="00281BC7" w:rsidR="00E022E9" w:rsidRPr="00335096">
      <w:pPr>
        <w:rPr>
          <w:rFonts w:cstheme="majorBidi" w:hAnsiTheme="majorBidi" w:asciiTheme="majorBidi"/>
          <w:bCs/>
        </w:rPr>
      </w:pPr>
    </w:p>
    <w:p w:rsidRDefault="00281BC7" w:rsidP="00281BC7" w:rsidR="00281BC7" w:rsidRPr="00335096">
      <w:pPr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335096">
      <w:pPr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335096">
      <w:p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/>
        </w:rPr>
        <w:t>Dr. Franje Tuđmana 35</w:t>
      </w:r>
      <w:r w:rsidR="00281BC7" w:rsidRPr="00335096">
        <w:rPr>
          <w:rFonts w:cstheme="majorBidi" w:hAnsiTheme="majorBidi" w:asciiTheme="majorBidi"/>
          <w:b/>
        </w:rPr>
        <w:tab/>
      </w:r>
    </w:p>
    <w:p w:rsidRDefault="00E022E9" w:rsidP="00281BC7" w:rsidR="00E022E9" w:rsidRPr="00335096">
      <w:pPr>
        <w:rPr>
          <w:rFonts w:cstheme="majorBidi" w:hAnsiTheme="majorBidi" w:asciiTheme="majorBidi"/>
          <w:bCs/>
        </w:rPr>
      </w:pPr>
    </w:p>
    <w:p w:rsidRDefault="00EF7C9A" w:rsidP="00EF7C9A" w:rsidR="00EF7C9A" w:rsidRPr="00335096">
      <w:pPr>
        <w:jc w:val="center"/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335096">
      <w:pPr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</w:p>
    <w:p w:rsidRDefault="00281BC7" w:rsidP="00281BC7" w:rsidR="00281BC7" w:rsidRPr="00335096">
      <w:pPr>
        <w:jc w:val="center"/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335096">
      <w:pPr>
        <w:jc w:val="center"/>
        <w:rPr>
          <w:rFonts w:cstheme="majorBidi" w:hAnsiTheme="majorBidi" w:asciiTheme="majorBidi"/>
          <w:bCs/>
        </w:rPr>
      </w:pPr>
    </w:p>
    <w:p w:rsidRDefault="00E022E9" w:rsidP="0031465B" w:rsidR="009D7950" w:rsidRPr="00335096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  <w:r w:rsidRPr="00335096">
        <w:rPr>
          <w:rFonts w:cstheme="majorBidi" w:hAnsiTheme="majorBidi" w:asciiTheme="majorBidi"/>
          <w:bCs/>
          <w:szCs w:val="24"/>
        </w:rPr>
        <w:t>Trgovački sud u Zadru OIB:39670464653, po sutkinji Ani Markač, postupajući po prijedlogu Financijske agencije za otvaranje stečajnog postupka nad trgovačkim društvom</w:t>
      </w:r>
      <w:r w:rsidR="00E47812" w:rsidRPr="00335096">
        <w:rPr>
          <w:szCs w:val="24"/>
        </w:rPr>
        <w:t xml:space="preserve"> </w:t>
      </w:r>
      <w:r w:rsidR="0031465B" w:rsidRPr="00335096">
        <w:rPr>
          <w:szCs w:val="24"/>
        </w:rPr>
        <w:t xml:space="preserve">GULINKAMEN d.o.o., Lozovac, Gulini-Mijači 25, OIB:08343883028, </w:t>
      </w:r>
      <w:r w:rsidR="00725F31" w:rsidRPr="00335096">
        <w:rPr>
          <w:rFonts w:cstheme="majorBidi" w:hAnsiTheme="majorBidi" w:asciiTheme="majorBidi"/>
          <w:bCs/>
          <w:szCs w:val="24"/>
        </w:rPr>
        <w:t xml:space="preserve">dana </w:t>
      </w:r>
      <w:r w:rsidR="0000401B" w:rsidRPr="00335096">
        <w:rPr>
          <w:rFonts w:cstheme="majorBidi" w:hAnsiTheme="majorBidi" w:asciiTheme="majorBidi"/>
          <w:bCs/>
          <w:szCs w:val="24"/>
        </w:rPr>
        <w:t>22</w:t>
      </w:r>
      <w:r w:rsidR="00492740" w:rsidRPr="00335096">
        <w:rPr>
          <w:rFonts w:cstheme="majorBidi" w:hAnsiTheme="majorBidi" w:asciiTheme="majorBidi"/>
          <w:bCs/>
          <w:szCs w:val="24"/>
        </w:rPr>
        <w:t>. travnja 2016.,</w:t>
      </w:r>
    </w:p>
    <w:p w:rsidRDefault="00281BC7" w:rsidP="009D7950" w:rsidR="00281BC7" w:rsidRPr="00335096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335096">
      <w:pPr>
        <w:jc w:val="center"/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335096">
      <w:pPr>
        <w:jc w:val="both"/>
        <w:rPr>
          <w:rFonts w:cstheme="majorBidi" w:hAnsiTheme="majorBidi" w:asciiTheme="majorBidi"/>
          <w:bCs/>
        </w:rPr>
      </w:pPr>
    </w:p>
    <w:p w:rsidRDefault="002A6DDA" w:rsidP="008D1696" w:rsidR="00751935" w:rsidRPr="00335096">
      <w:pPr>
        <w:jc w:val="both"/>
      </w:pPr>
      <w:r w:rsidRPr="00335096">
        <w:rPr>
          <w:rFonts w:cstheme="majorBidi" w:hAnsiTheme="majorBidi" w:asciiTheme="majorBidi"/>
          <w:bCs/>
        </w:rPr>
        <w:t>1.</w:t>
      </w:r>
      <w:r w:rsidRPr="00335096">
        <w:rPr>
          <w:rFonts w:cstheme="majorBidi" w:hAnsiTheme="majorBidi" w:asciiTheme="majorBidi"/>
          <w:bCs/>
        </w:rPr>
        <w:tab/>
      </w:r>
      <w:r w:rsidR="008D1696">
        <w:t xml:space="preserve">Branko Morić iz Zadra, </w:t>
      </w:r>
      <w:r w:rsidR="00BA4139" w:rsidRPr="00335096">
        <w:t xml:space="preserve">Miroslava Krleže 1e, OIB:89888559843, </w:t>
      </w:r>
      <w:r w:rsidR="00281BC7" w:rsidRPr="00335096">
        <w:rPr>
          <w:rFonts w:cstheme="majorBidi" w:hAnsiTheme="majorBidi" w:asciiTheme="majorBidi"/>
          <w:bCs/>
        </w:rPr>
        <w:t>postavlja se za privremenog stečajnog upravitelja nad</w:t>
      </w:r>
      <w:r w:rsidR="004F1515" w:rsidRPr="00335096">
        <w:rPr>
          <w:rFonts w:cstheme="majorBidi" w:hAnsiTheme="majorBidi" w:asciiTheme="majorBidi"/>
          <w:bCs/>
        </w:rPr>
        <w:t xml:space="preserve"> trgovačkim društvom</w:t>
      </w:r>
      <w:r w:rsidR="004E7E9B" w:rsidRPr="00335096">
        <w:rPr>
          <w:rFonts w:cstheme="majorBidi" w:hAnsiTheme="majorBidi" w:asciiTheme="majorBidi"/>
          <w:bCs/>
        </w:rPr>
        <w:t xml:space="preserve"> </w:t>
      </w:r>
      <w:r w:rsidR="0031465B" w:rsidRPr="00335096">
        <w:t>GULINKAMEN d.o.o., Lozovac, Gulini-Mijači 25, OIB:08343883028</w:t>
      </w:r>
      <w:r w:rsidR="00BA4139" w:rsidRPr="00335096">
        <w:t>.</w:t>
      </w:r>
    </w:p>
    <w:p w:rsidRDefault="00022AA2" w:rsidP="00022AA2" w:rsidR="00022AA2" w:rsidRPr="00335096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335096">
      <w:pPr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2.</w:t>
      </w:r>
      <w:r w:rsidRPr="00335096">
        <w:rPr>
          <w:rFonts w:cstheme="majorBidi" w:hAnsiTheme="majorBidi" w:asciiTheme="majorBidi"/>
          <w:bCs/>
        </w:rPr>
        <w:tab/>
      </w:r>
      <w:r w:rsidR="006A6847" w:rsidRPr="00335096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335096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335096">
      <w:pPr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3.</w:t>
      </w:r>
      <w:r w:rsidRPr="00335096">
        <w:rPr>
          <w:rFonts w:cstheme="majorBidi" w:hAnsiTheme="majorBidi" w:asciiTheme="majorBidi"/>
          <w:bCs/>
        </w:rPr>
        <w:tab/>
      </w:r>
      <w:r w:rsidR="006A6847" w:rsidRPr="00335096">
        <w:rPr>
          <w:rFonts w:cstheme="majorBidi" w:hAnsiTheme="majorBidi" w:asciiTheme="majorBidi"/>
          <w:bCs/>
        </w:rPr>
        <w:t xml:space="preserve">Privremeni stečajni upravitelj dužan je svoje izvješće na propisanom obrascu dostaviti sudu u roku od </w:t>
      </w:r>
      <w:r w:rsidR="00335096" w:rsidRPr="00335096">
        <w:rPr>
          <w:rFonts w:cstheme="majorBidi" w:hAnsiTheme="majorBidi" w:asciiTheme="majorBidi"/>
          <w:bCs/>
        </w:rPr>
        <w:t>4</w:t>
      </w:r>
      <w:r w:rsidR="00725F31" w:rsidRPr="00335096">
        <w:rPr>
          <w:rFonts w:cstheme="majorBidi" w:hAnsiTheme="majorBidi" w:asciiTheme="majorBidi"/>
          <w:bCs/>
        </w:rPr>
        <w:t>0</w:t>
      </w:r>
      <w:r w:rsidR="006A6847" w:rsidRPr="00335096">
        <w:rPr>
          <w:rFonts w:cstheme="majorBidi" w:hAnsiTheme="majorBidi" w:asciiTheme="majorBidi"/>
          <w:bCs/>
        </w:rPr>
        <w:t xml:space="preserve"> dana.  </w:t>
      </w:r>
    </w:p>
    <w:p w:rsidRDefault="00281BC7" w:rsidP="00C30170" w:rsidR="00281BC7" w:rsidRPr="00335096">
      <w:pPr>
        <w:jc w:val="center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Obrazloženje</w:t>
      </w:r>
      <w:r w:rsidRPr="00335096">
        <w:rPr>
          <w:rFonts w:cstheme="majorBidi" w:hAnsiTheme="majorBidi" w:asciiTheme="majorBidi"/>
          <w:bCs/>
        </w:rPr>
        <w:tab/>
      </w:r>
    </w:p>
    <w:p w:rsidRDefault="00766A92" w:rsidP="009D7950" w:rsidR="00766A92" w:rsidRPr="00335096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31465B" w:rsidR="00CF328C" w:rsidRPr="00335096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335096">
        <w:rPr>
          <w:rFonts w:cstheme="majorBidi" w:hAnsiTheme="majorBidi" w:asciiTheme="majorBidi"/>
          <w:bCs/>
        </w:rPr>
        <w:t>trgovačkim društvom</w:t>
      </w:r>
      <w:r w:rsidR="00901D45" w:rsidRPr="00335096">
        <w:rPr>
          <w:rFonts w:cstheme="majorBidi" w:hAnsiTheme="majorBidi" w:asciiTheme="majorBidi"/>
          <w:bCs/>
        </w:rPr>
        <w:t xml:space="preserve"> </w:t>
      </w:r>
      <w:r w:rsidR="0031465B" w:rsidRPr="00335096">
        <w:t>GULINKAMEN d.o.o., Lozovac, Gulini-Mijači 25, OIB:08343883028.</w:t>
      </w:r>
    </w:p>
    <w:p w:rsidRDefault="00335096" w:rsidP="00901D45" w:rsidR="00335096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901D45" w:rsidR="00E47812" w:rsidRPr="00335096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Postupak je inicirala </w:t>
      </w:r>
      <w:r w:rsidR="00EF7C9A" w:rsidRPr="00335096">
        <w:rPr>
          <w:rFonts w:cstheme="majorBidi" w:hAnsiTheme="majorBidi" w:asciiTheme="majorBidi"/>
          <w:bCs/>
        </w:rPr>
        <w:t>Financija agencija</w:t>
      </w:r>
      <w:r w:rsidR="001840A0" w:rsidRPr="00335096">
        <w:rPr>
          <w:rFonts w:cstheme="majorBidi" w:hAnsiTheme="majorBidi" w:asciiTheme="majorBidi"/>
          <w:bCs/>
        </w:rPr>
        <w:t xml:space="preserve"> </w:t>
      </w:r>
      <w:r w:rsidRPr="00335096">
        <w:rPr>
          <w:rFonts w:cstheme="majorBidi" w:hAnsiTheme="majorBidi" w:asciiTheme="majorBidi"/>
          <w:bCs/>
        </w:rPr>
        <w:t xml:space="preserve">prijedlogom za pokretanje stečajnog postupka. </w:t>
      </w:r>
    </w:p>
    <w:p w:rsidRDefault="00335096" w:rsidP="00335096" w:rsidR="00335096">
      <w:pPr>
        <w:ind w:firstLine="708"/>
        <w:jc w:val="both"/>
      </w:pPr>
    </w:p>
    <w:p w:rsidRDefault="00E47812" w:rsidP="00335096" w:rsidR="0000401B" w:rsidRPr="00335096">
      <w:pPr>
        <w:ind w:firstLine="708"/>
        <w:jc w:val="both"/>
      </w:pPr>
      <w:r w:rsidRPr="00335096">
        <w:t>Na ročište za utvrđivanje uvjeta za otvaranje stečajnog postupka zastupnik steča</w:t>
      </w:r>
      <w:r w:rsidR="003911B0" w:rsidRPr="00335096">
        <w:t>jnog dužnika po zakonu naveo je</w:t>
      </w:r>
      <w:r w:rsidRPr="00335096">
        <w:t xml:space="preserve"> da dužnik </w:t>
      </w:r>
      <w:r w:rsidR="003911B0" w:rsidRPr="00335096">
        <w:t xml:space="preserve">od imovine u vlasništvu ima </w:t>
      </w:r>
      <w:r w:rsidRPr="00335096">
        <w:t>tri teretna automobila,</w:t>
      </w:r>
      <w:r w:rsidR="0000401B" w:rsidRPr="00335096">
        <w:t>čija vrijednost da je zanemariva jer da se radi o vozilima koja su prešla svaki pojedinačno 300.000,00 km kao i da su potrebni popravci istih. Nadalje dužnik da je u vlasništvu radnih strojeva koje da je kupio pred 15-ak godina, koje da nikada nije osposobio, te da su isti u međuvremenu i propali. Druge imovine dužnik da nema u vlasništvu</w:t>
      </w:r>
      <w:r w:rsidR="00335096" w:rsidRPr="00335096">
        <w:t>.</w:t>
      </w:r>
      <w:r w:rsidR="0000401B" w:rsidRPr="00335096">
        <w:t xml:space="preserve"> Dužnik da ne posluje unatrag 6 mjeseci, a žiro račun </w:t>
      </w:r>
      <w:r w:rsidR="00335096" w:rsidRPr="00335096">
        <w:t xml:space="preserve">istoga </w:t>
      </w:r>
      <w:r w:rsidR="0000401B" w:rsidRPr="00335096">
        <w:t xml:space="preserve">da je u blokadi za iznos od 200.000,00 kn. </w:t>
      </w:r>
    </w:p>
    <w:p w:rsidRDefault="00335096" w:rsidP="0000401B" w:rsidR="00335096">
      <w:pPr>
        <w:ind w:firstLine="708"/>
        <w:jc w:val="both"/>
      </w:pPr>
    </w:p>
    <w:p w:rsidRDefault="00E47812" w:rsidP="0000401B" w:rsidR="00E47812" w:rsidRPr="00335096">
      <w:pPr>
        <w:ind w:firstLine="708"/>
        <w:jc w:val="both"/>
      </w:pPr>
      <w:r w:rsidRPr="00335096">
        <w:t>Slijedom navedenog, a u skladu sa čl. 119. Stečajnog zakona (Narodne novine br. 71/15), trebalo je imenovati privremenog stečajnog upravitelja koji će ispitati ima li stečajni dužnik imovine kojom bi se mogli pokriti troškovi postupka i dijelom vjerovnici.</w:t>
      </w:r>
    </w:p>
    <w:p w:rsidRDefault="00335096" w:rsidP="00E47812" w:rsidR="00335096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6A6847" w:rsidP="00E47812" w:rsidR="00CF328C" w:rsidRPr="00335096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335096" w:rsidRPr="00335096">
        <w:rPr>
          <w:rFonts w:cstheme="majorBidi" w:hAnsiTheme="majorBidi" w:asciiTheme="majorBidi"/>
          <w:bCs/>
        </w:rPr>
        <w:t>4</w:t>
      </w:r>
      <w:r w:rsidR="00725F31" w:rsidRPr="00335096">
        <w:rPr>
          <w:rFonts w:cstheme="majorBidi" w:hAnsiTheme="majorBidi" w:asciiTheme="majorBidi"/>
          <w:bCs/>
        </w:rPr>
        <w:t>0</w:t>
      </w:r>
      <w:r w:rsidRPr="00335096">
        <w:rPr>
          <w:rFonts w:cstheme="majorBidi" w:hAnsiTheme="majorBidi" w:asciiTheme="majorBidi"/>
          <w:bCs/>
        </w:rPr>
        <w:t xml:space="preserve"> dana.</w:t>
      </w:r>
    </w:p>
    <w:p w:rsidRDefault="006A6847" w:rsidP="00B310F0" w:rsidR="006A6847" w:rsidRPr="00335096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lastRenderedPageBreak/>
        <w:t xml:space="preserve">Stoga je odlučeno kao u izreci. </w:t>
      </w:r>
    </w:p>
    <w:p w:rsidRDefault="008F3AD6" w:rsidP="008F3AD6" w:rsidR="008F3AD6" w:rsidRPr="00335096">
      <w:pPr>
        <w:rPr>
          <w:rFonts w:cstheme="majorBidi" w:hAnsiTheme="majorBidi" w:asciiTheme="majorBidi"/>
          <w:bCs/>
        </w:rPr>
      </w:pPr>
    </w:p>
    <w:p w:rsidRDefault="008F3AD6" w:rsidP="002D0A6E" w:rsidR="00D61B7B" w:rsidRPr="00335096">
      <w:pPr>
        <w:jc w:val="center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U Zadru</w:t>
      </w:r>
      <w:r w:rsidR="006E5E65" w:rsidRPr="00335096">
        <w:rPr>
          <w:rFonts w:cstheme="majorBidi" w:hAnsiTheme="majorBidi" w:asciiTheme="majorBidi"/>
          <w:bCs/>
        </w:rPr>
        <w:t xml:space="preserve"> </w:t>
      </w:r>
      <w:r w:rsidR="002D0A6E" w:rsidRPr="00335096">
        <w:rPr>
          <w:rFonts w:cstheme="majorBidi" w:hAnsiTheme="majorBidi" w:asciiTheme="majorBidi"/>
          <w:bCs/>
        </w:rPr>
        <w:t>2</w:t>
      </w:r>
      <w:r w:rsidR="0000401B" w:rsidRPr="00335096">
        <w:rPr>
          <w:rFonts w:cstheme="majorBidi" w:hAnsiTheme="majorBidi" w:asciiTheme="majorBidi"/>
          <w:bCs/>
        </w:rPr>
        <w:t>2</w:t>
      </w:r>
      <w:r w:rsidR="004E7E9B" w:rsidRPr="00335096">
        <w:rPr>
          <w:rFonts w:cstheme="majorBidi" w:hAnsiTheme="majorBidi" w:asciiTheme="majorBidi"/>
          <w:bCs/>
        </w:rPr>
        <w:t xml:space="preserve">. </w:t>
      </w:r>
      <w:r w:rsidR="006E5E65" w:rsidRPr="00335096">
        <w:rPr>
          <w:rFonts w:cstheme="majorBidi" w:hAnsiTheme="majorBidi" w:asciiTheme="majorBidi"/>
          <w:bCs/>
        </w:rPr>
        <w:t xml:space="preserve">travnja </w:t>
      </w:r>
      <w:r w:rsidR="004E7E9B" w:rsidRPr="00335096">
        <w:rPr>
          <w:rFonts w:cstheme="majorBidi" w:hAnsiTheme="majorBidi" w:asciiTheme="majorBidi"/>
          <w:bCs/>
        </w:rPr>
        <w:t>2016.</w:t>
      </w:r>
    </w:p>
    <w:p w:rsidRDefault="00D61B7B" w:rsidP="00D61B7B" w:rsidR="00D61B7B" w:rsidRPr="00335096">
      <w:pPr>
        <w:jc w:val="center"/>
        <w:rPr>
          <w:rFonts w:cstheme="majorBidi" w:hAnsiTheme="majorBidi" w:asciiTheme="majorBidi"/>
          <w:bCs/>
        </w:rPr>
      </w:pPr>
    </w:p>
    <w:p w:rsidRDefault="00125DCE" w:rsidP="008D1696" w:rsidR="00D61B7B" w:rsidRPr="00335096">
      <w:pPr>
        <w:jc w:val="right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  <w:t xml:space="preserve">        </w:t>
      </w:r>
      <w:r w:rsidR="004E7E9B" w:rsidRPr="00335096">
        <w:rPr>
          <w:rFonts w:cstheme="majorBidi" w:hAnsiTheme="majorBidi" w:asciiTheme="majorBidi"/>
          <w:bCs/>
        </w:rPr>
        <w:t>Sutkinja</w:t>
      </w:r>
    </w:p>
    <w:p w:rsidRDefault="002D0A6E" w:rsidP="008D1696" w:rsidR="004E7E9B" w:rsidRPr="00335096">
      <w:pPr>
        <w:jc w:val="right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Pr="00335096">
        <w:rPr>
          <w:rFonts w:cstheme="majorBidi" w:hAnsiTheme="majorBidi" w:asciiTheme="majorBidi"/>
          <w:bCs/>
        </w:rPr>
        <w:tab/>
      </w:r>
      <w:r w:rsidR="00125DCE" w:rsidRPr="00335096">
        <w:rPr>
          <w:rFonts w:cstheme="majorBidi" w:hAnsiTheme="majorBidi" w:asciiTheme="majorBidi"/>
          <w:bCs/>
        </w:rPr>
        <w:t xml:space="preserve">                 </w:t>
      </w:r>
      <w:r w:rsidR="00CF328C" w:rsidRPr="00335096">
        <w:rPr>
          <w:rFonts w:cstheme="majorBidi" w:hAnsiTheme="majorBidi" w:asciiTheme="majorBidi"/>
          <w:bCs/>
        </w:rPr>
        <w:t>Ana Markač</w:t>
      </w:r>
    </w:p>
    <w:p w:rsidRDefault="00125DCE" w:rsidP="008D1696" w:rsidR="00125DCE" w:rsidRPr="00335096">
      <w:pPr>
        <w:jc w:val="right"/>
        <w:rPr>
          <w:rFonts w:cstheme="majorBidi" w:hAnsiTheme="majorBidi" w:asciiTheme="majorBidi"/>
          <w:bCs/>
        </w:rPr>
      </w:pPr>
    </w:p>
    <w:p w:rsidRDefault="00335096" w:rsidP="00CF328C" w:rsidR="00335096">
      <w:pPr>
        <w:rPr>
          <w:rFonts w:cstheme="majorBidi" w:hAnsiTheme="majorBidi" w:asciiTheme="majorBidi"/>
          <w:bCs/>
        </w:rPr>
      </w:pPr>
    </w:p>
    <w:p w:rsidRDefault="008F3AD6" w:rsidP="00CF328C" w:rsidR="008F3AD6" w:rsidRPr="00335096">
      <w:p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POUKA O PRAVNOM LIJEKU</w:t>
      </w:r>
    </w:p>
    <w:p w:rsidRDefault="00CF328C" w:rsidP="00CF328C" w:rsidR="00CF328C" w:rsidRPr="00335096">
      <w:pPr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35096">
          <w:rPr>
            <w:rFonts w:cstheme="majorBidi" w:hAnsiTheme="majorBidi" w:asciiTheme="majorBidi"/>
            <w:bCs/>
          </w:rPr>
          <w:t>12. st</w:t>
        </w:r>
      </w:smartTag>
      <w:r w:rsidRPr="00335096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35096">
          <w:rPr>
            <w:rFonts w:cstheme="majorBidi" w:hAnsiTheme="majorBidi" w:asciiTheme="majorBidi"/>
            <w:bCs/>
          </w:rPr>
          <w:t>19. st</w:t>
        </w:r>
      </w:smartTag>
      <w:r w:rsidRPr="00335096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2A6DDA" w:rsidP="008F3AD6" w:rsidR="002A6DDA" w:rsidRPr="00335096">
      <w:pPr>
        <w:rPr>
          <w:rFonts w:cstheme="majorBidi" w:hAnsiTheme="majorBidi" w:asciiTheme="majorBidi"/>
          <w:bCs/>
        </w:rPr>
      </w:pPr>
    </w:p>
    <w:p w:rsidRDefault="00125DCE" w:rsidP="008F3AD6" w:rsidR="00125DCE" w:rsidRPr="00335096">
      <w:pPr>
        <w:rPr>
          <w:rFonts w:cstheme="majorBidi" w:hAnsiTheme="majorBidi" w:asciiTheme="majorBidi"/>
          <w:bCs/>
        </w:rPr>
      </w:pPr>
    </w:p>
    <w:p w:rsidRDefault="00125DCE" w:rsidP="008F3AD6" w:rsidR="00125DCE" w:rsidRPr="00335096">
      <w:pPr>
        <w:rPr>
          <w:rFonts w:cstheme="majorBidi" w:hAnsiTheme="majorBidi" w:asciiTheme="majorBidi"/>
          <w:bCs/>
        </w:rPr>
      </w:pPr>
    </w:p>
    <w:p w:rsidRDefault="008F3AD6" w:rsidP="008F3AD6" w:rsidR="008F3AD6" w:rsidRPr="00335096">
      <w:p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BB4F73" w:rsidR="00BB4F73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e-</w:t>
      </w:r>
      <w:r w:rsidR="008F3AD6" w:rsidRPr="00335096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u spis      </w:t>
      </w:r>
    </w:p>
    <w:sectPr w:rsidSect="00335096" w:rsidR="00842CEB" w:rsidRPr="00335096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31465B" w:rsidR="0031465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341/16-12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31465B">
      <w:rPr>
        <w:sz w:val="22"/>
        <w:szCs w:val="22"/>
      </w:rPr>
      <w:t>341/16-12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3024D4"/>
    <w:rsid w:val="0031465B"/>
    <w:rsid w:val="00323F63"/>
    <w:rsid w:val="00335096"/>
    <w:rsid w:val="00342BE6"/>
    <w:rsid w:val="003911B0"/>
    <w:rsid w:val="00397269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D1696"/>
    <w:rsid w:val="008F03DE"/>
    <w:rsid w:val="008F3AD6"/>
    <w:rsid w:val="00901D45"/>
    <w:rsid w:val="009068CC"/>
    <w:rsid w:val="009B4456"/>
    <w:rsid w:val="009C0FF2"/>
    <w:rsid w:val="009D7950"/>
    <w:rsid w:val="009F62F2"/>
    <w:rsid w:val="00A5292A"/>
    <w:rsid w:val="00B12457"/>
    <w:rsid w:val="00B310F0"/>
    <w:rsid w:val="00BA4139"/>
    <w:rsid w:val="00BB2C5C"/>
    <w:rsid w:val="00BB4F73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7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26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269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269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269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7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26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269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269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269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GULINKAMEN d.o.o. za obradu kamena</izvorni_sadrzaj>
    <derivirana_varijabla naziv="DomainObject.Predmet.ProtustrankaFormated_1">  GULINKAMEN d.o.o. za obradu kamena</derivirana_varijabla>
  </DomainObject.Predmet.ProtustrankaFormated>
  <DomainObject.Predmet.ProtustrankaFormatedOIB>
    <izvorni_sadrzaj>  GULINKAMEN d.o.o. za obradu kamena, OIB 08343883028</izvorni_sadrzaj>
    <derivirana_varijabla naziv="DomainObject.Predmet.ProtustrankaFormatedOIB_1">  GULINKAMEN d.o.o. za obradu kamena, OIB 08343883028</derivirana_varijabla>
  </DomainObject.Predmet.ProtustrankaFormatedOIB>
  <DomainObject.Predmet.ProtustrankaFormatedWithAdress>
    <izvorni_sadrzaj> GULINKAMEN d.o.o. za obradu kamena, Gulini-Mijači 25, 22221 Lozovac</izvorni_sadrzaj>
    <derivirana_varijabla naziv="DomainObject.Predmet.ProtustrankaFormatedWithAdress_1"> GULINKAMEN d.o.o. za obradu kamena, Gulini-Mijači 25, 22221 Lozovac</derivirana_varijabla>
  </DomainObject.Predmet.ProtustrankaFormatedWithAdress>
  <DomainObject.Predmet.ProtustrankaFormatedWithAdressOIB>
    <izvorni_sadrzaj> GULINKAMEN d.o.o. za obradu kamena, OIB 08343883028, Gulini-Mijači 25, 22221 Lozovac</izvorni_sadrzaj>
    <derivirana_varijabla naziv="DomainObject.Predmet.ProtustrankaFormatedWithAdressOIB_1"> GULINKAMEN d.o.o. za obradu kamena, OIB 08343883028, Gulini-Mijači 25, 22221 Lozovac</derivirana_varijabla>
  </DomainObject.Predmet.ProtustrankaFormatedWithAdressOIB>
  <DomainObject.Predmet.ProtustrankaWithAdress>
    <izvorni_sadrzaj>GULINKAMEN d.o.o. za obradu kamena Gulini-Mijači 25, 22221 Lozovac</izvorni_sadrzaj>
    <derivirana_varijabla naziv="DomainObject.Predmet.ProtustrankaWithAdress_1">GULINKAMEN d.o.o. za obradu kamena Gulini-Mijači 25, 22221 Lozovac</derivirana_varijabla>
  </DomainObject.Predmet.ProtustrankaWithAdress>
  <DomainObject.Predmet.ProtustrankaWithAdressOIB>
    <izvorni_sadrzaj>GULINKAMEN d.o.o. za obradu kamena, OIB 08343883028, Gulini-Mijači 25, 22221 Lozovac</izvorni_sadrzaj>
    <derivirana_varijabla naziv="DomainObject.Predmet.ProtustrankaWithAdressOIB_1">GULINKAMEN d.o.o. za obradu kamena, OIB 08343883028, Gulini-Mijači 25, 22221 Lozovac</derivirana_varijabla>
  </DomainObject.Predmet.ProtustrankaWithAdressOIB>
  <DomainObject.Predmet.ProtustrankaNazivFormated>
    <izvorni_sadrzaj>GULINKAMEN d.o.o. za obradu kamena</izvorni_sadrzaj>
    <derivirana_varijabla naziv="DomainObject.Predmet.ProtustrankaNazivFormated_1">GULINKAMEN d.o.o. za obradu kamena</derivirana_varijabla>
  </DomainObject.Predmet.ProtustrankaNazivFormated>
  <DomainObject.Predmet.ProtustrankaNazivFormatedOIB>
    <izvorni_sadrzaj>GULINKAMEN d.o.o. za obradu kamena, OIB 08343883028</izvorni_sadrzaj>
    <derivirana_varijabla naziv="DomainObject.Predmet.ProtustrankaNazivFormatedOIB_1">GULINKAMEN d.o.o. za obradu kamena, OIB 08343883028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GULINKAMEN d.o.o. za obradu kamena</item>
    </izvorni_sadrzaj>
    <derivirana_varijabla naziv="DomainObject.Predmet.ProtuStrankaListFormated_1">
      <item>GULINKAMEN d.o.o. za obradu kamena</item>
    </derivirana_varijabla>
  </DomainObject.Predmet.ProtuStrankaListFormated>
  <DomainObject.Predmet.ProtuStrankaListFormatedOIB>
    <izvorni_sadrzaj>
      <item>GULINKAMEN d.o.o. za obradu kamena, OIB 08343883028</item>
    </izvorni_sadrzaj>
    <derivirana_varijabla naziv="DomainObject.Predmet.ProtuStrankaListFormatedOIB_1">
      <item>GULINKAMEN d.o.o. za obradu kamena, OIB 08343883028</item>
    </derivirana_varijabla>
  </DomainObject.Predmet.ProtuStrankaListFormatedOIB>
  <DomainObject.Predmet.ProtuStrankaListFormatedWithAdress>
    <izvorni_sadrzaj>
      <item>GULINKAMEN d.o.o. za obradu kamena, Gulini-Mijači 25, 22221 Lozovac</item>
    </izvorni_sadrzaj>
    <derivirana_varijabla naziv="DomainObject.Predmet.ProtuStrankaListFormatedWithAdress_1">
      <item>GULINKAMEN d.o.o. za obradu kamena, Gulini-Mijači 25, 22221 Lozovac</item>
    </derivirana_varijabla>
  </DomainObject.Predmet.ProtuStrankaListFormatedWithAdress>
  <DomainObject.Predmet.ProtuStrankaListFormatedWithAdressOIB>
    <izvorni_sadrzaj>
      <item>GULINKAMEN d.o.o. za obradu kamena, OIB 08343883028, Gulini-Mijači 25, 22221 Lozovac</item>
    </izvorni_sadrzaj>
    <derivirana_varijabla naziv="DomainObject.Predmet.ProtuStrankaListFormatedWithAdressOIB_1">
      <item>GULINKAMEN d.o.o. za obradu kamena, OIB 08343883028, Gulini-Mijači 25, 22221 Lozovac</item>
    </derivirana_varijabla>
  </DomainObject.Predmet.ProtuStrankaListFormatedWithAdressOIB>
  <DomainObject.Predmet.ProtuStrankaListNazivFormated>
    <izvorni_sadrzaj>
      <item>GULINKAMEN d.o.o. za obradu kamena</item>
    </izvorni_sadrzaj>
    <derivirana_varijabla naziv="DomainObject.Predmet.ProtuStrankaListNazivFormated_1">
      <item>GULINKAMEN d.o.o. za obradu kamena</item>
    </derivirana_varijabla>
  </DomainObject.Predmet.ProtuStrankaListNazivFormated>
  <DomainObject.Predmet.ProtuStrankaListNazivFormatedOIB>
    <izvorni_sadrzaj>
      <item>GULINKAMEN d.o.o. za obradu kamena, OIB 08343883028</item>
    </izvorni_sadrzaj>
    <derivirana_varijabla naziv="DomainObject.Predmet.ProtuStrankaListNazivFormatedOIB_1">
      <item>GULINKAMEN d.o.o. za obradu kamena, OIB 08343883028</item>
    </derivirana_varijabla>
  </DomainObject.Predmet.ProtuStrankaListNazivFormatedOIB>
  <DomainObject.Predmet.OstaliListFormated>
    <izvorni_sadrzaj>
      <item>MARJAN GULIN</item>
    </izvorni_sadrzaj>
    <derivirana_varijabla naziv="DomainObject.Predmet.OstaliListFormated_1">
      <item>MARJAN GULIN</item>
    </derivirana_varijabla>
  </DomainObject.Predmet.OstaliListFormated>
  <DomainObject.Predmet.OstaliListFormatedOIB>
    <izvorni_sadrzaj>
      <item>MARJAN GULIN</item>
    </izvorni_sadrzaj>
    <derivirana_varijabla naziv="DomainObject.Predmet.OstaliListFormatedOIB_1">
      <item>MARJAN GULIN</item>
    </derivirana_varijabla>
  </DomainObject.Predmet.OstaliListFormatedOIB>
  <DomainObject.Predmet.OstaliListFormatedWithAdress>
    <izvorni_sadrzaj>
      <item>MARJAN GULIN, Škugori južni 49, 22000 Dubrava Kod Šibenika</item>
    </izvorni_sadrzaj>
    <derivirana_varijabla naziv="DomainObject.Predmet.OstaliListFormatedWithAdress_1">
      <item>MARJAN GULIN, Škugori južni 49, 22000 Dubrava Kod Šibenika</item>
    </derivirana_varijabla>
  </DomainObject.Predmet.OstaliListFormatedWithAdress>
  <DomainObject.Predmet.OstaliListFormatedWithAdressOIB>
    <izvorni_sadrzaj>
      <item>MARJAN GULIN, Škugori južni 49, 22000 Dubrava Kod Šibenika</item>
    </izvorni_sadrzaj>
    <derivirana_varijabla naziv="DomainObject.Predmet.OstaliListFormatedWithAdressOIB_1">
      <item>MARJAN GULIN, Škugori južni 49, 22000 Dubrava Kod Šibenika</item>
    </derivirana_varijabla>
  </DomainObject.Predmet.OstaliListFormatedWithAdressOIB>
  <DomainObject.Predmet.OstaliListNazivFormated>
    <izvorni_sadrzaj>
      <item>MARJAN GULIN</item>
    </izvorni_sadrzaj>
    <derivirana_varijabla naziv="DomainObject.Predmet.OstaliListNazivFormated_1">
      <item>MARJAN GULIN</item>
    </derivirana_varijabla>
  </DomainObject.Predmet.OstaliListNazivFormated>
  <DomainObject.Predmet.OstaliListNazivFormatedOIB>
    <izvorni_sadrzaj>
      <item>MARJAN GULIN</item>
    </izvorni_sadrzaj>
    <derivirana_varijabla naziv="DomainObject.Predmet.OstaliListNazivFormatedOIB_1">
      <item>MARJAN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GULINKAMEN d.o.o. za obradu kamena</izvorni_sadrzaj>
    <derivirana_varijabla naziv="DomainObject.Predmet.ProtustrankaIDrugi_1">GULINKAMEN 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GULINKAMEN d.o.o. za obradu kamena, OIB 08343883028, Gulini-Mijači 25, 22221 Lozovac</izvorni_sadrzaj>
    <derivirana_varijabla naziv="DomainObject.Predmet.ProtustrankaIDrugiAdressOIB_1">GULINKAMEN d.o.o. za obradu kamena, OIB 08343883028, Gulini-Mijači 25,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GULINKAMEN d.o.o. za obradu kamena</item>
      <item>MARJAN GULIN</item>
    </izvorni_sadrzaj>
    <derivirana_varijabla naziv="DomainObject.Predmet.SudioniciListNaziv_1">
      <item>FINA - Podružnica Šibenik</item>
      <item>GULINKAMEN d.o.o. za obradu kamena</item>
      <item>MARJAN GULIN</item>
    </derivirana_varijabla>
  </DomainObject.Predmet.SudioniciListNaziv>
  <DomainObject.Predmet.SudioniciListAdressOIB>
    <izvorni_sadrzaj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izvorni_sadrzaj>
    <derivirana_varijabla naziv="DomainObject.Predmet.SudioniciListAdressOIB_1"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08343883028</item>
      <item>, OIB null</item>
    </izvorni_sadrzaj>
    <derivirana_varijabla naziv="DomainObject.Predmet.SudioniciListNazivOIB_1">
      <item>, OIB 85821130368</item>
      <item>, OIB 08343883028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A7773-8222-437A-A154-3B492558F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2334</properties:Characters>
  <properties:Lines>72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2016-04-21T12:47:00Z</dcterms:created>
  <dc:creator>Ardena Bajlo</dc:creator>
  <cp:lastModifiedBy>Merlina Klišmanić</cp:lastModifiedBy>
  <cp:lastPrinted>2016-04-21T12:58:00Z</cp:lastPrinted>
  <dcterms:modified xmlns:xsi="http://www.w3.org/2001/XMLSchema-instance" xsi:type="dcterms:W3CDTF">2016-04-22T06:07:00Z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