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34c8" w14:paraId="23134c8" w:rsidRDefault="001F67A9" w:rsidP="009726DE" w:rsidR="00CD5FD8" w:rsidRPr="00747C19">
      <w:pPr>
        <w15:collapsed w:val="false"/>
        <w:rPr>
          <w:szCs w:val="24"/>
          <w:lang w:val="pl-PL"/>
        </w:rPr>
      </w:pPr>
      <w:bookmarkStart w:name="_GoBack" w:id="0"/>
      <w:bookmarkEnd w:id="0"/>
      <w:r w:rsidRPr="00747C19"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747C19">
      <w:pPr>
        <w:rPr>
          <w:szCs w:val="24"/>
          <w:lang w:val="pl-PL"/>
        </w:rPr>
      </w:pPr>
      <w:r w:rsidRPr="00747C19">
        <w:rPr>
          <w:szCs w:val="24"/>
          <w:lang w:val="pl-PL"/>
        </w:rPr>
        <w:t>REPUBLIKA HRVATSKA</w:t>
      </w:r>
    </w:p>
    <w:p w:rsidRDefault="009726DE" w:rsidP="009726DE" w:rsidR="009726DE" w:rsidRPr="00747C19">
      <w:pPr>
        <w:rPr>
          <w:szCs w:val="24"/>
          <w:lang w:val="pl-PL"/>
        </w:rPr>
      </w:pPr>
      <w:r w:rsidRPr="00747C19">
        <w:rPr>
          <w:szCs w:val="24"/>
          <w:lang w:val="pl-PL"/>
        </w:rPr>
        <w:t>TRGOVAČKI SUD U ZAGREBU</w:t>
      </w:r>
    </w:p>
    <w:p w:rsidRDefault="009726DE" w:rsidP="009726DE" w:rsidR="009726DE" w:rsidRPr="00747C19">
      <w:pPr>
        <w:jc w:val="both"/>
        <w:rPr>
          <w:szCs w:val="24"/>
          <w:lang w:val="pl-PL"/>
        </w:rPr>
      </w:pPr>
      <w:r w:rsidRPr="00747C19">
        <w:rPr>
          <w:szCs w:val="24"/>
          <w:lang w:val="hr-HR"/>
        </w:rPr>
        <w:t>Zagreb, Amruševa 2/II</w:t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pl-PL"/>
        </w:rPr>
        <w:tab/>
      </w:r>
      <w:r w:rsidRPr="00747C19">
        <w:rPr>
          <w:szCs w:val="24"/>
          <w:lang w:val="pl-PL"/>
        </w:rPr>
        <w:tab/>
      </w:r>
      <w:r w:rsidRPr="00747C19">
        <w:rPr>
          <w:szCs w:val="24"/>
          <w:lang w:val="pl-PL"/>
        </w:rPr>
        <w:tab/>
      </w:r>
      <w:r w:rsidRPr="00747C19">
        <w:rPr>
          <w:szCs w:val="24"/>
          <w:lang w:val="pl-PL"/>
        </w:rPr>
        <w:tab/>
      </w:r>
      <w:r w:rsidRPr="00747C19">
        <w:rPr>
          <w:szCs w:val="24"/>
          <w:lang w:val="pl-PL"/>
        </w:rPr>
        <w:tab/>
        <w:t>7 St-</w:t>
      </w:r>
      <w:r w:rsidR="001F67A9" w:rsidRPr="00747C19">
        <w:rPr>
          <w:szCs w:val="24"/>
          <w:lang w:val="pl-PL"/>
        </w:rPr>
        <w:t>1559/15-</w:t>
      </w:r>
      <w:r w:rsidR="00110968">
        <w:rPr>
          <w:szCs w:val="24"/>
          <w:lang w:val="pl-PL"/>
        </w:rPr>
        <w:t>21</w:t>
      </w:r>
    </w:p>
    <w:p w:rsidRDefault="009726DE" w:rsidP="009726DE" w:rsidR="009726DE" w:rsidRPr="00747C19">
      <w:pPr>
        <w:jc w:val="both"/>
        <w:rPr>
          <w:szCs w:val="24"/>
          <w:lang w:val="pt-BR"/>
        </w:rPr>
      </w:pPr>
    </w:p>
    <w:p w:rsidRDefault="0059308C" w:rsidP="009726DE" w:rsidR="0059308C" w:rsidRPr="00747C19">
      <w:pPr>
        <w:jc w:val="center"/>
        <w:rPr>
          <w:szCs w:val="24"/>
          <w:lang w:val="pt-BR"/>
        </w:rPr>
      </w:pPr>
      <w:r w:rsidRPr="00747C19">
        <w:rPr>
          <w:szCs w:val="24"/>
          <w:lang w:val="pt-BR"/>
        </w:rPr>
        <w:t>R E P U B L I K A  H R V A T S K A</w:t>
      </w:r>
    </w:p>
    <w:p w:rsidRDefault="009726DE" w:rsidP="009726DE" w:rsidR="009726DE" w:rsidRPr="00747C19">
      <w:pPr>
        <w:jc w:val="center"/>
        <w:rPr>
          <w:szCs w:val="24"/>
          <w:lang w:val="pt-BR"/>
        </w:rPr>
      </w:pPr>
      <w:r w:rsidRPr="00747C19">
        <w:rPr>
          <w:szCs w:val="24"/>
          <w:lang w:val="pt-BR"/>
        </w:rPr>
        <w:t>R J E Š E N J E</w:t>
      </w:r>
    </w:p>
    <w:p w:rsidRDefault="009726DE" w:rsidP="009726DE" w:rsidR="009726DE" w:rsidRPr="00747C19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747C19">
      <w:pPr>
        <w:jc w:val="both"/>
      </w:pPr>
      <w:r w:rsidRPr="00747C19">
        <w:rPr>
          <w:szCs w:val="24"/>
          <w:lang w:eastAsia="hr-HR" w:val="pt-BR"/>
        </w:rPr>
        <w:tab/>
      </w:r>
      <w:r w:rsidRPr="00747C19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="00D46FD9" w:rsidRPr="00747C19">
        <w:rPr>
          <w:szCs w:val="24"/>
          <w:lang w:val="hr-HR"/>
        </w:rPr>
        <w:t xml:space="preserve">stečajna masa iza PROMLI d. o. o., Zagreb, Miramarska 13/d, OIB </w:t>
      </w:r>
      <w:r w:rsidR="00D46FD9" w:rsidRPr="00747C19">
        <w:rPr>
          <w:szCs w:val="24"/>
        </w:rPr>
        <w:t>86779778312</w:t>
      </w:r>
      <w:r w:rsidR="002025BD">
        <w:rPr>
          <w:szCs w:val="24"/>
        </w:rPr>
        <w:t>,</w:t>
      </w:r>
      <w:r w:rsidRPr="00747C19">
        <w:rPr>
          <w:szCs w:val="24"/>
          <w:lang w:val="pt-BR"/>
        </w:rPr>
        <w:t xml:space="preserve">  nakon održanog ispitnog ročišta </w:t>
      </w:r>
      <w:r w:rsidR="00D46FD9" w:rsidRPr="00747C19">
        <w:rPr>
          <w:szCs w:val="24"/>
          <w:lang w:val="pt-BR"/>
        </w:rPr>
        <w:t>15. veljače 2017.</w:t>
      </w:r>
    </w:p>
    <w:p w:rsidRDefault="009726DE" w:rsidP="009726DE" w:rsidR="009726DE" w:rsidRPr="00747C19">
      <w:pPr>
        <w:rPr>
          <w:szCs w:val="24"/>
          <w:lang w:val="hr-HR"/>
        </w:rPr>
      </w:pPr>
    </w:p>
    <w:p w:rsidRDefault="009726DE" w:rsidP="009726DE" w:rsidR="009726DE" w:rsidRPr="00747C19">
      <w:pPr>
        <w:pStyle w:val="Naslov2"/>
        <w:rPr>
          <w:b w:val="false"/>
          <w:szCs w:val="24"/>
        </w:rPr>
      </w:pPr>
      <w:r w:rsidRPr="00747C19">
        <w:rPr>
          <w:b w:val="false"/>
          <w:szCs w:val="24"/>
        </w:rPr>
        <w:t>r i j e š i o     j e</w:t>
      </w:r>
    </w:p>
    <w:p w:rsidRDefault="009726DE" w:rsidP="009726DE" w:rsidR="009726DE" w:rsidRPr="00747C19">
      <w:pPr>
        <w:jc w:val="both"/>
        <w:rPr>
          <w:szCs w:val="24"/>
          <w:lang w:val="hr-HR"/>
        </w:rPr>
      </w:pPr>
    </w:p>
    <w:p w:rsidRDefault="009726DE" w:rsidP="009B09CD" w:rsidR="009726DE" w:rsidRPr="00747C19">
      <w:pPr>
        <w:pStyle w:val="Uvuenotijeloteksta"/>
        <w:ind w:firstLine="0" w:right="-2" w:left="0"/>
        <w:rPr>
          <w:b w:val="false"/>
          <w:szCs w:val="24"/>
        </w:rPr>
      </w:pPr>
      <w:r w:rsidRPr="00747C19">
        <w:rPr>
          <w:b w:val="false"/>
          <w:szCs w:val="24"/>
        </w:rPr>
        <w:tab/>
      </w:r>
      <w:r w:rsidR="00747C19" w:rsidRPr="00747C19">
        <w:rPr>
          <w:b w:val="false"/>
          <w:szCs w:val="24"/>
        </w:rPr>
        <w:t>1</w:t>
      </w:r>
      <w:r w:rsidR="00431F79" w:rsidRPr="00747C19">
        <w:rPr>
          <w:b w:val="false"/>
          <w:szCs w:val="24"/>
        </w:rPr>
        <w:t>. Smatra</w:t>
      </w:r>
      <w:r w:rsidR="00A077DE">
        <w:rPr>
          <w:b w:val="false"/>
          <w:szCs w:val="24"/>
        </w:rPr>
        <w:t>ju se utvrđene</w:t>
      </w:r>
      <w:r w:rsidR="00431F79" w:rsidRPr="00747C19">
        <w:rPr>
          <w:b w:val="false"/>
          <w:szCs w:val="24"/>
        </w:rPr>
        <w:t xml:space="preserve"> u cijelosti tr</w:t>
      </w:r>
      <w:r w:rsidR="00A077DE">
        <w:rPr>
          <w:b w:val="false"/>
          <w:szCs w:val="24"/>
        </w:rPr>
        <w:t>ažbine</w:t>
      </w:r>
      <w:r w:rsidR="00431F79" w:rsidRPr="00747C19">
        <w:rPr>
          <w:b w:val="false"/>
          <w:szCs w:val="24"/>
        </w:rPr>
        <w:t xml:space="preserve"> </w:t>
      </w:r>
      <w:r w:rsidR="00A077DE">
        <w:rPr>
          <w:b w:val="false"/>
          <w:szCs w:val="24"/>
        </w:rPr>
        <w:t>vjerovnika viš</w:t>
      </w:r>
      <w:r w:rsidR="002F7F28">
        <w:rPr>
          <w:b w:val="false"/>
          <w:szCs w:val="24"/>
        </w:rPr>
        <w:t>ih isplatnih redova</w:t>
      </w:r>
    </w:p>
    <w:p w:rsidRDefault="009726DE" w:rsidP="009B09CD" w:rsidR="009726DE" w:rsidRPr="00747C19">
      <w:pPr>
        <w:ind w:hanging="11" w:right="-2"/>
        <w:jc w:val="center"/>
        <w:rPr>
          <w:szCs w:val="24"/>
          <w:lang w:val="hr-HR"/>
        </w:rPr>
      </w:pPr>
      <w:r w:rsidRPr="00747C19">
        <w:rPr>
          <w:szCs w:val="24"/>
          <w:lang w:val="hr-HR"/>
        </w:rPr>
        <w:t>1. viši isplatni red</w:t>
      </w:r>
    </w:p>
    <w:p w:rsidRDefault="003076C6" w:rsidP="009726DE" w:rsidR="003076C6" w:rsidRPr="00747C19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73"/>
        <w:gridCol w:w="837"/>
        <w:gridCol w:w="3496"/>
        <w:gridCol w:w="1351"/>
        <w:gridCol w:w="1549"/>
        <w:gridCol w:w="1476"/>
      </w:tblGrid>
      <w:tr w:rsidTr="00EA09D1" w:rsidR="003076C6" w:rsidRPr="00747C19">
        <w:trPr>
          <w:trHeight w:val="510"/>
        </w:trPr>
        <w:tc>
          <w:tcPr>
            <w:tcW w:type="dxa" w:w="473"/>
            <w:shd w:fill="auto" w:color="auto" w:val="clear"/>
          </w:tcPr>
          <w:p w:rsidRDefault="003076C6" w:rsidP="00B50C76" w:rsidR="003076C6" w:rsidRPr="00747C19">
            <w:pPr>
              <w:rPr>
                <w:sz w:val="20"/>
              </w:rPr>
            </w:pPr>
            <w:r w:rsidRPr="00747C19">
              <w:rPr>
                <w:sz w:val="20"/>
              </w:rPr>
              <w:t>R. br.</w:t>
            </w:r>
          </w:p>
        </w:tc>
        <w:tc>
          <w:tcPr>
            <w:tcW w:type="dxa" w:w="837"/>
            <w:shd w:fill="auto" w:color="auto" w:val="clear"/>
          </w:tcPr>
          <w:p w:rsidRDefault="003076C6" w:rsidP="00B50C76" w:rsidR="003076C6" w:rsidRPr="00747C19">
            <w:pPr>
              <w:rPr>
                <w:sz w:val="20"/>
              </w:rPr>
            </w:pPr>
            <w:r w:rsidRPr="00747C19">
              <w:rPr>
                <w:sz w:val="20"/>
              </w:rPr>
              <w:t>R.br. prijave</w:t>
            </w:r>
          </w:p>
        </w:tc>
        <w:tc>
          <w:tcPr>
            <w:tcW w:type="dxa" w:w="3496"/>
            <w:shd w:fill="auto" w:color="auto" w:val="clear"/>
          </w:tcPr>
          <w:p w:rsidRDefault="003076C6" w:rsidP="00B50C76" w:rsidR="003076C6" w:rsidRPr="00747C19">
            <w:pPr>
              <w:rPr>
                <w:sz w:val="20"/>
              </w:rPr>
            </w:pPr>
            <w:r w:rsidRPr="00747C19">
              <w:rPr>
                <w:sz w:val="20"/>
              </w:rPr>
              <w:t>Vjerovnik i adresa</w:t>
            </w:r>
          </w:p>
        </w:tc>
        <w:tc>
          <w:tcPr>
            <w:tcW w:type="dxa" w:w="1351"/>
            <w:shd w:fill="auto" w:color="auto" w:val="clear"/>
          </w:tcPr>
          <w:p w:rsidRDefault="003076C6" w:rsidP="00B50C76" w:rsidR="003076C6" w:rsidRPr="00747C19">
            <w:pPr>
              <w:rPr>
                <w:sz w:val="20"/>
              </w:rPr>
            </w:pPr>
            <w:r w:rsidRPr="00747C19">
              <w:rPr>
                <w:sz w:val="20"/>
              </w:rPr>
              <w:t>Osnova tražbine</w:t>
            </w:r>
          </w:p>
        </w:tc>
        <w:tc>
          <w:tcPr>
            <w:tcW w:type="dxa" w:w="1549"/>
            <w:shd w:fill="auto" w:color="auto" w:val="clear"/>
          </w:tcPr>
          <w:p w:rsidRDefault="003076C6" w:rsidP="00B50C76" w:rsidR="003076C6" w:rsidRPr="00747C19">
            <w:pPr>
              <w:rPr>
                <w:sz w:val="20"/>
              </w:rPr>
            </w:pPr>
            <w:r w:rsidRPr="00747C19">
              <w:rPr>
                <w:sz w:val="20"/>
              </w:rPr>
              <w:t>Prijavljeno (kn)</w:t>
            </w:r>
          </w:p>
        </w:tc>
        <w:tc>
          <w:tcPr>
            <w:tcW w:type="dxa" w:w="1440"/>
            <w:shd w:fill="auto" w:color="auto" w:val="clear"/>
          </w:tcPr>
          <w:p w:rsidRDefault="003076C6" w:rsidP="00B50C76" w:rsidR="003076C6" w:rsidRPr="00747C19">
            <w:pPr>
              <w:rPr>
                <w:sz w:val="20"/>
              </w:rPr>
            </w:pPr>
            <w:r w:rsidRPr="00747C19">
              <w:rPr>
                <w:sz w:val="20"/>
              </w:rPr>
              <w:t>Utvrđeno (kn)</w:t>
            </w:r>
          </w:p>
        </w:tc>
      </w:tr>
      <w:tr w:rsidTr="00EA09D1" w:rsidR="003076C6" w:rsidRPr="00747C19">
        <w:trPr>
          <w:trHeight w:val="765"/>
        </w:trPr>
        <w:tc>
          <w:tcPr>
            <w:tcW w:type="dxa" w:w="473"/>
            <w:shd w:fill="auto" w:color="auto" w:val="clear"/>
          </w:tcPr>
          <w:p w:rsidRDefault="003076C6" w:rsidP="00B50C76" w:rsidR="003076C6" w:rsidRPr="00747C19">
            <w:r w:rsidRPr="00747C19">
              <w:t>1</w:t>
            </w:r>
          </w:p>
        </w:tc>
        <w:tc>
          <w:tcPr>
            <w:tcW w:type="dxa" w:w="837"/>
            <w:shd w:fill="auto" w:color="auto" w:val="clear"/>
          </w:tcPr>
          <w:p w:rsidRDefault="00256D51" w:rsidP="00B50C76" w:rsidR="003076C6" w:rsidRPr="00747C19">
            <w:r w:rsidRPr="00747C19">
              <w:t>3</w:t>
            </w:r>
          </w:p>
        </w:tc>
        <w:tc>
          <w:tcPr>
            <w:tcW w:type="dxa" w:w="3496"/>
            <w:shd w:fill="auto" w:color="auto" w:val="clear"/>
          </w:tcPr>
          <w:p w:rsidRDefault="005272E7" w:rsidP="00B50C76" w:rsidR="003076C6" w:rsidRPr="00747C19">
            <w:r w:rsidRPr="00747C19">
              <w:t>Božo Keškić, Zagreb, Završje 1c, OIB 27141293844</w:t>
            </w:r>
          </w:p>
        </w:tc>
        <w:tc>
          <w:tcPr>
            <w:tcW w:type="dxa" w:w="1351"/>
            <w:shd w:fill="auto" w:color="auto" w:val="clear"/>
          </w:tcPr>
          <w:p w:rsidRDefault="003076C6" w:rsidP="009B76F5" w:rsidR="003076C6" w:rsidRPr="00747C19">
            <w:r w:rsidRPr="00747C19">
              <w:t xml:space="preserve">neisplaćene </w:t>
            </w:r>
            <w:r w:rsidR="009B76F5" w:rsidRPr="00747C19">
              <w:t>place od rujna 2000. do lipnja 2012.</w:t>
            </w:r>
          </w:p>
        </w:tc>
        <w:tc>
          <w:tcPr>
            <w:tcW w:type="dxa" w:w="1549"/>
            <w:shd w:fill="auto" w:color="auto" w:val="clear"/>
            <w:noWrap/>
          </w:tcPr>
          <w:p w:rsidRDefault="009B76F5" w:rsidP="00B50C76" w:rsidR="003076C6" w:rsidRPr="00747C19">
            <w:pPr>
              <w:rPr>
                <w:bCs/>
              </w:rPr>
            </w:pPr>
            <w:r w:rsidRPr="00747C19">
              <w:rPr>
                <w:bCs/>
              </w:rPr>
              <w:t>1.267.574,76</w:t>
            </w:r>
          </w:p>
        </w:tc>
        <w:tc>
          <w:tcPr>
            <w:tcW w:type="dxa" w:w="1440"/>
            <w:shd w:fill="auto" w:color="auto" w:val="clear"/>
            <w:noWrap/>
          </w:tcPr>
          <w:p w:rsidRDefault="00256D51" w:rsidP="00B50C76" w:rsidR="003076C6" w:rsidRPr="00747C19">
            <w:pPr>
              <w:rPr>
                <w:bCs/>
              </w:rPr>
            </w:pPr>
            <w:r w:rsidRPr="00747C19">
              <w:rPr>
                <w:bCs/>
              </w:rPr>
              <w:t>1.267.574,76</w:t>
            </w:r>
          </w:p>
        </w:tc>
      </w:tr>
    </w:tbl>
    <w:p w:rsidRDefault="003076C6" w:rsidP="003076C6" w:rsidR="003076C6" w:rsidRPr="00747C19">
      <w:r w:rsidRPr="00747C19">
        <w:tab/>
      </w:r>
    </w:p>
    <w:p w:rsidRDefault="009726DE" w:rsidP="009726DE" w:rsidR="009726DE" w:rsidRPr="00747C19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747C19">
        <w:rPr>
          <w:b w:val="false"/>
          <w:szCs w:val="24"/>
        </w:rPr>
        <w:t>2. viši isplatni red</w:t>
      </w:r>
    </w:p>
    <w:p w:rsidRDefault="003076C6" w:rsidP="009726DE" w:rsidR="003076C6" w:rsidRPr="00747C19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4"/>
        <w:gridCol w:w="850"/>
        <w:gridCol w:w="3402"/>
        <w:gridCol w:w="1418"/>
        <w:gridCol w:w="1559"/>
        <w:gridCol w:w="1417"/>
      </w:tblGrid>
      <w:tr w:rsidTr="00F80241" w:rsidR="003076C6" w:rsidRPr="00747C19">
        <w:trPr>
          <w:trHeight w:val="510"/>
        </w:trPr>
        <w:tc>
          <w:tcPr>
            <w:tcW w:type="dxa" w:w="534"/>
            <w:shd w:fill="auto" w:color="auto" w:val="clear"/>
          </w:tcPr>
          <w:p w:rsidRDefault="00F80241" w:rsidP="00B50C76" w:rsidR="00F80241" w:rsidRPr="00747C19">
            <w:pPr>
              <w:rPr>
                <w:sz w:val="20"/>
              </w:rPr>
            </w:pPr>
            <w:r w:rsidRPr="00747C19">
              <w:rPr>
                <w:sz w:val="20"/>
              </w:rPr>
              <w:t>R.</w:t>
            </w:r>
          </w:p>
          <w:p w:rsidRDefault="00F80241" w:rsidP="00B50C76" w:rsidR="003076C6" w:rsidRPr="00747C19">
            <w:pPr>
              <w:rPr>
                <w:sz w:val="20"/>
              </w:rPr>
            </w:pPr>
            <w:r w:rsidRPr="00747C19">
              <w:rPr>
                <w:sz w:val="20"/>
              </w:rPr>
              <w:t>br</w:t>
            </w:r>
            <w:r w:rsidR="003076C6" w:rsidRPr="00747C19">
              <w:rPr>
                <w:sz w:val="20"/>
              </w:rPr>
              <w:t>.</w:t>
            </w:r>
          </w:p>
        </w:tc>
        <w:tc>
          <w:tcPr>
            <w:tcW w:type="dxa" w:w="850"/>
            <w:shd w:fill="auto" w:color="auto" w:val="clear"/>
          </w:tcPr>
          <w:p w:rsidRDefault="003076C6" w:rsidP="00B50C76" w:rsidR="003076C6" w:rsidRPr="00747C19">
            <w:pPr>
              <w:rPr>
                <w:sz w:val="20"/>
              </w:rPr>
            </w:pPr>
            <w:r w:rsidRPr="00747C19">
              <w:rPr>
                <w:sz w:val="20"/>
              </w:rPr>
              <w:t>R.br. prijave</w:t>
            </w:r>
          </w:p>
        </w:tc>
        <w:tc>
          <w:tcPr>
            <w:tcW w:type="dxa" w:w="3402"/>
            <w:shd w:fill="auto" w:color="auto" w:val="clear"/>
          </w:tcPr>
          <w:p w:rsidRDefault="003076C6" w:rsidP="00B50C76" w:rsidR="003076C6" w:rsidRPr="00747C19">
            <w:pPr>
              <w:rPr>
                <w:sz w:val="20"/>
              </w:rPr>
            </w:pPr>
            <w:r w:rsidRPr="00747C19">
              <w:rPr>
                <w:sz w:val="20"/>
              </w:rPr>
              <w:t>Vjerovnik i adresa</w:t>
            </w:r>
          </w:p>
        </w:tc>
        <w:tc>
          <w:tcPr>
            <w:tcW w:type="dxa" w:w="1418"/>
            <w:shd w:fill="auto" w:color="auto" w:val="clear"/>
          </w:tcPr>
          <w:p w:rsidRDefault="003076C6" w:rsidP="00B50C76" w:rsidR="003076C6" w:rsidRPr="00747C19">
            <w:pPr>
              <w:rPr>
                <w:sz w:val="20"/>
              </w:rPr>
            </w:pPr>
            <w:r w:rsidRPr="00747C19">
              <w:rPr>
                <w:sz w:val="20"/>
              </w:rPr>
              <w:t>Osnova tražbine</w:t>
            </w:r>
          </w:p>
        </w:tc>
        <w:tc>
          <w:tcPr>
            <w:tcW w:type="dxa" w:w="1559"/>
            <w:shd w:fill="auto" w:color="auto" w:val="clear"/>
          </w:tcPr>
          <w:p w:rsidRDefault="003076C6" w:rsidP="00B50C76" w:rsidR="003076C6" w:rsidRPr="00747C19">
            <w:pPr>
              <w:rPr>
                <w:sz w:val="20"/>
              </w:rPr>
            </w:pPr>
            <w:r w:rsidRPr="00747C19">
              <w:rPr>
                <w:sz w:val="20"/>
              </w:rPr>
              <w:t>Prijavljeno (kn)</w:t>
            </w:r>
          </w:p>
        </w:tc>
        <w:tc>
          <w:tcPr>
            <w:tcW w:type="dxa" w:w="1417"/>
            <w:shd w:fill="auto" w:color="auto" w:val="clear"/>
          </w:tcPr>
          <w:p w:rsidRDefault="003076C6" w:rsidP="00B50C76" w:rsidR="003076C6" w:rsidRPr="00747C19">
            <w:pPr>
              <w:rPr>
                <w:sz w:val="20"/>
              </w:rPr>
            </w:pPr>
            <w:r w:rsidRPr="00747C19">
              <w:rPr>
                <w:sz w:val="20"/>
              </w:rPr>
              <w:t>Utvrđeno (kn)</w:t>
            </w:r>
          </w:p>
        </w:tc>
      </w:tr>
      <w:tr w:rsidTr="00F80241" w:rsidR="003076C6" w:rsidRPr="00747C19">
        <w:trPr>
          <w:trHeight w:val="1258"/>
        </w:trPr>
        <w:tc>
          <w:tcPr>
            <w:tcW w:type="dxa" w:w="534"/>
            <w:shd w:fill="auto" w:color="auto" w:val="clear"/>
          </w:tcPr>
          <w:p w:rsidRDefault="00F80241" w:rsidP="00B50C76" w:rsidR="003076C6" w:rsidRPr="00747C19">
            <w:r w:rsidRPr="00747C19">
              <w:t>1</w:t>
            </w:r>
          </w:p>
        </w:tc>
        <w:tc>
          <w:tcPr>
            <w:tcW w:type="dxa" w:w="850"/>
            <w:shd w:fill="auto" w:color="auto" w:val="clear"/>
          </w:tcPr>
          <w:p w:rsidRDefault="00F80241" w:rsidP="00B50C76" w:rsidR="003076C6" w:rsidRPr="00747C19">
            <w:r w:rsidRPr="00747C19">
              <w:t>1</w:t>
            </w:r>
          </w:p>
        </w:tc>
        <w:tc>
          <w:tcPr>
            <w:tcW w:type="dxa" w:w="3402"/>
            <w:shd w:fill="auto" w:color="auto" w:val="clear"/>
          </w:tcPr>
          <w:p w:rsidRDefault="00F80241" w:rsidP="006D4AA1" w:rsidR="003076C6" w:rsidRPr="00747C19">
            <w:r w:rsidRPr="00747C19">
              <w:t>RH, MINISTARSTVO FINANCIJA,</w:t>
            </w:r>
            <w:r w:rsidRPr="00747C19">
              <w:br/>
              <w:t>POREZNA UPRAVA,</w:t>
            </w:r>
            <w:r w:rsidRPr="00747C19">
              <w:br/>
              <w:t>PODRUČNI URED ZAGREB</w:t>
            </w:r>
            <w:r w:rsidRPr="00747C19">
              <w:br/>
              <w:t>zastupan po Županijskom državnom odvjetništvu u Zagrebu</w:t>
            </w:r>
            <w:r w:rsidR="00A556D1" w:rsidRPr="00747C19">
              <w:t xml:space="preserve">, OIB </w:t>
            </w:r>
            <w:r w:rsidR="00A556D1" w:rsidRPr="00747C19">
              <w:rPr>
                <w:sz w:val="20"/>
              </w:rPr>
              <w:t>18683136487</w:t>
            </w:r>
          </w:p>
        </w:tc>
        <w:tc>
          <w:tcPr>
            <w:tcW w:type="dxa" w:w="1418"/>
            <w:shd w:fill="auto" w:color="auto" w:val="clear"/>
          </w:tcPr>
          <w:p w:rsidRDefault="006D4AA1" w:rsidP="00B50C76" w:rsidR="003076C6" w:rsidRPr="00747C19">
            <w:r w:rsidRPr="00747C19">
              <w:t>porez na tvrtku odnosno naziv za period od 1996. do 2012.</w:t>
            </w:r>
          </w:p>
        </w:tc>
        <w:tc>
          <w:tcPr>
            <w:tcW w:type="dxa" w:w="1559"/>
            <w:shd w:fill="auto" w:color="auto" w:val="clear"/>
          </w:tcPr>
          <w:p w:rsidRDefault="006D4AA1" w:rsidP="00B50C76" w:rsidR="003076C6" w:rsidRPr="00747C19">
            <w:pPr>
              <w:rPr>
                <w:bCs/>
              </w:rPr>
            </w:pPr>
            <w:r w:rsidRPr="00747C19">
              <w:rPr>
                <w:bCs/>
              </w:rPr>
              <w:t>7.263,93</w:t>
            </w:r>
          </w:p>
        </w:tc>
        <w:tc>
          <w:tcPr>
            <w:tcW w:type="dxa" w:w="1417"/>
            <w:shd w:fill="auto" w:color="auto" w:val="clear"/>
          </w:tcPr>
          <w:p w:rsidRDefault="006D4AA1" w:rsidP="00B50C76" w:rsidR="003076C6" w:rsidRPr="00747C19">
            <w:r w:rsidRPr="00747C19">
              <w:t>7.263,93</w:t>
            </w:r>
          </w:p>
        </w:tc>
      </w:tr>
      <w:tr w:rsidTr="00F80241" w:rsidR="00431F79" w:rsidRPr="00747C19">
        <w:trPr>
          <w:trHeight w:val="60"/>
        </w:trPr>
        <w:tc>
          <w:tcPr>
            <w:tcW w:type="dxa" w:w="534"/>
            <w:shd w:fill="auto" w:color="auto" w:val="clear"/>
          </w:tcPr>
          <w:p w:rsidRDefault="00F80241" w:rsidP="00B50C76" w:rsidR="00431F79" w:rsidRPr="00747C19">
            <w:r w:rsidRPr="00747C19">
              <w:t>2</w:t>
            </w:r>
          </w:p>
        </w:tc>
        <w:tc>
          <w:tcPr>
            <w:tcW w:type="dxa" w:w="850"/>
            <w:shd w:fill="auto" w:color="auto" w:val="clear"/>
          </w:tcPr>
          <w:p w:rsidRDefault="00F80241" w:rsidP="00B50C76" w:rsidR="00431F79" w:rsidRPr="00747C19">
            <w:r w:rsidRPr="00747C19">
              <w:t>2</w:t>
            </w:r>
          </w:p>
        </w:tc>
        <w:tc>
          <w:tcPr>
            <w:tcW w:type="dxa" w:w="3402"/>
            <w:shd w:fill="auto" w:color="auto" w:val="clear"/>
          </w:tcPr>
          <w:p w:rsidRDefault="00A556D1" w:rsidP="00B50C76" w:rsidR="00431F79" w:rsidRPr="00747C19">
            <w:pPr>
              <w:rPr>
                <w:szCs w:val="24"/>
              </w:rPr>
            </w:pPr>
            <w:r w:rsidRPr="00747C19">
              <w:rPr>
                <w:szCs w:val="24"/>
              </w:rPr>
              <w:t xml:space="preserve">Odvjetnik Joško Malić, Zagreb, Badalićeva 28, OIB </w:t>
            </w:r>
            <w:r w:rsidRPr="00747C19">
              <w:rPr>
                <w:sz w:val="20"/>
              </w:rPr>
              <w:t>95348041074</w:t>
            </w:r>
          </w:p>
        </w:tc>
        <w:tc>
          <w:tcPr>
            <w:tcW w:type="dxa" w:w="1418"/>
            <w:shd w:fill="auto" w:color="auto" w:val="clear"/>
          </w:tcPr>
          <w:p w:rsidRDefault="004111BD" w:rsidP="00B50C76" w:rsidR="00431F79" w:rsidRPr="00747C19">
            <w:r w:rsidRPr="00747C19">
              <w:t>račun br. 15-2016 od 18. 11. 2016.</w:t>
            </w:r>
          </w:p>
        </w:tc>
        <w:tc>
          <w:tcPr>
            <w:tcW w:type="dxa" w:w="1559"/>
            <w:shd w:fill="auto" w:color="auto" w:val="clear"/>
          </w:tcPr>
          <w:p w:rsidRDefault="004111BD" w:rsidP="00B50C76" w:rsidR="00431F79" w:rsidRPr="00747C19">
            <w:pPr>
              <w:rPr>
                <w:bCs/>
              </w:rPr>
            </w:pPr>
            <w:r w:rsidRPr="00747C19">
              <w:rPr>
                <w:bCs/>
              </w:rPr>
              <w:t>121.460,00</w:t>
            </w:r>
          </w:p>
        </w:tc>
        <w:tc>
          <w:tcPr>
            <w:tcW w:type="dxa" w:w="1417"/>
            <w:shd w:fill="auto" w:color="auto" w:val="clear"/>
          </w:tcPr>
          <w:p w:rsidRDefault="004111BD" w:rsidP="00B50C76" w:rsidR="00431F79" w:rsidRPr="00747C19">
            <w:r w:rsidRPr="00747C19">
              <w:t>121.460,00</w:t>
            </w:r>
          </w:p>
        </w:tc>
      </w:tr>
    </w:tbl>
    <w:p w:rsidRDefault="003076C6" w:rsidP="003076C6" w:rsidR="003076C6" w:rsidRPr="00747C19"/>
    <w:p w:rsidRDefault="00747C19" w:rsidP="004111BD" w:rsidR="00EA09D1" w:rsidRPr="00747C19">
      <w:pPr>
        <w:pStyle w:val="Uvuenotijeloteksta"/>
        <w:ind w:firstLine="720" w:right="-2" w:left="0"/>
        <w:rPr>
          <w:b w:val="false"/>
          <w:szCs w:val="24"/>
        </w:rPr>
      </w:pPr>
      <w:r w:rsidRPr="00747C19">
        <w:rPr>
          <w:b w:val="false"/>
          <w:szCs w:val="24"/>
        </w:rPr>
        <w:t>2</w:t>
      </w:r>
      <w:r w:rsidR="004111BD" w:rsidRPr="00747C19">
        <w:rPr>
          <w:b w:val="false"/>
          <w:szCs w:val="24"/>
        </w:rPr>
        <w:t>. Smatra se djelomično utvrđena</w:t>
      </w:r>
      <w:r w:rsidR="00EA09D1" w:rsidRPr="00747C19">
        <w:rPr>
          <w:b w:val="false"/>
          <w:szCs w:val="24"/>
        </w:rPr>
        <w:t xml:space="preserve"> tražbin</w:t>
      </w:r>
      <w:r w:rsidR="004111BD" w:rsidRPr="00747C19">
        <w:rPr>
          <w:b w:val="false"/>
          <w:szCs w:val="24"/>
        </w:rPr>
        <w:t>a vjerovnika višeg isplatnog reda</w:t>
      </w:r>
    </w:p>
    <w:p w:rsidRDefault="00747C19" w:rsidP="004111BD" w:rsidR="00EA09D1" w:rsidRPr="00747C19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747C19">
        <w:rPr>
          <w:b w:val="false"/>
          <w:szCs w:val="24"/>
        </w:rPr>
        <w:t>2</w:t>
      </w:r>
      <w:r w:rsidR="00EA09D1" w:rsidRPr="00747C19">
        <w:rPr>
          <w:b w:val="false"/>
          <w:szCs w:val="24"/>
        </w:rPr>
        <w:t>. viši isplatni red</w:t>
      </w:r>
    </w:p>
    <w:p w:rsidRDefault="00EA09D1" w:rsidP="00EA09D1" w:rsidR="00EA09D1" w:rsidRPr="00747C19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450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68"/>
        <w:gridCol w:w="425"/>
        <w:gridCol w:w="1843"/>
        <w:gridCol w:w="1559"/>
        <w:gridCol w:w="1260"/>
        <w:gridCol w:w="1275"/>
        <w:gridCol w:w="1260"/>
        <w:gridCol w:w="1260"/>
      </w:tblGrid>
      <w:tr w:rsidTr="008015BE" w:rsidR="008015BE" w:rsidRPr="00747C19">
        <w:trPr>
          <w:trHeight w:val="461"/>
        </w:trPr>
        <w:tc>
          <w:tcPr>
            <w:tcW w:type="dxa" w:w="568"/>
            <w:shd w:fill="auto" w:color="auto" w:val="clear"/>
            <w:vAlign w:val="center"/>
          </w:tcPr>
          <w:p w:rsidRDefault="008015BE" w:rsidP="00291FFE" w:rsidR="008015BE" w:rsidRPr="00747C19">
            <w:pPr>
              <w:jc w:val="center"/>
              <w:rPr>
                <w:bCs/>
                <w:sz w:val="20"/>
              </w:rPr>
            </w:pPr>
            <w:r w:rsidRPr="00747C19">
              <w:rPr>
                <w:bCs/>
                <w:sz w:val="20"/>
              </w:rPr>
              <w:t>R. br.</w:t>
            </w:r>
          </w:p>
        </w:tc>
        <w:tc>
          <w:tcPr>
            <w:tcW w:type="dxa" w:w="425"/>
            <w:shd w:fill="auto" w:color="auto" w:val="clear"/>
            <w:vAlign w:val="center"/>
          </w:tcPr>
          <w:p w:rsidRDefault="008015BE" w:rsidP="00291FFE" w:rsidR="008015BE" w:rsidRPr="00747C19">
            <w:pPr>
              <w:tabs>
                <w:tab w:pos="85" w:val="left"/>
              </w:tabs>
              <w:ind w:right="-158" w:left="-56"/>
              <w:jc w:val="center"/>
              <w:rPr>
                <w:bCs/>
                <w:sz w:val="20"/>
              </w:rPr>
            </w:pPr>
            <w:r w:rsidRPr="00747C19">
              <w:rPr>
                <w:bCs/>
                <w:sz w:val="20"/>
              </w:rPr>
              <w:t xml:space="preserve">Br. </w:t>
            </w:r>
          </w:p>
          <w:p w:rsidRDefault="008015BE" w:rsidP="00291FFE" w:rsidR="008015BE" w:rsidRPr="00747C19">
            <w:pPr>
              <w:tabs>
                <w:tab w:pos="85" w:val="left"/>
              </w:tabs>
              <w:ind w:right="-158" w:left="-56"/>
              <w:jc w:val="center"/>
              <w:rPr>
                <w:bCs/>
                <w:sz w:val="20"/>
              </w:rPr>
            </w:pPr>
            <w:r w:rsidRPr="00747C19">
              <w:rPr>
                <w:bCs/>
                <w:sz w:val="20"/>
              </w:rPr>
              <w:t>pr.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8015BE" w:rsidP="00291FFE" w:rsidR="008015BE" w:rsidRPr="00747C19">
            <w:pPr>
              <w:jc w:val="center"/>
              <w:rPr>
                <w:bCs/>
                <w:sz w:val="20"/>
              </w:rPr>
            </w:pPr>
            <w:r w:rsidRPr="00747C19">
              <w:rPr>
                <w:bCs/>
                <w:sz w:val="20"/>
              </w:rPr>
              <w:t>Vjerovnik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8015BE" w:rsidP="00291FFE" w:rsidR="008015BE" w:rsidRPr="00747C19">
            <w:pPr>
              <w:ind w:right="-75" w:left="-92"/>
              <w:jc w:val="center"/>
              <w:rPr>
                <w:bCs/>
                <w:sz w:val="20"/>
              </w:rPr>
            </w:pPr>
            <w:r w:rsidRPr="00747C19">
              <w:rPr>
                <w:bCs/>
                <w:sz w:val="20"/>
              </w:rPr>
              <w:t>Osnova potraživanja</w:t>
            </w:r>
          </w:p>
        </w:tc>
        <w:tc>
          <w:tcPr>
            <w:tcW w:type="dxa" w:w="1260"/>
            <w:shd w:fill="auto" w:color="auto" w:val="clear"/>
            <w:vAlign w:val="center"/>
          </w:tcPr>
          <w:p w:rsidRDefault="008015BE" w:rsidP="00291FFE" w:rsidR="008015BE" w:rsidRPr="00747C19">
            <w:pPr>
              <w:jc w:val="center"/>
              <w:rPr>
                <w:bCs/>
                <w:sz w:val="20"/>
              </w:rPr>
            </w:pPr>
            <w:r w:rsidRPr="00747C19">
              <w:rPr>
                <w:bCs/>
                <w:sz w:val="20"/>
              </w:rPr>
              <w:t xml:space="preserve">Ukupno prijavljeno </w:t>
            </w:r>
          </w:p>
        </w:tc>
        <w:tc>
          <w:tcPr>
            <w:tcW w:type="dxa" w:w="1275"/>
            <w:shd w:fill="auto" w:color="auto" w:val="clear"/>
            <w:vAlign w:val="center"/>
          </w:tcPr>
          <w:p w:rsidRDefault="008015BE" w:rsidP="00291FFE" w:rsidR="008015BE" w:rsidRPr="00747C19">
            <w:pPr>
              <w:jc w:val="center"/>
              <w:rPr>
                <w:bCs/>
                <w:sz w:val="20"/>
              </w:rPr>
            </w:pPr>
            <w:r w:rsidRPr="00747C19">
              <w:rPr>
                <w:bCs/>
                <w:sz w:val="20"/>
              </w:rPr>
              <w:t>Osporeno u kn</w:t>
            </w:r>
          </w:p>
        </w:tc>
        <w:tc>
          <w:tcPr>
            <w:tcW w:type="dxa" w:w="1260"/>
            <w:shd w:fill="auto" w:color="auto" w:val="clear"/>
            <w:vAlign w:val="center"/>
          </w:tcPr>
          <w:p w:rsidRDefault="008015BE" w:rsidP="00291FFE" w:rsidR="008015BE" w:rsidRPr="00747C19">
            <w:pPr>
              <w:jc w:val="center"/>
              <w:rPr>
                <w:bCs/>
                <w:sz w:val="20"/>
              </w:rPr>
            </w:pPr>
            <w:r w:rsidRPr="00747C19">
              <w:rPr>
                <w:bCs/>
                <w:sz w:val="20"/>
              </w:rPr>
              <w:t>Utvrđeno u kn</w:t>
            </w:r>
          </w:p>
        </w:tc>
        <w:tc>
          <w:tcPr>
            <w:tcW w:type="dxa" w:w="1260"/>
          </w:tcPr>
          <w:p w:rsidRDefault="008015BE" w:rsidP="00291FFE" w:rsidR="008015BE" w:rsidRPr="00747C19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razlog osporavanja</w:t>
            </w:r>
          </w:p>
        </w:tc>
      </w:tr>
      <w:tr w:rsidTr="008015BE" w:rsidR="008015BE" w:rsidRPr="00747C19">
        <w:trPr>
          <w:trHeight w:val="60"/>
        </w:trPr>
        <w:tc>
          <w:tcPr>
            <w:tcW w:type="dxa" w:w="568"/>
            <w:shd w:fill="auto" w:color="auto" w:val="clear"/>
            <w:noWrap/>
            <w:vAlign w:val="bottom"/>
          </w:tcPr>
          <w:p w:rsidRDefault="008015BE" w:rsidP="00291FFE" w:rsidR="008015BE" w:rsidRPr="00747C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type="dxa" w:w="425"/>
            <w:shd w:fill="auto" w:color="auto" w:val="clear"/>
            <w:vAlign w:val="bottom"/>
          </w:tcPr>
          <w:p w:rsidRDefault="008015BE" w:rsidP="00291FFE" w:rsidR="008015BE" w:rsidRPr="00747C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type="dxa" w:w="1843"/>
            <w:shd w:fill="auto" w:color="auto" w:val="clear"/>
            <w:vAlign w:val="bottom"/>
          </w:tcPr>
          <w:p w:rsidRDefault="008015BE" w:rsidP="00291FFE" w:rsidR="008015BE" w:rsidRPr="00747C19">
            <w:pPr>
              <w:ind w:right="-108" w:left="-108"/>
              <w:rPr>
                <w:szCs w:val="24"/>
              </w:rPr>
            </w:pPr>
            <w:r w:rsidRPr="00747C19">
              <w:t xml:space="preserve">Božo Keškić, </w:t>
            </w:r>
            <w:r w:rsidRPr="00747C19">
              <w:lastRenderedPageBreak/>
              <w:t>Zagreb, Završje 1c, OIB 27141293844</w:t>
            </w:r>
          </w:p>
        </w:tc>
        <w:tc>
          <w:tcPr>
            <w:tcW w:type="dxa" w:w="1559"/>
            <w:shd w:fill="auto" w:color="auto" w:val="clear"/>
            <w:vAlign w:val="bottom"/>
          </w:tcPr>
          <w:p w:rsidRDefault="008015BE" w:rsidP="00291FFE" w:rsidR="008015BE">
            <w:pPr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lastRenderedPageBreak/>
              <w:t xml:space="preserve">Ugovor o </w:t>
            </w:r>
            <w:r>
              <w:rPr>
                <w:szCs w:val="24"/>
                <w:lang w:val="pl-PL"/>
              </w:rPr>
              <w:lastRenderedPageBreak/>
              <w:t>najmu od 11. 9. 2000.</w:t>
            </w:r>
          </w:p>
          <w:p w:rsidRDefault="008015BE" w:rsidP="00291FFE" w:rsidR="008015BE" w:rsidRPr="00747C19">
            <w:pPr>
              <w:rPr>
                <w:szCs w:val="24"/>
                <w:lang w:val="pl-PL"/>
              </w:rPr>
            </w:pPr>
          </w:p>
        </w:tc>
        <w:tc>
          <w:tcPr>
            <w:tcW w:type="dxa" w:w="1260"/>
            <w:shd w:fill="auto" w:color="auto" w:val="clear"/>
            <w:vAlign w:val="bottom"/>
          </w:tcPr>
          <w:p w:rsidRDefault="008015BE" w:rsidP="00291FFE" w:rsidR="008015BE" w:rsidRPr="00747C19">
            <w:pPr>
              <w:ind w:left="-124"/>
              <w:jc w:val="right"/>
              <w:rPr>
                <w:szCs w:val="24"/>
              </w:rPr>
            </w:pPr>
            <w:r>
              <w:rPr>
                <w:szCs w:val="24"/>
              </w:rPr>
              <w:lastRenderedPageBreak/>
              <w:t>748.429,92</w:t>
            </w:r>
          </w:p>
        </w:tc>
        <w:tc>
          <w:tcPr>
            <w:tcW w:type="dxa" w:w="1275"/>
            <w:shd w:fill="auto" w:color="auto" w:val="clear"/>
            <w:vAlign w:val="bottom"/>
          </w:tcPr>
          <w:p w:rsidRDefault="008015BE" w:rsidP="00291FFE" w:rsidR="008015BE" w:rsidRPr="00747C19">
            <w:pPr>
              <w:ind w:right="-123" w:left="-109"/>
              <w:jc w:val="center"/>
              <w:rPr>
                <w:szCs w:val="24"/>
              </w:rPr>
            </w:pPr>
            <w:r>
              <w:rPr>
                <w:szCs w:val="24"/>
              </w:rPr>
              <w:t>711.396,54</w:t>
            </w:r>
          </w:p>
        </w:tc>
        <w:tc>
          <w:tcPr>
            <w:tcW w:type="dxa" w:w="1260"/>
            <w:shd w:fill="auto" w:color="auto" w:val="clear"/>
            <w:vAlign w:val="bottom"/>
          </w:tcPr>
          <w:p w:rsidRDefault="008015BE" w:rsidP="00291FFE" w:rsidR="008015BE" w:rsidRPr="00747C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37.033,38</w:t>
            </w:r>
          </w:p>
        </w:tc>
        <w:tc>
          <w:tcPr>
            <w:tcW w:type="dxa" w:w="1260"/>
          </w:tcPr>
          <w:p w:rsidRDefault="008015BE" w:rsidP="00291FFE" w:rsidR="008015B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tražbinu </w:t>
            </w:r>
            <w:r>
              <w:rPr>
                <w:szCs w:val="24"/>
              </w:rPr>
              <w:lastRenderedPageBreak/>
              <w:t xml:space="preserve">osporio stečajni </w:t>
            </w:r>
            <w:r w:rsidR="005E7D23">
              <w:rPr>
                <w:szCs w:val="24"/>
              </w:rPr>
              <w:t>upravitelja zbog zastare</w:t>
            </w:r>
          </w:p>
        </w:tc>
      </w:tr>
    </w:tbl>
    <w:p w:rsidRDefault="009726DE" w:rsidP="009726DE" w:rsidR="009726DE" w:rsidRPr="00747C19">
      <w:pPr>
        <w:jc w:val="both"/>
        <w:rPr>
          <w:szCs w:val="24"/>
          <w:lang w:val="hr-HR"/>
        </w:rPr>
      </w:pPr>
    </w:p>
    <w:p w:rsidRDefault="004F627C" w:rsidP="004F627C" w:rsidR="00E31E37" w:rsidRPr="00747C19">
      <w:pPr>
        <w:pStyle w:val="Uvuenotijeloteksta"/>
        <w:tabs>
          <w:tab w:pos="9070" w:val="left"/>
        </w:tabs>
        <w:ind w:firstLine="707" w:right="-2" w:left="0"/>
        <w:rPr>
          <w:b w:val="false"/>
          <w:szCs w:val="24"/>
        </w:rPr>
      </w:pPr>
      <w:r>
        <w:rPr>
          <w:b w:val="false"/>
          <w:szCs w:val="24"/>
        </w:rPr>
        <w:t>3</w:t>
      </w:r>
      <w:r w:rsidR="00E31E37" w:rsidRPr="00747C19">
        <w:rPr>
          <w:b w:val="false"/>
          <w:szCs w:val="24"/>
        </w:rPr>
        <w:t>. Vjerovnici čije su tražbine osporene djelomično ili u cijelosti upućuju se da radi utvrđivanja osnovanosti osporene tražbine pokrenu odnosno nastave parnice u tijeku, radi utvrđenja osnovanosti osporene tražbine.</w:t>
      </w:r>
    </w:p>
    <w:p w:rsidRDefault="00E31E37" w:rsidP="004F627C" w:rsidR="00E31E37" w:rsidRPr="00747C19">
      <w:pPr>
        <w:pStyle w:val="Uvuenotijeloteksta"/>
        <w:tabs>
          <w:tab w:pos="9070" w:val="left"/>
        </w:tabs>
        <w:ind w:firstLine="707" w:right="-2" w:left="0"/>
        <w:rPr>
          <w:b w:val="false"/>
          <w:szCs w:val="24"/>
        </w:rPr>
      </w:pPr>
      <w:r w:rsidRPr="00747C19">
        <w:rPr>
          <w:b w:val="false"/>
          <w:szCs w:val="24"/>
        </w:rPr>
        <w:t>Rok za pokretanje odnosno nastavak parnice je 8 dana računajući od dana dostave izvatka iz rješenja.</w:t>
      </w:r>
    </w:p>
    <w:p w:rsidRDefault="00E31E37" w:rsidP="004F627C" w:rsidR="00E31E37" w:rsidRPr="00747C19">
      <w:pPr>
        <w:pStyle w:val="Uvuenotijeloteksta"/>
        <w:tabs>
          <w:tab w:pos="9070" w:val="left"/>
        </w:tabs>
        <w:ind w:firstLine="707" w:right="-2" w:left="0"/>
        <w:rPr>
          <w:b w:val="false"/>
          <w:szCs w:val="24"/>
        </w:rPr>
      </w:pPr>
      <w:r w:rsidRPr="00747C19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EA09D1" w:rsidP="009726DE" w:rsidR="00EA09D1" w:rsidRPr="00747C19">
      <w:pPr>
        <w:jc w:val="both"/>
        <w:rPr>
          <w:szCs w:val="24"/>
          <w:lang w:val="hr-HR"/>
        </w:rPr>
      </w:pPr>
    </w:p>
    <w:p w:rsidRDefault="009726DE" w:rsidP="009726DE" w:rsidR="009726DE" w:rsidRPr="00747C19">
      <w:pPr>
        <w:pStyle w:val="Uvuenotijeloteksta"/>
        <w:ind w:firstLine="0" w:left="0"/>
        <w:jc w:val="center"/>
        <w:rPr>
          <w:b w:val="false"/>
          <w:szCs w:val="24"/>
        </w:rPr>
      </w:pPr>
      <w:r w:rsidRPr="00747C19">
        <w:rPr>
          <w:b w:val="false"/>
          <w:szCs w:val="24"/>
        </w:rPr>
        <w:t>Obrazloženje</w:t>
      </w:r>
    </w:p>
    <w:p w:rsidRDefault="009726DE" w:rsidP="009726DE" w:rsidR="009726DE" w:rsidRPr="00747C19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2025BD" w:rsidRPr="002025BD">
      <w:pPr>
        <w:pStyle w:val="Uvuenotijeloteksta"/>
        <w:ind w:firstLine="0" w:left="0"/>
        <w:rPr>
          <w:b w:val="false"/>
          <w:szCs w:val="24"/>
          <w:lang w:val="pl-PL"/>
        </w:rPr>
      </w:pPr>
      <w:r w:rsidRPr="00747C19">
        <w:rPr>
          <w:b w:val="false"/>
          <w:szCs w:val="24"/>
        </w:rPr>
        <w:tab/>
      </w:r>
      <w:r w:rsidR="00241C73">
        <w:rPr>
          <w:b w:val="false"/>
          <w:szCs w:val="24"/>
        </w:rPr>
        <w:t xml:space="preserve">Rješenjem suda broj St-1559/15-11 od 21. rujna 2016. otvoren je stečajni postupak nad </w:t>
      </w:r>
      <w:r w:rsidR="002025BD">
        <w:rPr>
          <w:b w:val="false"/>
          <w:szCs w:val="24"/>
        </w:rPr>
        <w:t xml:space="preserve">dužnikom </w:t>
      </w:r>
      <w:r w:rsidR="002025BD" w:rsidRPr="00747C19">
        <w:rPr>
          <w:b w:val="false"/>
          <w:szCs w:val="24"/>
        </w:rPr>
        <w:t xml:space="preserve">stečajna masa iza PROMLI d. o. o., Zagreb, Miramarska 13/d, OIB </w:t>
      </w:r>
      <w:r w:rsidR="002025BD" w:rsidRPr="002025BD">
        <w:rPr>
          <w:b w:val="false"/>
          <w:szCs w:val="24"/>
        </w:rPr>
        <w:t xml:space="preserve">86779778312. Istim rješenjem određeno je </w:t>
      </w:r>
      <w:r w:rsidR="002025BD" w:rsidRPr="002025BD">
        <w:rPr>
          <w:b w:val="false"/>
          <w:szCs w:val="24"/>
          <w:lang w:val="pl-PL"/>
        </w:rPr>
        <w:t>ročište vjerovnika na kojem će se ispitati prijavl</w:t>
      </w:r>
      <w:r w:rsidR="002025BD">
        <w:rPr>
          <w:b w:val="false"/>
          <w:szCs w:val="24"/>
          <w:lang w:val="pl-PL"/>
        </w:rPr>
        <w:t>jene tražbine (ispitno ročište).</w:t>
      </w:r>
    </w:p>
    <w:p w:rsidRDefault="009726DE" w:rsidP="002025BD" w:rsidR="009726DE" w:rsidRPr="00747C19">
      <w:pPr>
        <w:pStyle w:val="Uvuenotijeloteksta"/>
        <w:ind w:firstLine="720" w:left="0"/>
        <w:rPr>
          <w:b w:val="false"/>
          <w:szCs w:val="24"/>
        </w:rPr>
      </w:pPr>
      <w:r w:rsidRPr="002025BD">
        <w:rPr>
          <w:b w:val="false"/>
          <w:szCs w:val="24"/>
        </w:rPr>
        <w:t xml:space="preserve">Na ispitnom ročištu </w:t>
      </w:r>
      <w:r w:rsidR="002025BD">
        <w:rPr>
          <w:b w:val="false"/>
          <w:szCs w:val="24"/>
        </w:rPr>
        <w:t xml:space="preserve">održanom </w:t>
      </w:r>
      <w:r w:rsidR="004F627C" w:rsidRPr="002025BD">
        <w:rPr>
          <w:b w:val="false"/>
          <w:szCs w:val="24"/>
        </w:rPr>
        <w:t>15. veljače 2017</w:t>
      </w:r>
      <w:r w:rsidR="003076C6" w:rsidRPr="002025BD">
        <w:rPr>
          <w:b w:val="false"/>
          <w:szCs w:val="24"/>
        </w:rPr>
        <w:t>.</w:t>
      </w:r>
      <w:r w:rsidRPr="002025BD">
        <w:rPr>
          <w:b w:val="false"/>
          <w:szCs w:val="24"/>
        </w:rPr>
        <w:t xml:space="preserve"> ispitane su prijavljene tražbine prema</w:t>
      </w:r>
      <w:r w:rsidRPr="00747C19">
        <w:rPr>
          <w:b w:val="false"/>
          <w:szCs w:val="24"/>
        </w:rPr>
        <w:t xml:space="preserve"> svojim iznosima i redu.</w:t>
      </w:r>
    </w:p>
    <w:p w:rsidRDefault="00A077DE" w:rsidP="003076C6" w:rsidR="009726DE" w:rsidRPr="00747C19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Tražbin</w:t>
      </w:r>
      <w:r w:rsidR="002F7F28">
        <w:rPr>
          <w:b w:val="false"/>
          <w:szCs w:val="24"/>
        </w:rPr>
        <w:t>e</w:t>
      </w:r>
      <w:r>
        <w:rPr>
          <w:b w:val="false"/>
          <w:szCs w:val="24"/>
        </w:rPr>
        <w:t xml:space="preserve"> naveden</w:t>
      </w:r>
      <w:r w:rsidR="002F7F28">
        <w:rPr>
          <w:b w:val="false"/>
          <w:szCs w:val="24"/>
        </w:rPr>
        <w:t>e</w:t>
      </w:r>
      <w:r w:rsidR="009726DE" w:rsidRPr="00747C19">
        <w:rPr>
          <w:b w:val="false"/>
          <w:szCs w:val="24"/>
        </w:rPr>
        <w:t xml:space="preserve"> </w:t>
      </w:r>
      <w:r>
        <w:rPr>
          <w:b w:val="false"/>
          <w:szCs w:val="24"/>
        </w:rPr>
        <w:t>u točki 1</w:t>
      </w:r>
      <w:r w:rsidR="00E31E37" w:rsidRPr="00747C19">
        <w:rPr>
          <w:b w:val="false"/>
          <w:szCs w:val="24"/>
        </w:rPr>
        <w:t>. izreke rješenja</w:t>
      </w:r>
      <w:r w:rsidR="009726DE" w:rsidRPr="00747C19">
        <w:rPr>
          <w:b w:val="false"/>
          <w:szCs w:val="24"/>
        </w:rPr>
        <w:t xml:space="preserve"> stečajni upravitelj</w:t>
      </w:r>
      <w:r>
        <w:rPr>
          <w:b w:val="false"/>
          <w:szCs w:val="24"/>
        </w:rPr>
        <w:t xml:space="preserve"> priznao je u cijelosti</w:t>
      </w:r>
      <w:r w:rsidR="009726DE" w:rsidRPr="00747C19">
        <w:rPr>
          <w:b w:val="false"/>
          <w:szCs w:val="24"/>
        </w:rPr>
        <w:t>, a nazočni stečajni vjerovnici nisu osporili</w:t>
      </w:r>
      <w:r w:rsidR="00D023F5">
        <w:rPr>
          <w:b w:val="false"/>
          <w:szCs w:val="24"/>
        </w:rPr>
        <w:t xml:space="preserve">. </w:t>
      </w:r>
      <w:r w:rsidR="009726DE" w:rsidRPr="00747C19">
        <w:rPr>
          <w:b w:val="false"/>
          <w:szCs w:val="24"/>
        </w:rPr>
        <w:t xml:space="preserve"> </w:t>
      </w:r>
      <w:r w:rsidR="00D023F5">
        <w:rPr>
          <w:b w:val="false"/>
          <w:szCs w:val="24"/>
        </w:rPr>
        <w:t>Stoga se</w:t>
      </w:r>
      <w:r>
        <w:rPr>
          <w:b w:val="false"/>
          <w:szCs w:val="24"/>
        </w:rPr>
        <w:t xml:space="preserve"> ist</w:t>
      </w:r>
      <w:r w:rsidR="002F7F28">
        <w:rPr>
          <w:b w:val="false"/>
          <w:szCs w:val="24"/>
        </w:rPr>
        <w:t>e</w:t>
      </w:r>
      <w:r>
        <w:rPr>
          <w:b w:val="false"/>
          <w:szCs w:val="24"/>
        </w:rPr>
        <w:t xml:space="preserve"> smatra</w:t>
      </w:r>
      <w:r w:rsidR="002F7F28">
        <w:rPr>
          <w:b w:val="false"/>
          <w:szCs w:val="24"/>
        </w:rPr>
        <w:t>ju</w:t>
      </w:r>
      <w:r>
        <w:rPr>
          <w:b w:val="false"/>
          <w:szCs w:val="24"/>
        </w:rPr>
        <w:t xml:space="preserve"> utvrđen</w:t>
      </w:r>
      <w:r w:rsidR="007245BD">
        <w:rPr>
          <w:b w:val="false"/>
          <w:szCs w:val="24"/>
        </w:rPr>
        <w:t>ima</w:t>
      </w:r>
      <w:r w:rsidR="00D023F5">
        <w:rPr>
          <w:b w:val="false"/>
          <w:szCs w:val="24"/>
        </w:rPr>
        <w:t xml:space="preserve"> </w:t>
      </w:r>
      <w:r w:rsidR="009726DE" w:rsidRPr="00747C19">
        <w:rPr>
          <w:b w:val="false"/>
          <w:szCs w:val="24"/>
        </w:rPr>
        <w:t xml:space="preserve"> sukladno odredbi čl. </w:t>
      </w:r>
      <w:r w:rsidR="003F59F0">
        <w:rPr>
          <w:b w:val="false"/>
          <w:szCs w:val="24"/>
        </w:rPr>
        <w:t xml:space="preserve">263 </w:t>
      </w:r>
      <w:r w:rsidR="009726DE" w:rsidRPr="00747C19">
        <w:rPr>
          <w:b w:val="false"/>
          <w:szCs w:val="24"/>
        </w:rPr>
        <w:t xml:space="preserve">Stečajnog zakona. </w:t>
      </w:r>
    </w:p>
    <w:p w:rsidRDefault="00A077DE" w:rsidP="003076C6" w:rsidR="00E31E37" w:rsidRPr="00747C19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Tražbin</w:t>
      </w:r>
      <w:r w:rsidR="008015BE">
        <w:rPr>
          <w:b w:val="false"/>
          <w:szCs w:val="24"/>
        </w:rPr>
        <w:t>u</w:t>
      </w:r>
      <w:r>
        <w:rPr>
          <w:b w:val="false"/>
          <w:szCs w:val="24"/>
        </w:rPr>
        <w:t xml:space="preserve"> </w:t>
      </w:r>
      <w:r w:rsidR="008015BE">
        <w:rPr>
          <w:b w:val="false"/>
          <w:szCs w:val="24"/>
        </w:rPr>
        <w:t>navedenu u točki 2</w:t>
      </w:r>
      <w:r w:rsidR="00E31E37" w:rsidRPr="00747C19">
        <w:rPr>
          <w:b w:val="false"/>
          <w:szCs w:val="24"/>
        </w:rPr>
        <w:t>. izreke rješenja stečajni upravitelj osporio je djelomično.</w:t>
      </w:r>
    </w:p>
    <w:p w:rsidRDefault="009726DE" w:rsidP="009726DE" w:rsidR="009726DE" w:rsidRPr="00747C19">
      <w:pPr>
        <w:pStyle w:val="Uvuenotijeloteksta"/>
        <w:ind w:firstLine="0" w:left="0"/>
        <w:rPr>
          <w:b w:val="false"/>
          <w:szCs w:val="24"/>
        </w:rPr>
      </w:pPr>
      <w:r w:rsidRPr="00747C19">
        <w:rPr>
          <w:b w:val="false"/>
          <w:szCs w:val="24"/>
        </w:rPr>
        <w:tab/>
        <w:t xml:space="preserve">Stečajni sudac sastavio je sukladno </w:t>
      </w:r>
      <w:r w:rsidRPr="003F59F0">
        <w:rPr>
          <w:b w:val="false"/>
          <w:szCs w:val="24"/>
        </w:rPr>
        <w:t xml:space="preserve">odredbi čl. </w:t>
      </w:r>
      <w:r w:rsidR="003F59F0" w:rsidRPr="003F59F0">
        <w:rPr>
          <w:b w:val="false"/>
          <w:szCs w:val="24"/>
        </w:rPr>
        <w:t>264</w:t>
      </w:r>
      <w:r w:rsidRPr="00747C19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</w:p>
    <w:p w:rsidRDefault="00E31E37" w:rsidP="00E31E37" w:rsidR="00E31E37" w:rsidRPr="00747C19">
      <w:pPr>
        <w:pStyle w:val="Uvuenotijeloteksta"/>
        <w:ind w:firstLine="707" w:right="-1" w:left="0"/>
        <w:rPr>
          <w:b w:val="false"/>
          <w:szCs w:val="24"/>
        </w:rPr>
      </w:pPr>
      <w:r w:rsidRPr="00747C19">
        <w:rPr>
          <w:b w:val="false"/>
          <w:szCs w:val="24"/>
        </w:rPr>
        <w:t xml:space="preserve">Vjerovnici kojima su tražbine osporene temeljem odredbe članka </w:t>
      </w:r>
      <w:r w:rsidR="003F59F0">
        <w:rPr>
          <w:b w:val="false"/>
          <w:szCs w:val="24"/>
        </w:rPr>
        <w:t>266</w:t>
      </w:r>
      <w:r w:rsidRPr="00747C19">
        <w:rPr>
          <w:b w:val="false"/>
          <w:szCs w:val="24"/>
        </w:rPr>
        <w:t xml:space="preserve"> Stečajnog zakona upućeni su da radi utvrđivanja osnovanosti osporene tražbine pokrenu odnosno nastave parnice u tijeku, radi utvrđenja osnovanosti osporene tražbine.</w:t>
      </w:r>
    </w:p>
    <w:p w:rsidRDefault="00E31E37" w:rsidP="00E31E37" w:rsidR="00E31E37" w:rsidRPr="00747C19">
      <w:pPr>
        <w:pStyle w:val="Uvuenotijeloteksta"/>
        <w:ind w:firstLine="720" w:left="0"/>
        <w:rPr>
          <w:b w:val="false"/>
          <w:szCs w:val="24"/>
        </w:rPr>
      </w:pPr>
      <w:r w:rsidRPr="00747C19">
        <w:rPr>
          <w:b w:val="false"/>
          <w:szCs w:val="24"/>
        </w:rPr>
        <w:t>Ako osoba koja je upućena na parnicu ne pokretne ili ne nastavi parnicu u tijeku,  u roku od osam dana od primitka rješenja o upućivanju na parnicu, smatrati će se da je odustala od prava na vođenje parnice.</w:t>
      </w:r>
    </w:p>
    <w:p w:rsidRDefault="009726DE" w:rsidP="009726DE" w:rsidR="009726DE" w:rsidRPr="00747C19">
      <w:pPr>
        <w:jc w:val="center"/>
        <w:rPr>
          <w:szCs w:val="24"/>
          <w:lang w:val="hr-HR"/>
        </w:rPr>
      </w:pPr>
      <w:r w:rsidRPr="00747C19">
        <w:rPr>
          <w:szCs w:val="24"/>
          <w:lang w:val="hr-HR"/>
        </w:rPr>
        <w:t>Zagreb,</w:t>
      </w:r>
      <w:r w:rsidR="00E31E37" w:rsidRPr="00747C19">
        <w:rPr>
          <w:szCs w:val="24"/>
          <w:lang w:val="hr-HR"/>
        </w:rPr>
        <w:t xml:space="preserve"> </w:t>
      </w:r>
      <w:r w:rsidR="000255A9">
        <w:rPr>
          <w:szCs w:val="24"/>
          <w:lang w:val="hr-HR"/>
        </w:rPr>
        <w:t>15. veljače 2017.</w:t>
      </w:r>
    </w:p>
    <w:p w:rsidRDefault="009726DE" w:rsidP="009726DE" w:rsidR="009726DE" w:rsidRPr="00747C19">
      <w:pPr>
        <w:jc w:val="both"/>
        <w:rPr>
          <w:szCs w:val="24"/>
          <w:lang w:val="hr-HR"/>
        </w:rPr>
      </w:pPr>
      <w:r w:rsidRPr="00747C19">
        <w:rPr>
          <w:szCs w:val="24"/>
          <w:lang w:val="hr-HR"/>
        </w:rPr>
        <w:tab/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pl-PL"/>
        </w:rPr>
        <w:t>SUDAC</w:t>
      </w:r>
      <w:r w:rsidRPr="00747C19">
        <w:rPr>
          <w:szCs w:val="24"/>
          <w:lang w:val="hr-HR"/>
        </w:rPr>
        <w:t>:</w:t>
      </w:r>
    </w:p>
    <w:p w:rsidRDefault="009726DE" w:rsidP="009726DE" w:rsidR="009726DE" w:rsidRPr="00747C19">
      <w:pPr>
        <w:jc w:val="both"/>
        <w:rPr>
          <w:szCs w:val="24"/>
          <w:lang w:val="pl-PL"/>
        </w:rPr>
      </w:pPr>
      <w:r w:rsidRPr="00747C19">
        <w:rPr>
          <w:szCs w:val="24"/>
          <w:lang w:val="hr-HR"/>
        </w:rPr>
        <w:tab/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hr-HR"/>
        </w:rPr>
        <w:tab/>
      </w:r>
      <w:r w:rsidRPr="00747C19">
        <w:rPr>
          <w:szCs w:val="24"/>
          <w:lang w:val="pl-PL"/>
        </w:rPr>
        <w:t>Vesna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Malenica</w:t>
      </w:r>
      <w:r w:rsidR="00873995">
        <w:rPr>
          <w:szCs w:val="24"/>
          <w:lang w:val="pl-PL"/>
        </w:rPr>
        <w:t xml:space="preserve"> v. r. </w:t>
      </w:r>
    </w:p>
    <w:p w:rsidRDefault="009726DE" w:rsidP="009726DE" w:rsidR="009726DE" w:rsidRPr="00747C19">
      <w:pPr>
        <w:jc w:val="both"/>
        <w:rPr>
          <w:szCs w:val="24"/>
          <w:lang w:val="hr-HR"/>
        </w:rPr>
      </w:pPr>
    </w:p>
    <w:p w:rsidRDefault="009726DE" w:rsidP="009726DE" w:rsidR="009726DE" w:rsidRPr="000255A9">
      <w:pPr>
        <w:rPr>
          <w:szCs w:val="24"/>
          <w:lang w:val="hr-HR"/>
        </w:rPr>
      </w:pPr>
      <w:r w:rsidRPr="000255A9">
        <w:rPr>
          <w:szCs w:val="24"/>
          <w:lang w:val="pl-PL"/>
        </w:rPr>
        <w:t>POUKA</w:t>
      </w:r>
      <w:r w:rsidRPr="000255A9">
        <w:rPr>
          <w:szCs w:val="24"/>
          <w:lang w:val="hr-HR"/>
        </w:rPr>
        <w:t xml:space="preserve"> </w:t>
      </w:r>
      <w:r w:rsidRPr="000255A9">
        <w:rPr>
          <w:szCs w:val="24"/>
          <w:lang w:val="pl-PL"/>
        </w:rPr>
        <w:t>O</w:t>
      </w:r>
      <w:r w:rsidRPr="000255A9">
        <w:rPr>
          <w:szCs w:val="24"/>
          <w:lang w:val="hr-HR"/>
        </w:rPr>
        <w:t xml:space="preserve"> </w:t>
      </w:r>
      <w:r w:rsidRPr="000255A9">
        <w:rPr>
          <w:szCs w:val="24"/>
          <w:lang w:val="pl-PL"/>
        </w:rPr>
        <w:t>PRAVNOM</w:t>
      </w:r>
      <w:r w:rsidRPr="000255A9">
        <w:rPr>
          <w:szCs w:val="24"/>
          <w:lang w:val="hr-HR"/>
        </w:rPr>
        <w:t xml:space="preserve"> </w:t>
      </w:r>
      <w:r w:rsidRPr="000255A9">
        <w:rPr>
          <w:szCs w:val="24"/>
          <w:lang w:val="pl-PL"/>
        </w:rPr>
        <w:t>LIJEKU</w:t>
      </w:r>
      <w:r w:rsidRPr="000255A9">
        <w:rPr>
          <w:szCs w:val="24"/>
          <w:lang w:val="hr-HR"/>
        </w:rPr>
        <w:t>:</w:t>
      </w:r>
    </w:p>
    <w:p w:rsidRDefault="009726DE" w:rsidP="009726DE" w:rsidR="009726DE" w:rsidRPr="00747C19">
      <w:pPr>
        <w:pStyle w:val="Tijeloteksta-uvlaka3"/>
        <w:rPr>
          <w:szCs w:val="24"/>
          <w:lang w:val="hr-HR"/>
        </w:rPr>
      </w:pPr>
      <w:r w:rsidRPr="000255A9">
        <w:rPr>
          <w:szCs w:val="24"/>
          <w:lang w:val="pl-PL"/>
        </w:rPr>
        <w:t>Protiv</w:t>
      </w:r>
      <w:r w:rsidRPr="000255A9">
        <w:rPr>
          <w:szCs w:val="24"/>
          <w:lang w:val="hr-HR"/>
        </w:rPr>
        <w:t xml:space="preserve"> </w:t>
      </w:r>
      <w:r w:rsidRPr="000255A9">
        <w:rPr>
          <w:szCs w:val="24"/>
          <w:lang w:val="pl-PL"/>
        </w:rPr>
        <w:t>ovog</w:t>
      </w:r>
      <w:r w:rsidRPr="000255A9">
        <w:rPr>
          <w:szCs w:val="24"/>
          <w:lang w:val="hr-HR"/>
        </w:rPr>
        <w:t xml:space="preserve"> </w:t>
      </w:r>
      <w:r w:rsidRPr="000255A9">
        <w:rPr>
          <w:szCs w:val="24"/>
          <w:lang w:val="pl-PL"/>
        </w:rPr>
        <w:t>rje</w:t>
      </w:r>
      <w:r w:rsidRPr="000255A9">
        <w:rPr>
          <w:szCs w:val="24"/>
          <w:lang w:val="hr-HR"/>
        </w:rPr>
        <w:t>š</w:t>
      </w:r>
      <w:r w:rsidRPr="000255A9">
        <w:rPr>
          <w:szCs w:val="24"/>
          <w:lang w:val="pl-PL"/>
        </w:rPr>
        <w:t>enja</w:t>
      </w:r>
      <w:r w:rsidRPr="000255A9">
        <w:rPr>
          <w:szCs w:val="24"/>
          <w:lang w:val="hr-HR"/>
        </w:rPr>
        <w:t xml:space="preserve">, </w:t>
      </w:r>
      <w:r w:rsidRPr="000255A9">
        <w:rPr>
          <w:szCs w:val="24"/>
          <w:lang w:val="pl-PL"/>
        </w:rPr>
        <w:t>nezadovoljna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stranka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mo</w:t>
      </w:r>
      <w:r w:rsidRPr="00747C19">
        <w:rPr>
          <w:szCs w:val="24"/>
          <w:lang w:val="hr-HR"/>
        </w:rPr>
        <w:t>ž</w:t>
      </w:r>
      <w:r w:rsidRPr="00747C19">
        <w:rPr>
          <w:szCs w:val="24"/>
          <w:lang w:val="pl-PL"/>
        </w:rPr>
        <w:t>e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ulo</w:t>
      </w:r>
      <w:r w:rsidRPr="00747C19">
        <w:rPr>
          <w:szCs w:val="24"/>
          <w:lang w:val="hr-HR"/>
        </w:rPr>
        <w:t>ž</w:t>
      </w:r>
      <w:r w:rsidRPr="00747C19">
        <w:rPr>
          <w:szCs w:val="24"/>
          <w:lang w:val="pl-PL"/>
        </w:rPr>
        <w:t>iti</w:t>
      </w:r>
      <w:r w:rsidRPr="00747C19">
        <w:rPr>
          <w:szCs w:val="24"/>
          <w:lang w:val="hr-HR"/>
        </w:rPr>
        <w:t xml:space="preserve"> ž</w:t>
      </w:r>
      <w:r w:rsidRPr="00747C19">
        <w:rPr>
          <w:szCs w:val="24"/>
          <w:lang w:val="pl-PL"/>
        </w:rPr>
        <w:t>albu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Visokom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trgova</w:t>
      </w:r>
      <w:r w:rsidRPr="00747C19">
        <w:rPr>
          <w:szCs w:val="24"/>
          <w:lang w:val="hr-HR"/>
        </w:rPr>
        <w:t>č</w:t>
      </w:r>
      <w:r w:rsidRPr="00747C19">
        <w:rPr>
          <w:szCs w:val="24"/>
          <w:lang w:val="pl-PL"/>
        </w:rPr>
        <w:t>kom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sudu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Republike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Hrvatske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u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roku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od</w:t>
      </w:r>
      <w:r w:rsidRPr="00747C19">
        <w:rPr>
          <w:szCs w:val="24"/>
          <w:lang w:val="hr-HR"/>
        </w:rPr>
        <w:t xml:space="preserve"> 8 </w:t>
      </w:r>
      <w:r w:rsidRPr="00747C19">
        <w:rPr>
          <w:szCs w:val="24"/>
          <w:lang w:val="pl-PL"/>
        </w:rPr>
        <w:t>dana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po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primitku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rje</w:t>
      </w:r>
      <w:r w:rsidRPr="00747C19">
        <w:rPr>
          <w:szCs w:val="24"/>
          <w:lang w:val="hr-HR"/>
        </w:rPr>
        <w:t>š</w:t>
      </w:r>
      <w:r w:rsidRPr="00747C19">
        <w:rPr>
          <w:szCs w:val="24"/>
          <w:lang w:val="pl-PL"/>
        </w:rPr>
        <w:t>enja</w:t>
      </w:r>
      <w:r w:rsidRPr="00747C19">
        <w:rPr>
          <w:szCs w:val="24"/>
          <w:lang w:val="hr-HR"/>
        </w:rPr>
        <w:t xml:space="preserve">, </w:t>
      </w:r>
      <w:r w:rsidRPr="00747C19">
        <w:rPr>
          <w:szCs w:val="24"/>
          <w:lang w:val="pl-PL"/>
        </w:rPr>
        <w:t>a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ula</w:t>
      </w:r>
      <w:r w:rsidRPr="00747C19">
        <w:rPr>
          <w:szCs w:val="24"/>
          <w:lang w:val="hr-HR"/>
        </w:rPr>
        <w:t>ž</w:t>
      </w:r>
      <w:r w:rsidRPr="00747C19">
        <w:rPr>
          <w:szCs w:val="24"/>
          <w:lang w:val="pl-PL"/>
        </w:rPr>
        <w:t>e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se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putem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ovog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Suda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u</w:t>
      </w:r>
      <w:r w:rsidRPr="00747C19">
        <w:rPr>
          <w:szCs w:val="24"/>
          <w:lang w:val="hr-HR"/>
        </w:rPr>
        <w:t xml:space="preserve"> 2 </w:t>
      </w:r>
      <w:r w:rsidRPr="00747C19">
        <w:rPr>
          <w:szCs w:val="24"/>
          <w:lang w:val="pl-PL"/>
        </w:rPr>
        <w:t>primjerka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za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Sud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i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po</w:t>
      </w:r>
      <w:r w:rsidRPr="00747C19">
        <w:rPr>
          <w:szCs w:val="24"/>
          <w:lang w:val="hr-HR"/>
        </w:rPr>
        <w:t xml:space="preserve"> 1 </w:t>
      </w:r>
      <w:r w:rsidRPr="00747C19">
        <w:rPr>
          <w:szCs w:val="24"/>
          <w:lang w:val="pl-PL"/>
        </w:rPr>
        <w:t>za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svaku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protivnu</w:t>
      </w:r>
      <w:r w:rsidRPr="00747C19">
        <w:rPr>
          <w:szCs w:val="24"/>
          <w:lang w:val="hr-HR"/>
        </w:rPr>
        <w:t xml:space="preserve"> </w:t>
      </w:r>
      <w:r w:rsidRPr="00747C19">
        <w:rPr>
          <w:szCs w:val="24"/>
          <w:lang w:val="pl-PL"/>
        </w:rPr>
        <w:t>stranku</w:t>
      </w:r>
      <w:r w:rsidRPr="00747C19">
        <w:rPr>
          <w:szCs w:val="24"/>
          <w:lang w:val="hr-HR"/>
        </w:rPr>
        <w:t>.</w:t>
      </w:r>
    </w:p>
    <w:p w:rsidRDefault="009726DE" w:rsidP="009726DE" w:rsidR="009726DE" w:rsidRPr="00747C19">
      <w:pPr>
        <w:jc w:val="both"/>
        <w:rPr>
          <w:szCs w:val="24"/>
          <w:lang w:val="hr-HR"/>
        </w:rPr>
      </w:pPr>
    </w:p>
    <w:p w:rsidRDefault="00873995" w:rsidP="00AB7A2F" w:rsidR="0087399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73995" w:rsidP="00995CE9" w:rsidR="0087399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747C19">
      <w:pPr>
        <w:rPr>
          <w:szCs w:val="24"/>
        </w:rPr>
      </w:pPr>
    </w:p>
    <w:p w:rsidRDefault="00B21DF3" w:rsidP="009726DE" w:rsidR="00B21DF3" w:rsidRPr="00747C19">
      <w:pPr>
        <w:rPr>
          <w:szCs w:val="22"/>
        </w:rPr>
      </w:pPr>
    </w:p>
    <w:sectPr w:rsidSect="00CD5FD8" w:rsidR="00B21DF3" w:rsidRPr="00747C19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873995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4111BD">
      <w:rPr>
        <w:rFonts w:hAnsi="Verdana" w:ascii="Verdana"/>
        <w:sz w:val="20"/>
      </w:rPr>
      <w:t>1559/15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255A9"/>
    <w:rsid w:val="00041FBF"/>
    <w:rsid w:val="000466E7"/>
    <w:rsid w:val="000B295D"/>
    <w:rsid w:val="000C0306"/>
    <w:rsid w:val="000D21EB"/>
    <w:rsid w:val="000E4D4F"/>
    <w:rsid w:val="000E4E53"/>
    <w:rsid w:val="000F2A6A"/>
    <w:rsid w:val="000F4CDE"/>
    <w:rsid w:val="00110968"/>
    <w:rsid w:val="00130B7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1F67A9"/>
    <w:rsid w:val="002025BD"/>
    <w:rsid w:val="00202CF8"/>
    <w:rsid w:val="0020618F"/>
    <w:rsid w:val="00211C2F"/>
    <w:rsid w:val="00231BF9"/>
    <w:rsid w:val="00237208"/>
    <w:rsid w:val="00241309"/>
    <w:rsid w:val="00241C73"/>
    <w:rsid w:val="00251BB7"/>
    <w:rsid w:val="00254A83"/>
    <w:rsid w:val="00256D51"/>
    <w:rsid w:val="0025709A"/>
    <w:rsid w:val="00280F63"/>
    <w:rsid w:val="0028151D"/>
    <w:rsid w:val="00291FFE"/>
    <w:rsid w:val="002967AC"/>
    <w:rsid w:val="002B4FD8"/>
    <w:rsid w:val="002D68AA"/>
    <w:rsid w:val="002F06EB"/>
    <w:rsid w:val="002F2662"/>
    <w:rsid w:val="002F449A"/>
    <w:rsid w:val="002F7F28"/>
    <w:rsid w:val="003076C6"/>
    <w:rsid w:val="00341E6D"/>
    <w:rsid w:val="00363803"/>
    <w:rsid w:val="00382318"/>
    <w:rsid w:val="003A6637"/>
    <w:rsid w:val="003B3A4D"/>
    <w:rsid w:val="003F4FD8"/>
    <w:rsid w:val="003F531E"/>
    <w:rsid w:val="003F59F0"/>
    <w:rsid w:val="004111BD"/>
    <w:rsid w:val="00431F79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627C"/>
    <w:rsid w:val="004F7110"/>
    <w:rsid w:val="005046D3"/>
    <w:rsid w:val="0051318E"/>
    <w:rsid w:val="005272E7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5E7D23"/>
    <w:rsid w:val="006043CB"/>
    <w:rsid w:val="006140E8"/>
    <w:rsid w:val="006571B9"/>
    <w:rsid w:val="00665D4F"/>
    <w:rsid w:val="006674E7"/>
    <w:rsid w:val="0068647D"/>
    <w:rsid w:val="006919ED"/>
    <w:rsid w:val="006A22B9"/>
    <w:rsid w:val="006B2571"/>
    <w:rsid w:val="006B2B3B"/>
    <w:rsid w:val="006D4AA1"/>
    <w:rsid w:val="006D67AE"/>
    <w:rsid w:val="006E3623"/>
    <w:rsid w:val="006E6B18"/>
    <w:rsid w:val="006E6FE2"/>
    <w:rsid w:val="007165FC"/>
    <w:rsid w:val="00722056"/>
    <w:rsid w:val="00722E94"/>
    <w:rsid w:val="007245BD"/>
    <w:rsid w:val="007245D3"/>
    <w:rsid w:val="0073573D"/>
    <w:rsid w:val="00747C19"/>
    <w:rsid w:val="007843A0"/>
    <w:rsid w:val="00793541"/>
    <w:rsid w:val="00794B24"/>
    <w:rsid w:val="007B0C82"/>
    <w:rsid w:val="007B0D7C"/>
    <w:rsid w:val="007C0FB5"/>
    <w:rsid w:val="007D0DFA"/>
    <w:rsid w:val="008015BE"/>
    <w:rsid w:val="00802134"/>
    <w:rsid w:val="00821C44"/>
    <w:rsid w:val="00824DA6"/>
    <w:rsid w:val="00851564"/>
    <w:rsid w:val="00873995"/>
    <w:rsid w:val="00882A1B"/>
    <w:rsid w:val="008857CC"/>
    <w:rsid w:val="00891BF7"/>
    <w:rsid w:val="008A3E47"/>
    <w:rsid w:val="00910EFF"/>
    <w:rsid w:val="00955135"/>
    <w:rsid w:val="00971811"/>
    <w:rsid w:val="009726DE"/>
    <w:rsid w:val="009823B3"/>
    <w:rsid w:val="009A67C1"/>
    <w:rsid w:val="009B09CD"/>
    <w:rsid w:val="009B76F5"/>
    <w:rsid w:val="009C012D"/>
    <w:rsid w:val="00A077DE"/>
    <w:rsid w:val="00A07CDE"/>
    <w:rsid w:val="00A23808"/>
    <w:rsid w:val="00A404AE"/>
    <w:rsid w:val="00A556D1"/>
    <w:rsid w:val="00A7185C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023F5"/>
    <w:rsid w:val="00D11308"/>
    <w:rsid w:val="00D165E1"/>
    <w:rsid w:val="00D26755"/>
    <w:rsid w:val="00D46FD9"/>
    <w:rsid w:val="00D47FC9"/>
    <w:rsid w:val="00D639FA"/>
    <w:rsid w:val="00D67277"/>
    <w:rsid w:val="00DA4DD6"/>
    <w:rsid w:val="00DA7C29"/>
    <w:rsid w:val="00DB2483"/>
    <w:rsid w:val="00DD01ED"/>
    <w:rsid w:val="00DD4D37"/>
    <w:rsid w:val="00E07E8D"/>
    <w:rsid w:val="00E25CEC"/>
    <w:rsid w:val="00E31E37"/>
    <w:rsid w:val="00E67E86"/>
    <w:rsid w:val="00E72FB4"/>
    <w:rsid w:val="00E97EF0"/>
    <w:rsid w:val="00E97FB1"/>
    <w:rsid w:val="00EA030E"/>
    <w:rsid w:val="00EA09D1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60A5D"/>
    <w:rsid w:val="00F80241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1F67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67A9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73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9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99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9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9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1F67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67A9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73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9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99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9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9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701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93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326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St-1559/2015</izvorni_sadrzaj>
    <derivirana_varijabla naziv="DomainObject.Predmet.OznakaBroj_1">St-1559/2015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PROMLI uvoz-izvoz i trgovina d.o.o.</izvorni_sadrzaj>
    <derivirana_varijabla naziv="DomainObject.Predmet.ProtustrankaFormated_1">  Stečajna masa iza PROMLI uvoz-izvoz i trgovina d.o.o.</derivirana_varijabla>
  </DomainObject.Predmet.ProtustrankaFormated>
  <DomainObject.Predmet.ProtustrankaFormatedOIB>
    <izvorni_sadrzaj>  Stečajna masa iza PROMLI uvoz-izvoz i trgovina d.o.o., OIB 86779778312</izvorni_sadrzaj>
    <derivirana_varijabla naziv="DomainObject.Predmet.ProtustrankaFormatedOIB_1">  Stečajna masa iza PROMLI uvoz-izvoz i trgovina d.o.o., OIB 86779778312</derivirana_varijabla>
  </DomainObject.Predmet.ProtustrankaFormatedOIB>
  <DomainObject.Predmet.ProtustrankaFormatedWithAdress>
    <izvorni_sadrzaj> Stečajna masa iza PROMLI uvoz-izvoz i trgovina d.o.o., Miramarska 13d, 10000 Zagreb</izvorni_sadrzaj>
    <derivirana_varijabla naziv="DomainObject.Predmet.ProtustrankaFormatedWithAdress_1"> Stečajna masa iza PROMLI uvoz-izvoz i trgovina d.o.o., Miramarska 13d, 10000 Zagreb</derivirana_varijabla>
  </DomainObject.Predmet.ProtustrankaFormatedWithAdress>
  <DomainObject.Predmet.ProtustrankaFormatedWithAdressOIB>
    <izvorni_sadrzaj> Stečajna masa iza PROMLI uvoz-izvoz i trgovina d.o.o., OIB 86779778312, Miramarska 13d, 10000 Zagreb</izvorni_sadrzaj>
    <derivirana_varijabla naziv="DomainObject.Predmet.ProtustrankaFormatedWithAdressOIB_1"> Stečajna masa iza PROMLI uvoz-izvoz i trgovina d.o.o., OIB 86779778312, Miramarska 13d, 10000 Zagreb</derivirana_varijabla>
  </DomainObject.Predmet.ProtustrankaFormatedWithAdressOIB>
  <DomainObject.Predmet.ProtustrankaWithAdress>
    <izvorni_sadrzaj>Stečajna masa iza PROMLI uvoz-izvoz i trgovina d.o.o. Miramarska 13d, 10000 Zagreb</izvorni_sadrzaj>
    <derivirana_varijabla naziv="DomainObject.Predmet.ProtustrankaWithAdress_1">Stečajna masa iza PROMLI uvoz-izvoz i trgovina d.o.o. Miramarska 13d, 10000 Zagreb</derivirana_varijabla>
  </DomainObject.Predmet.ProtustrankaWithAdress>
  <DomainObject.Predmet.ProtustrankaWithAdressOIB>
    <izvorni_sadrzaj>Stečajna masa iza PROMLI uvoz-izvoz i trgovina d.o.o., OIB 86779778312, Miramarska 13d, 10000 Zagreb</izvorni_sadrzaj>
    <derivirana_varijabla naziv="DomainObject.Predmet.ProtustrankaWithAdressOIB_1">Stečajna masa iza PROMLI uvoz-izvoz i trgovina d.o.o., OIB 86779778312, Miramarska 13d, 10000 Zagreb</derivirana_varijabla>
  </DomainObject.Predmet.ProtustrankaWithAdressOIB>
  <DomainObject.Predmet.ProtustrankaNazivFormated>
    <izvorni_sadrzaj>Stečajna masa iza PROMLI uvoz-izvoz i trgovina d.o.o.</izvorni_sadrzaj>
    <derivirana_varijabla naziv="DomainObject.Predmet.ProtustrankaNazivFormated_1">Stečajna masa iza PROMLI uvoz-izvoz i trgovina d.o.o.</derivirana_varijabla>
  </DomainObject.Predmet.ProtustrankaNazivFormated>
  <DomainObject.Predmet.ProtustrankaNazivFormatedOIB>
    <izvorni_sadrzaj>Stečajna masa iza PROMLI uvoz-izvoz i trgovina d.o.o., OIB 86779778312</izvorni_sadrzaj>
    <derivirana_varijabla naziv="DomainObject.Predmet.ProtustrankaNazivFormatedOIB_1">Stečajna masa iza PROMLI uvoz-izvoz i trgovina d.o.o., OIB 86779778312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PROMLI uvoz-izvoz i trgovina d.o.o.</item>
    </izvorni_sadrzaj>
    <derivirana_varijabla naziv="DomainObject.Predmet.ProtuStrankaListFormated_1">
      <item>Stečajna masa iza PROMLI uvoz-izvoz i trgovina d.o.o.</item>
    </derivirana_varijabla>
  </DomainObject.Predmet.ProtuStrankaListFormated>
  <DomainObject.Predmet.ProtuStrankaListFormatedOIB>
    <izvorni_sadrzaj>
      <item>Stečajna masa iza PROMLI uvoz-izvoz i trgovina d.o.o., OIB 86779778312</item>
    </izvorni_sadrzaj>
    <derivirana_varijabla naziv="DomainObject.Predmet.ProtuStrankaListFormatedOIB_1">
      <item>Stečajna masa iza PROMLI uvoz-izvoz i trgovina d.o.o., OIB 86779778312</item>
    </derivirana_varijabla>
  </DomainObject.Predmet.ProtuStrankaListFormatedOIB>
  <DomainObject.Predmet.ProtuStrankaListFormatedWithAdress>
    <izvorni_sadrzaj>
      <item>Stečajna masa iza PROMLI uvoz-izvoz i trgovina d.o.o., Miramarska 13d, 10000 Zagreb</item>
    </izvorni_sadrzaj>
    <derivirana_varijabla naziv="DomainObject.Predmet.ProtuStrankaListFormatedWithAdress_1">
      <item>Stečajna masa iza PROMLI uvoz-izvoz i trgovina d.o.o., Miramarska 13d, 10000 Zagreb</item>
    </derivirana_varijabla>
  </DomainObject.Predmet.ProtuStrankaListFormatedWithAdress>
  <DomainObject.Predmet.ProtuStrankaListFormatedWithAdressOIB>
    <izvorni_sadrzaj>
      <item>Stečajna masa iza PROMLI uvoz-izvoz i trgovina d.o.o., OIB 86779778312, Miramarska 13d, 10000 Zagreb</item>
    </izvorni_sadrzaj>
    <derivirana_varijabla naziv="DomainObject.Predmet.ProtuStrankaListFormatedWithAdressOIB_1">
      <item>Stečajna masa iza PROMLI uvoz-izvoz i trgovina d.o.o., OIB 86779778312, Miramarska 13d, 10000 Zagreb</item>
    </derivirana_varijabla>
  </DomainObject.Predmet.ProtuStrankaListFormatedWithAdressOIB>
  <DomainObject.Predmet.ProtuStrankaListNazivFormated>
    <izvorni_sadrzaj>
      <item>Stečajna masa iza PROMLI uvoz-izvoz i trgovina d.o.o.</item>
    </izvorni_sadrzaj>
    <derivirana_varijabla naziv="DomainObject.Predmet.ProtuStrankaListNazivFormated_1">
      <item>Stečajna masa iza PROMLI uvoz-izvoz i trgovina d.o.o.</item>
    </derivirana_varijabla>
  </DomainObject.Predmet.ProtuStrankaListNazivFormated>
  <DomainObject.Predmet.ProtuStrankaListNazivFormatedOIB>
    <izvorni_sadrzaj>
      <item>Stečajna masa iza PROMLI uvoz-izvoz i trgovina d.o.o., OIB 86779778312</item>
    </izvorni_sadrzaj>
    <derivirana_varijabla naziv="DomainObject.Predmet.ProtuStrankaListNazivFormatedOIB_1">
      <item>Stečajna masa iza PROMLI uvoz-izvoz i trgovina d.o.o., OIB 86779778312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PROMLI uvoz-izvoz i trgovina d.o.o.</izvorni_sadrzaj>
    <derivirana_varijabla naziv="DomainObject.Predmet.ProtustrankaIDrugi_1">Stečajna masa iza PROMLI uvoz-izvoz i trgovina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PROMLI uvoz-izvoz i trgovina d.o.o., OIB 86779778312, Miramarska 13d, 10000 Zagreb</izvorni_sadrzaj>
    <derivirana_varijabla naziv="DomainObject.Predmet.ProtustrankaIDrugiAdressOIB_1">Stečajna masa iza PROMLI uvoz-izvoz i trgovina d.o.o., OIB 86779778312, Miramarska 13d,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PROMLI uvoz-izvoz i trgovina d.o.o.</item>
      <item>Davorka Huljev</item>
    </izvorni_sadrzaj>
    <derivirana_varijabla naziv="DomainObject.Predmet.SudioniciListNaziv_1">
      <item>Davorka Huljev</item>
      <item>Stečajna masa iza PROMLI uvoz-izvoz i trgovina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PROMLI uvoz-izvoz i trgovina d.o.o., OIB 86779778312, Miramarska 13d,10000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PROMLI uvoz-izvoz i trgovina d.o.o., OIB 86779778312, Miramarska 13d,10000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86779778312</item>
      <item>, OIB 34743014377</item>
    </izvorni_sadrzaj>
    <derivirana_varijabla naziv="DomainObject.Predmet.SudioniciListNazivOIB_1">
      <item>, OIB 34743014377</item>
      <item>, OIB 86779778312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588</properties:Words>
  <properties:Characters>3148</properties:Characters>
  <properties:Lines>157</properties:Lines>
  <properties:Paragraphs>78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2017-03-03T12:20:00Z</dcterms:created>
  <dc:creator>Tatjana Kušec</dc:creator>
  <cp:lastModifiedBy>Kristina Švajger</cp:lastModifiedBy>
  <cp:lastPrinted>2017-03-03T13:42:00Z</cp:lastPrinted>
  <dcterms:modified xmlns:xsi="http://www.w3.org/2001/XMLSchema-instance" xsi:type="dcterms:W3CDTF">2017-03-03T13:42:00Z</dcterms:modified>
  <cp:revision>9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