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3b61a" w14:paraId="eb3b61a" w:rsidRDefault="008511A6" w:rsidP="005C32D2"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p>
    <w:p w:rsidRDefault="005C32D2"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497840</wp:posOffset>
            </wp:positionH>
            <wp:positionV relativeFrom="paragraph">
              <wp:posOffset>33020</wp:posOffset>
            </wp:positionV>
            <wp:extent cy="755015" cx="579755"/>
            <wp:effectExtent b="6985"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5015" cx="579755"/>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0096109C">
        <w:rPr>
          <w:rFonts w:cs="Times New Roman" w:eastAsia="Times New Roman"/>
          <w:szCs w:val="24"/>
          <w:lang w:eastAsia="hr-HR"/>
        </w:rPr>
        <w:tab/>
      </w:r>
      <w:r w:rsidRPr="008511A6">
        <w:rPr>
          <w:rFonts w:cs="Times New Roman" w:eastAsia="Times New Roman"/>
          <w:szCs w:val="24"/>
          <w:lang w:eastAsia="hr-HR"/>
        </w:rPr>
        <w:tab/>
      </w:r>
      <w:r w:rsidR="0096109C" w:rsidRPr="008511A6">
        <w:rPr>
          <w:rFonts w:cs="Times New Roman" w:eastAsia="Times New Roman"/>
          <w:szCs w:val="24"/>
          <w:lang w:eastAsia="hr-HR"/>
        </w:rPr>
        <w:t>20.St-</w:t>
      </w:r>
      <w:r w:rsidR="0096109C">
        <w:rPr>
          <w:rFonts w:cs="Times New Roman" w:eastAsia="Times New Roman"/>
          <w:szCs w:val="24"/>
          <w:lang w:eastAsia="hr-HR"/>
        </w:rPr>
        <w:t>5254/16</w:t>
      </w:r>
      <w:r w:rsidR="00301FBB">
        <w:rPr>
          <w:rFonts w:cs="Times New Roman" w:eastAsia="Times New Roman"/>
          <w:szCs w:val="24"/>
          <w:lang w:eastAsia="hr-HR"/>
        </w:rPr>
        <w:t>-26</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96109C">
        <w:rPr>
          <w:szCs w:val="24"/>
        </w:rPr>
        <w:t>nakon obustavljenog skraćenog stečajnog postupka nad dužnikom GTP MaTIG d.o.o. za graditeljstvo, trgovinu i prijevoz, Jastrebarsko (Grad Jastrebarsko), Donji Desinec 162, OIB 13467235352, povodom prijedloga vjerovnika RH, Ministarstvo financija, Porezna uprava, Područni ured Središnja Hrvatska, zastupano po Županijskom državnom odvjetništvu u Velikoj Gorici, za otvaranje stečajnog postupka nad dužnikom GTP MaTIG d.o.o. za graditeljstvo, trgovinu i prijevoz, Jastrebarsko (Grad Jastrebarsko), Donji Desinec 162, OIB 13467235352</w:t>
      </w:r>
      <w:r w:rsidRPr="008511A6">
        <w:rPr>
          <w:rFonts w:cs="Times New Roman" w:eastAsia="Times New Roman"/>
          <w:szCs w:val="24"/>
          <w:lang w:eastAsia="hr-HR"/>
        </w:rPr>
        <w:t xml:space="preserve">, dana </w:t>
      </w:r>
      <w:r w:rsidR="0096109C">
        <w:rPr>
          <w:rFonts w:cs="Times New Roman" w:eastAsia="Times New Roman"/>
          <w:szCs w:val="24"/>
          <w:lang w:eastAsia="hr-HR"/>
        </w:rPr>
        <w:t>22</w:t>
      </w:r>
      <w:r w:rsidR="006C1DA1">
        <w:rPr>
          <w:rFonts w:cs="Times New Roman" w:eastAsia="Times New Roman"/>
          <w:szCs w:val="24"/>
          <w:lang w:eastAsia="hr-HR"/>
        </w:rPr>
        <w:t xml:space="preserve">. </w:t>
      </w:r>
      <w:r w:rsidR="0096109C">
        <w:rPr>
          <w:rFonts w:cs="Times New Roman" w:eastAsia="Times New Roman"/>
          <w:szCs w:val="24"/>
          <w:lang w:eastAsia="hr-HR"/>
        </w:rPr>
        <w:t>ožujka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96109C"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96109C">
        <w:rPr>
          <w:szCs w:val="24"/>
        </w:rPr>
        <w:t>GTP MaTIG d.o.o. za graditeljstvo, trgovinu i prijevoz, Jastrebarsko (Grad Jastrebarsko), Donji Desinec 162, OIB 13467235352</w:t>
      </w:r>
      <w:r w:rsidRPr="008511A6">
        <w:rPr>
          <w:rFonts w:cs="Times New Roman" w:eastAsia="Times New Roman"/>
          <w:szCs w:val="24"/>
          <w:lang w:eastAsia="hr-HR"/>
        </w:rPr>
        <w:t xml:space="preserve">,  privremeni stečajni upravitelj  </w:t>
      </w:r>
      <w:r w:rsidR="0096109C">
        <w:rPr>
          <w:rFonts w:cs="Times New Roman" w:eastAsia="Times New Roman"/>
          <w:szCs w:val="24"/>
          <w:lang w:eastAsia="hr-HR"/>
        </w:rPr>
        <w:t>Zdenko Bešlić, Slavonski Brod, P. Krešimira IV.br. 4, OIB 40568270984</w:t>
      </w:r>
      <w:r w:rsidR="006C1DA1">
        <w:rPr>
          <w:rFonts w:cs="Times New Roman" w:eastAsia="Times New Roman"/>
          <w:szCs w:val="24"/>
          <w:lang w:eastAsia="hr-HR"/>
        </w:rPr>
        <w:t>,</w:t>
      </w:r>
      <w:r w:rsidRPr="008511A6">
        <w:rPr>
          <w:rFonts w:cs="Times New Roman" w:eastAsia="Times New Roman"/>
          <w:szCs w:val="24"/>
          <w:lang w:eastAsia="hr-HR"/>
        </w:rPr>
        <w:t xml:space="preserve"> razrješava se dužnosti privremenog stečajnog upravitelja.</w:t>
      </w:r>
    </w:p>
    <w:p w:rsidRDefault="006C1DA1" w:rsidP="008511A6" w:rsidR="008511A6" w:rsidRP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 </w:t>
      </w:r>
    </w:p>
    <w:p w:rsidRDefault="006C1DA1" w:rsidP="008511A6"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Pr>
          <w:rFonts w:cs="Times New Roman" w:eastAsia="Times New Roman"/>
          <w:szCs w:val="24"/>
          <w:lang w:eastAsia="hr-HR"/>
        </w:rPr>
        <w:t xml:space="preserve">II. </w:t>
      </w:r>
      <w:r w:rsidR="008511A6" w:rsidRPr="008511A6">
        <w:rPr>
          <w:rFonts w:cs="Times New Roman" w:eastAsia="Times New Roman"/>
          <w:szCs w:val="24"/>
          <w:lang w:eastAsia="hr-HR"/>
        </w:rPr>
        <w:t xml:space="preserve">U prethodnom postupku pokrenutim nad dužnikom </w:t>
      </w:r>
      <w:r w:rsidR="0096109C">
        <w:rPr>
          <w:szCs w:val="24"/>
        </w:rPr>
        <w:t>GTP MaTIG d.o.o. za graditeljstvo, trgovinu i prijevoz, Jastrebarsko (Grad Jastrebarsko), Donji Desinec 162, OIB 13467235352</w:t>
      </w:r>
      <w:r>
        <w:rPr>
          <w:rFonts w:cs="Times New Roman" w:eastAsia="Times New Roman"/>
          <w:szCs w:val="24"/>
          <w:lang w:eastAsia="hr-HR"/>
        </w:rPr>
        <w:t>,</w:t>
      </w:r>
      <w:r w:rsidR="008511A6" w:rsidRPr="008511A6">
        <w:rPr>
          <w:rFonts w:cs="Times New Roman" w:eastAsia="Times New Roman"/>
          <w:szCs w:val="24"/>
          <w:lang w:eastAsia="hr-HR"/>
        </w:rPr>
        <w:t xml:space="preserve"> za privremenog stečaj</w:t>
      </w:r>
      <w:r w:rsidR="0040755B">
        <w:rPr>
          <w:rFonts w:cs="Times New Roman" w:eastAsia="Times New Roman"/>
          <w:szCs w:val="24"/>
          <w:lang w:eastAsia="hr-HR"/>
        </w:rPr>
        <w:t>nog upravitelja imenuje se Mate Balenović, Zagreb, Zeleni dol br. 6a, OIB 50117846393.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A5CBF">
        <w:rPr>
          <w:rFonts w:cs="Times New Roman" w:eastAsia="Times New Roman"/>
          <w:szCs w:val="24"/>
          <w:lang w:eastAsia="hr-HR"/>
        </w:rPr>
        <w:t xml:space="preserve"> upravitelj dužan je u roku od 2</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8511A6" w:rsidP="008511A6" w:rsidR="008511A6">
      <w:pPr>
        <w:widowControl w:val="false"/>
        <w:overflowPunct w:val="false"/>
        <w:autoSpaceDE w:val="false"/>
        <w:autoSpaceDN w:val="false"/>
        <w:adjustRightInd w:val="false"/>
        <w:jc w:val="center"/>
        <w:rPr>
          <w:rFonts w:cs="Times New Roman" w:eastAsia="Times New Roman"/>
          <w:szCs w:val="24"/>
          <w:lang w:eastAsia="hr-HR"/>
        </w:rPr>
      </w:pPr>
    </w:p>
    <w:p w:rsidRDefault="00665277" w:rsidP="008511A6" w:rsidR="00665277"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96109C"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p>
    <w:p w:rsidRDefault="008511A6" w:rsidP="0096109C" w:rsidR="0096109C">
      <w:pPr>
        <w:jc w:val="both"/>
        <w:rPr>
          <w:szCs w:val="24"/>
        </w:rPr>
      </w:pPr>
      <w:r w:rsidRPr="008511A6">
        <w:rPr>
          <w:rFonts w:cs="Times New Roman" w:eastAsia="Times New Roman"/>
          <w:szCs w:val="24"/>
          <w:lang w:eastAsia="hr-HR"/>
        </w:rPr>
        <w:tab/>
      </w:r>
      <w:r w:rsidR="0096109C">
        <w:rPr>
          <w:szCs w:val="24"/>
        </w:rPr>
        <w:t>Rješenjem ovog suda St-</w:t>
      </w:r>
      <w:r w:rsidR="00665277">
        <w:rPr>
          <w:szCs w:val="24"/>
        </w:rPr>
        <w:t>5254/16 od 5</w:t>
      </w:r>
      <w:r w:rsidR="0096109C">
        <w:rPr>
          <w:szCs w:val="24"/>
        </w:rPr>
        <w:t xml:space="preserve">. </w:t>
      </w:r>
      <w:r w:rsidR="00665277">
        <w:rPr>
          <w:szCs w:val="24"/>
        </w:rPr>
        <w:t>ožujka</w:t>
      </w:r>
      <w:r w:rsidR="0096109C">
        <w:rPr>
          <w:szCs w:val="24"/>
        </w:rPr>
        <w:t xml:space="preserve"> 2018.g., točkom I. izreke, na temelju čl. 118. st.2.t.1. Stečajnog zakona (NN 71/15,104/17:dalje SZ) i čl</w:t>
      </w:r>
      <w:r w:rsidR="00665277">
        <w:rPr>
          <w:szCs w:val="24"/>
        </w:rPr>
        <w:t>.</w:t>
      </w:r>
      <w:r w:rsidR="0096109C">
        <w:rPr>
          <w:szCs w:val="24"/>
        </w:rPr>
        <w:t xml:space="preserve"> 84 st.1.SZ</w:t>
      </w:r>
      <w:r w:rsidR="00665277">
        <w:rPr>
          <w:szCs w:val="24"/>
        </w:rPr>
        <w:t>-a</w:t>
      </w:r>
      <w:r w:rsidR="0096109C">
        <w:rPr>
          <w:szCs w:val="24"/>
        </w:rPr>
        <w:t>, odnosno metodom slučajnog odabira izvršen je izbor, te zatim sukladno čl. 85 st.1. SZ-a imenovan je  privremeni stečajni upravitelj Zdenko Bešlić, Slavonski Brod, P. Krešimira IV. br.4, OIB:40568270984.</w:t>
      </w:r>
    </w:p>
    <w:p w:rsidRDefault="0096109C" w:rsidP="0096109C" w:rsidR="0096109C">
      <w:pPr>
        <w:jc w:val="both"/>
        <w:rPr>
          <w:szCs w:val="24"/>
        </w:rPr>
      </w:pPr>
    </w:p>
    <w:p w:rsidRDefault="00665277" w:rsidP="0096109C" w:rsidR="0096109C">
      <w:pPr>
        <w:jc w:val="both"/>
        <w:rPr>
          <w:szCs w:val="24"/>
        </w:rPr>
      </w:pPr>
      <w:r>
        <w:rPr>
          <w:szCs w:val="24"/>
        </w:rPr>
        <w:tab/>
        <w:t>Pisanim podneskom od 21</w:t>
      </w:r>
      <w:r w:rsidR="0096109C">
        <w:rPr>
          <w:szCs w:val="24"/>
        </w:rPr>
        <w:t>. ožujka 2018.g. privremeni stečajni upravitelj dostavio je zahtjev za razrješenje dužnosti  stečajnog upravitelj</w:t>
      </w:r>
      <w:r>
        <w:rPr>
          <w:szCs w:val="24"/>
        </w:rPr>
        <w:t>a (list 118</w:t>
      </w:r>
      <w:r w:rsidR="0096109C">
        <w:rPr>
          <w:szCs w:val="24"/>
        </w:rPr>
        <w:t xml:space="preserve"> spisa) uz dostavu liječničke dokumentacije (lis</w:t>
      </w:r>
      <w:r>
        <w:rPr>
          <w:szCs w:val="24"/>
        </w:rPr>
        <w:t>t 119</w:t>
      </w:r>
      <w:r w:rsidR="0096109C">
        <w:rPr>
          <w:szCs w:val="24"/>
        </w:rPr>
        <w:t xml:space="preserve"> spisa). U navedenom zahtjevu privremeni stečajni upravitelj navodi da ima ozbiljnih zdravstvenih tegoba, propisanih terapija, te da nije u mogućnosti preuzeti povjerenu dužnost  obavljanja poslova u konkretnom predmetu, a u prilog svojih navoda  dostavlja medicinsku dokumentaciju</w:t>
      </w:r>
      <w:r>
        <w:rPr>
          <w:szCs w:val="24"/>
        </w:rPr>
        <w:t xml:space="preserve"> (liječničku potvrdu od 19. ožujka 2018.g.)</w:t>
      </w:r>
      <w:r w:rsidR="0096109C">
        <w:rPr>
          <w:szCs w:val="24"/>
        </w:rPr>
        <w:t>.  Iz iste proizlazi da stečajni upravitelj, a po preporuci liječnika, a s obzirom na dijagnozu i proces liječenja nije sposoban voditi pojedine stečajne postupke kod suda.</w:t>
      </w:r>
    </w:p>
    <w:p w:rsidRDefault="0096109C" w:rsidP="0096109C" w:rsidR="0096109C">
      <w:pPr>
        <w:jc w:val="both"/>
        <w:rPr>
          <w:szCs w:val="24"/>
        </w:rPr>
      </w:pPr>
    </w:p>
    <w:p w:rsidRDefault="0096109C" w:rsidP="0096109C" w:rsidR="0096109C">
      <w:pPr>
        <w:ind w:firstLine="720"/>
        <w:jc w:val="both"/>
        <w:rPr>
          <w:szCs w:val="24"/>
        </w:rPr>
      </w:pPr>
      <w:r>
        <w:rPr>
          <w:szCs w:val="24"/>
        </w:rPr>
        <w:t>Uzimajući u obzir sadržaj podnesenog zahtjeva, odnosno navedenih razloga, a koji se tiču zdravstvenih tegoba, a što je sve posvjedočeno dostavljanjem zdravstvene dokumentacije, a koji razlog  tako utemeljen na liječničkoj dokumentaciji ovaj sud u cijelosti prihvaća,  riješeno je kao u točki I. ovog rješenja.</w:t>
      </w:r>
    </w:p>
    <w:p w:rsidRDefault="0096109C" w:rsidP="0096109C" w:rsidR="0096109C">
      <w:pPr>
        <w:ind w:firstLine="720"/>
        <w:jc w:val="both"/>
        <w:rPr>
          <w:szCs w:val="24"/>
        </w:rPr>
      </w:pPr>
    </w:p>
    <w:p w:rsidRDefault="0096109C" w:rsidP="0096109C" w:rsidR="0096109C">
      <w:pPr>
        <w:ind w:firstLine="720"/>
        <w:jc w:val="both"/>
        <w:rPr>
          <w:szCs w:val="24"/>
        </w:rPr>
      </w:pPr>
      <w:r>
        <w:rPr>
          <w:szCs w:val="24"/>
        </w:rPr>
        <w:t xml:space="preserve">Zatim je, također metodom slučajnog odabira  sukladno odredbi čl.84.st.1. izabran, te zatim sukladno čl. 85.st.1. SZ-a imenovan za privremenog stečajnog upravitelja </w:t>
      </w:r>
      <w:r w:rsidR="00665277" w:rsidRPr="00665277">
        <w:rPr>
          <w:szCs w:val="24"/>
        </w:rPr>
        <w:t>Mate Balenović, Zagreb, Zeleni dol br. 6a, OIB 50117846393.</w:t>
      </w:r>
    </w:p>
    <w:p w:rsidRDefault="0096109C" w:rsidP="0096109C" w:rsidR="0096109C">
      <w:pPr>
        <w:ind w:firstLine="720"/>
        <w:jc w:val="both"/>
        <w:rPr>
          <w:szCs w:val="24"/>
        </w:rPr>
      </w:pPr>
    </w:p>
    <w:p w:rsidRDefault="0096109C" w:rsidP="0096109C" w:rsidR="0096109C">
      <w:pPr>
        <w:ind w:firstLine="720"/>
        <w:jc w:val="both"/>
        <w:rPr>
          <w:szCs w:val="24"/>
        </w:rPr>
      </w:pPr>
      <w:r>
        <w:rPr>
          <w:szCs w:val="24"/>
        </w:rPr>
        <w:t>Slijedom iznesenog, a na temelju čl. 91. st.8.SZ-a sud je donio odluku o razrješenju prethodno imenovanog privremenog stečajnog upravitelja, te zatim odluku o imenovanju novog privremenog stečajnog upravitelja.</w:t>
      </w:r>
    </w:p>
    <w:p w:rsidRDefault="0096109C" w:rsidP="0096109C" w:rsidR="0096109C">
      <w:pPr>
        <w:ind w:firstLine="720"/>
        <w:jc w:val="both"/>
        <w:rPr>
          <w:szCs w:val="24"/>
        </w:rPr>
      </w:pPr>
      <w:r>
        <w:rPr>
          <w:szCs w:val="24"/>
        </w:rPr>
        <w:tab/>
      </w:r>
    </w:p>
    <w:p w:rsidRDefault="0096109C" w:rsidP="0096109C" w:rsidR="0096109C">
      <w:pPr>
        <w:ind w:firstLine="720"/>
        <w:jc w:val="both"/>
        <w:rPr>
          <w:szCs w:val="24"/>
        </w:rPr>
      </w:pPr>
      <w:r>
        <w:rPr>
          <w:szCs w:val="24"/>
        </w:rPr>
        <w:t>Sukladno odredbi članka 128. SZ-a rješenjem br. St-</w:t>
      </w:r>
      <w:r w:rsidR="00665277">
        <w:rPr>
          <w:szCs w:val="24"/>
        </w:rPr>
        <w:t>5254/16 od 5</w:t>
      </w:r>
      <w:r>
        <w:rPr>
          <w:szCs w:val="24"/>
        </w:rPr>
        <w:t xml:space="preserve">. </w:t>
      </w:r>
      <w:r w:rsidR="00665277">
        <w:rPr>
          <w:szCs w:val="24"/>
        </w:rPr>
        <w:t>ožujka</w:t>
      </w:r>
      <w:r>
        <w:rPr>
          <w:szCs w:val="24"/>
        </w:rPr>
        <w:t xml:space="preserve"> 2018.g. određeno je ročište radi rasprave o pretpostavkama za otvaranje stečajnog postupka kod dužnika </w:t>
      </w:r>
      <w:r w:rsidR="00665277">
        <w:rPr>
          <w:b/>
          <w:szCs w:val="24"/>
        </w:rPr>
        <w:t>za dan 28</w:t>
      </w:r>
      <w:r>
        <w:rPr>
          <w:b/>
          <w:szCs w:val="24"/>
        </w:rPr>
        <w:t xml:space="preserve">. </w:t>
      </w:r>
      <w:r w:rsidR="00665277">
        <w:rPr>
          <w:b/>
          <w:szCs w:val="24"/>
        </w:rPr>
        <w:t>lipnja</w:t>
      </w:r>
      <w:r>
        <w:rPr>
          <w:b/>
          <w:szCs w:val="24"/>
        </w:rPr>
        <w:t xml:space="preserve"> 2018</w:t>
      </w:r>
      <w:r w:rsidR="00665277">
        <w:rPr>
          <w:b/>
          <w:szCs w:val="24"/>
        </w:rPr>
        <w:t>.g. u 9,5</w:t>
      </w:r>
      <w:r>
        <w:rPr>
          <w:b/>
          <w:szCs w:val="24"/>
        </w:rPr>
        <w:t>0 sati</w:t>
      </w:r>
      <w:r>
        <w:rPr>
          <w:szCs w:val="24"/>
        </w:rPr>
        <w:t xml:space="preserve"> kod ovog suda, soba broj 91/II.</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96109C">
        <w:rPr>
          <w:rFonts w:cs="Times New Roman" w:eastAsia="Times New Roman"/>
          <w:szCs w:val="24"/>
          <w:lang w:eastAsia="hr-HR"/>
        </w:rPr>
        <w:t>Zagrebu,22</w:t>
      </w:r>
      <w:r>
        <w:rPr>
          <w:rFonts w:cs="Times New Roman" w:eastAsia="Times New Roman"/>
          <w:szCs w:val="24"/>
          <w:lang w:eastAsia="hr-HR"/>
        </w:rPr>
        <w:t xml:space="preserve">. </w:t>
      </w:r>
      <w:r w:rsidR="0096109C">
        <w:rPr>
          <w:rFonts w:cs="Times New Roman" w:eastAsia="Times New Roman"/>
          <w:szCs w:val="24"/>
          <w:lang w:eastAsia="hr-HR"/>
        </w:rPr>
        <w:t>ožujka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301FBB">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301FBB" w:rsidP="00301FBB" w:rsidR="00301FBB">
      <w:pPr>
        <w:ind w:left="4956"/>
      </w:pPr>
      <w:r>
        <w:t>Za točnost otpravka-ovlašteni službenik</w:t>
      </w:r>
    </w:p>
    <w:p w:rsidRDefault="00301FBB" w:rsidP="00301FBB" w:rsidR="00301FBB">
      <w:pPr>
        <w:ind w:left="4956"/>
      </w:pPr>
      <w:r>
        <w:tab/>
        <w:t xml:space="preserve">   Monika Grbac</w:t>
      </w:r>
    </w:p>
    <w:p w:rsidRDefault="008511A6" w:rsidP="00301FBB" w:rsidR="00E33188">
      <w:pPr>
        <w:pStyle w:val="Odlomakpopisa"/>
        <w:widowControl w:val="false"/>
        <w:overflowPunct w:val="false"/>
        <w:autoSpaceDE w:val="false"/>
        <w:autoSpaceDN w:val="false"/>
        <w:adjustRightInd w:val="false"/>
      </w:pPr>
      <w:r w:rsidRPr="00F5609F">
        <w:rPr>
          <w:rFonts w:cs="Times New Roman" w:eastAsia="Times New Roman"/>
          <w:color w:val="FFFFFF"/>
          <w:szCs w:val="24"/>
          <w:lang w:eastAsia="hr-HR"/>
        </w:rPr>
        <w:t xml:space="preserve"> </w:t>
      </w:r>
    </w:p>
    <w:sectPr w:rsidSect="005C32D2" w:rsidR="00E33188">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09C" w:rsidP="0096109C" w:rsidR="0096109C">
      <w:r>
        <w:separator/>
      </w:r>
    </w:p>
  </w:endnote>
  <w:endnote w:id="0" w:type="continuationSeparator">
    <w:p w:rsidRDefault="0096109C" w:rsidP="0096109C" w:rsidR="009610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09C" w:rsidP="0096109C" w:rsidR="0096109C">
      <w:r>
        <w:separator/>
      </w:r>
    </w:p>
  </w:footnote>
  <w:footnote w:id="0" w:type="continuationSeparator">
    <w:p w:rsidRDefault="0096109C" w:rsidP="0096109C" w:rsidR="009610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109C" w:rsidP="0096109C" w:rsidR="0096109C">
    <w:pPr>
      <w:pStyle w:val="Zaglavlje"/>
      <w:tabs>
        <w:tab w:pos="4536" w:val="clear"/>
        <w:tab w:pos="4535" w:val="center"/>
        <w:tab w:pos="6910" w:val="left"/>
      </w:tabs>
    </w:pPr>
    <w:r>
      <w:tab/>
    </w:r>
    <w:sdt>
      <w:sdtPr>
        <w:id w:val="-1586912097"/>
        <w:docPartObj>
          <w:docPartGallery w:val="Page Numbers (Top of Page)"/>
          <w:docPartUnique/>
        </w:docPartObj>
      </w:sdtPr>
      <w:sdtEndPr/>
      <w:sdtContent>
        <w:r>
          <w:fldChar w:fldCharType="begin"/>
        </w:r>
        <w:r>
          <w:instrText>PAGE   \* MERGEFORMAT</w:instrText>
        </w:r>
        <w:r>
          <w:fldChar w:fldCharType="separate"/>
        </w:r>
        <w:r w:rsidR="00301FBB">
          <w:rPr>
            <w:noProof/>
          </w:rPr>
          <w:t>2</w:t>
        </w:r>
        <w:r>
          <w:fldChar w:fldCharType="end"/>
        </w:r>
      </w:sdtContent>
    </w:sdt>
    <w:r>
      <w:tab/>
    </w:r>
    <w:r w:rsidRPr="008511A6">
      <w:rPr>
        <w:rFonts w:cs="Times New Roman" w:eastAsia="Times New Roman"/>
        <w:szCs w:val="24"/>
        <w:lang w:eastAsia="hr-HR"/>
      </w:rPr>
      <w:t>20.St-</w:t>
    </w:r>
    <w:r>
      <w:rPr>
        <w:rFonts w:cs="Times New Roman" w:eastAsia="Times New Roman"/>
        <w:szCs w:val="24"/>
        <w:lang w:eastAsia="hr-HR"/>
      </w:rPr>
      <w:t>5254/16</w:t>
    </w:r>
  </w:p>
  <w:p w:rsidRDefault="0096109C" w:rsidR="009610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D6E39"/>
    <w:rsid w:val="00301FBB"/>
    <w:rsid w:val="0040755B"/>
    <w:rsid w:val="005A5CBF"/>
    <w:rsid w:val="005A7882"/>
    <w:rsid w:val="005C32D2"/>
    <w:rsid w:val="00665277"/>
    <w:rsid w:val="006C1DA1"/>
    <w:rsid w:val="006C4A66"/>
    <w:rsid w:val="007F7739"/>
    <w:rsid w:val="00830DE8"/>
    <w:rsid w:val="008511A6"/>
    <w:rsid w:val="0096109C"/>
    <w:rsid w:val="00BE3772"/>
    <w:rsid w:val="00C14ACA"/>
    <w:rsid w:val="00C3442C"/>
    <w:rsid w:val="00C818B3"/>
    <w:rsid w:val="00E33188"/>
    <w:rsid w:val="00E82ED8"/>
    <w:rsid w:val="00EB314F"/>
    <w:rsid w:val="00F560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96109C"/>
    <w:pPr>
      <w:tabs>
        <w:tab w:pos="4536" w:val="center"/>
        <w:tab w:pos="9072" w:val="right"/>
      </w:tabs>
    </w:pPr>
  </w:style>
  <w:style w:customStyle="true" w:styleId="ZaglavljeChar" w:type="character">
    <w:name w:val="Zaglavlje Char"/>
    <w:basedOn w:val="Zadanifontodlomka"/>
    <w:link w:val="Zaglavlje"/>
    <w:uiPriority w:val="99"/>
    <w:rsid w:val="0096109C"/>
  </w:style>
  <w:style w:styleId="Podnoje" w:type="paragraph">
    <w:name w:val="footer"/>
    <w:basedOn w:val="Normal"/>
    <w:link w:val="PodnojeChar"/>
    <w:uiPriority w:val="99"/>
    <w:unhideWhenUsed/>
    <w:rsid w:val="0096109C"/>
    <w:pPr>
      <w:tabs>
        <w:tab w:pos="4536" w:val="center"/>
        <w:tab w:pos="9072" w:val="right"/>
      </w:tabs>
    </w:pPr>
  </w:style>
  <w:style w:customStyle="true" w:styleId="PodnojeChar" w:type="character">
    <w:name w:val="Podnožje Char"/>
    <w:basedOn w:val="Zadanifontodlomka"/>
    <w:link w:val="Podnoje"/>
    <w:uiPriority w:val="99"/>
    <w:rsid w:val="0096109C"/>
  </w:style>
  <w:style w:styleId="Tekstrezerviranogmjesta" w:type="character">
    <w:name w:val="Placeholder Text"/>
    <w:basedOn w:val="Zadanifontodlomka"/>
    <w:uiPriority w:val="99"/>
    <w:semiHidden/>
    <w:rsid w:val="000D6E39"/>
    <w:rPr>
      <w:color w:val="808080"/>
      <w:bdr w:space="0" w:sz="0" w:color="auto" w:val="none"/>
      <w:shd w:fill="auto" w:color="auto" w:val="clear"/>
    </w:rPr>
  </w:style>
  <w:style w:customStyle="true" w:styleId="eSPISCCParagraphDefaultFont" w:type="character">
    <w:name w:val="eSPIS_CC_Paragraph Default Font"/>
    <w:basedOn w:val="Zadanifontodlomka"/>
    <w:rsid w:val="000D6E3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D6E3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D6E3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D6E3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96109C"/>
    <w:pPr>
      <w:tabs>
        <w:tab w:pos="4536" w:val="center"/>
        <w:tab w:pos="9072" w:val="right"/>
      </w:tabs>
    </w:pPr>
  </w:style>
  <w:style w:customStyle="1" w:styleId="ZaglavljeChar" w:type="character">
    <w:name w:val="Zaglavlje Char"/>
    <w:basedOn w:val="Zadanifontodlomka"/>
    <w:link w:val="Zaglavlje"/>
    <w:uiPriority w:val="99"/>
    <w:rsid w:val="0096109C"/>
  </w:style>
  <w:style w:styleId="Podnoje" w:type="paragraph">
    <w:name w:val="footer"/>
    <w:basedOn w:val="Normal"/>
    <w:link w:val="PodnojeChar"/>
    <w:uiPriority w:val="99"/>
    <w:unhideWhenUsed/>
    <w:rsid w:val="0096109C"/>
    <w:pPr>
      <w:tabs>
        <w:tab w:pos="4536" w:val="center"/>
        <w:tab w:pos="9072" w:val="right"/>
      </w:tabs>
    </w:pPr>
  </w:style>
  <w:style w:customStyle="1" w:styleId="PodnojeChar" w:type="character">
    <w:name w:val="Podnožje Char"/>
    <w:basedOn w:val="Zadanifontodlomka"/>
    <w:link w:val="Podnoje"/>
    <w:uiPriority w:val="99"/>
    <w:rsid w:val="0096109C"/>
  </w:style>
  <w:style w:styleId="Tekstrezerviranogmjesta" w:type="character">
    <w:name w:val="Placeholder Text"/>
    <w:basedOn w:val="Zadanifontodlomka"/>
    <w:uiPriority w:val="99"/>
    <w:semiHidden/>
    <w:rsid w:val="000D6E39"/>
    <w:rPr>
      <w:color w:val="808080"/>
      <w:bdr w:color="auto" w:space="0" w:sz="0" w:val="none"/>
      <w:shd w:color="auto" w:fill="auto" w:val="clear"/>
    </w:rPr>
  </w:style>
  <w:style w:customStyle="1" w:styleId="eSPISCCParagraphDefaultFont" w:type="character">
    <w:name w:val="eSPIS_CC_Paragraph Default Font"/>
    <w:basedOn w:val="Zadanifontodlomka"/>
    <w:rsid w:val="000D6E3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D6E3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D6E3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D6E3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79407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St-5254/2016-26</izvorni_sadrzaj>
    <derivirana_varijabla naziv="DomainObject.Oznaka_1">St-5254/2016-26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5254</izvorni_sadrzaj>
    <derivirana_varijabla naziv="DomainObject.Predmet.Broj_1">5254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St-5254/2016</izvorni_sadrzaj>
    <derivirana_varijabla naziv="DomainObject.Predmet.OznakaBroj_1">St-5254/2016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GTP MaTIG d.o.o. zastupanog po punomoćniku TIHOMIR BUDIŠĆAK</izvorni_sadrzaj>
    <derivirana_varijabla naziv="DomainObject.Predmet.ProtustrankaFormated_1">  GTP MaTIG d.o.o. zastupanog po punomoćniku TIHOMIR BUDIŠĆAK</derivirana_varijabla>
  </DomainObject.Predmet.ProtustrankaFormated>
  <DomainObject.Predmet.ProtustrankaFormatedOIB>
    <izvorni_sadrzaj>  GTP MaTIG d.o.o., OIB 13467235352 zastupanog po punomoćniku TIHOMIR BUDIŠĆAK</izvorni_sadrzaj>
    <derivirana_varijabla naziv="DomainObject.Predmet.ProtustrankaFormatedOIB_1">  GTP MaTIG d.o.o., OIB 13467235352 zastupanog po punomoćniku TIHOMIR BUDIŠĆAK</derivirana_varijabla>
  </DomainObject.Predmet.ProtustrankaFormatedOIB>
  <DomainObject.Predmet.ProtustrankaFormatedWithAdress>
    <izvorni_sadrzaj> GTP MaTIG d.o.o., Donji Desinec 162, 10450 Jastrebarsko zastupanog po punomoćniku TIHOMIR BUDIŠĆAK</izvorni_sadrzaj>
    <derivirana_varijabla naziv="DomainObject.Predmet.ProtustrankaFormatedWithAdress_1"> GTP MaTIG d.o.o., Donji Desinec 162, 10450 Jastrebarsko zastupanog po punomoćniku TIHOMIR BUDIŠĆAK</derivirana_varijabla>
  </DomainObject.Predmet.ProtustrankaFormatedWithAdress>
  <DomainObject.Predmet.ProtustrankaFormatedWithAdressOIB>
    <izvorni_sadrzaj> GTP MaTIG d.o.o., OIB 13467235352, Donji Desinec 162, 10450 Jastrebarsko zastupanog po punomoćniku TIHOMIR BUDIŠĆAK</izvorni_sadrzaj>
    <derivirana_varijabla naziv="DomainObject.Predmet.ProtustrankaFormatedWithAdressOIB_1"> GTP MaTIG d.o.o., OIB 13467235352, Donji Desinec 162, 10450 Jastrebarsko zastupanog po punomoćniku TIHOMIR BUDIŠĆAK</derivirana_varijabla>
  </DomainObject.Predmet.ProtustrankaFormatedWithAdressOIB>
  <DomainObject.Predmet.ProtustrankaWithAdress>
    <izvorni_sadrzaj>GTP MaTIG d.o.o. Donji Desinec 162, 10450 Jastrebarsko</izvorni_sadrzaj>
    <derivirana_varijabla naziv="DomainObject.Predmet.ProtustrankaWithAdress_1">GTP MaTIG d.o.o. Donji Desinec 162, 10450 Jastrebarsko</derivirana_varijabla>
  </DomainObject.Predmet.ProtustrankaWithAdress>
  <DomainObject.Predmet.ProtustrankaWithAdressOIB>
    <izvorni_sadrzaj>GTP MaTIG d.o.o., OIB 13467235352, Donji Desinec 162, 10450 Jastrebarsko</izvorni_sadrzaj>
    <derivirana_varijabla naziv="DomainObject.Predmet.ProtustrankaWithAdressOIB_1">GTP MaTIG d.o.o., OIB 13467235352, Donji Desinec 162, 10450 Jastrebarsko</derivirana_varijabla>
  </DomainObject.Predmet.ProtustrankaWithAdressOIB>
  <DomainObject.Predmet.ProtustrankaNazivFormated>
    <izvorni_sadrzaj>GTP MaTIG d.o.o.</izvorni_sadrzaj>
    <derivirana_varijabla naziv="DomainObject.Predmet.ProtustrankaNazivFormated_1">GTP MaTIG d.o.o.</derivirana_varijabla>
  </DomainObject.Predmet.ProtustrankaNazivFormated>
  <DomainObject.Predmet.ProtustrankaNazivFormatedOIB>
    <izvorni_sadrzaj>GTP MaTIG d.o.o., OIB 13467235352</izvorni_sadrzaj>
    <derivirana_varijabla naziv="DomainObject.Predmet.ProtustrankaNazivFormatedOIB_1">GTP MaTIG d.o.o., OIB 13467235352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Tihomir Budišćak; RH MINISTARSTVO FINANCIJA POREZNA UPRAVA PODRUČNI URED SREDIŠNJA HRVATSKA zastupanog po punomoćniku ŽDO VELIKA GORICA</izvorni_sadrzaj>
    <derivirana_varijabla naziv="DomainObject.Predmet.StrankaFormated_1">  FINA Regionalni centar Zagreb; Tihomir Budišćak; RH MINISTARSTVO FINANCIJA POREZNA UPRAVA PODRUČNI URED SREDIŠNJA HRVATSKA zastupanog po punomoćniku ŽDO VELIKA GORICA</derivirana_varijabla>
  </DomainObject.Predmet.StrankaFormated>
  <DomainObject.Predmet.StrankaFormatedOIB>
    <izvorni_sadrzaj>  FINA Regionalni centar Zagreb, OIB 85821130368; Tihomir Budišćak, OIB 68391250321; RH MINISTARSTVO FINANCIJA POREZNA UPRAVA PODRUČNI URED SREDIŠNJA HRVATSKA zastupanog po punomoćniku ŽDO VELIKA GORICA</izvorni_sadrzaj>
    <derivirana_varijabla naziv="DomainObject.Predmet.StrankaFormatedOIB_1">  FINA Regionalni centar Zagreb, OIB 85821130368; Tihomir Budišćak, OIB 68391250321; RH MINISTARSTVO FINANCIJA POREZNA UPRAVA PODRUČNI URED SREDIŠNJA HRVATSKA zastupanog po punomoćniku ŽDO VELIKA GORICA</derivirana_varijabla>
  </DomainObject.Predmet.StrankaFormatedOIB>
  <DomainObject.Predmet.StrankaFormatedWithAdress>
    <izvorni_sadrzaj> FINA Regionalni centar Zagreb, Trg svibanjskih žrtava 1995. br.1, 10000 Zagreb; Tihomir Budišćak, Donji Desinec 162, 10450 Donji Desinec; RH MINISTARSTVO FINANCIJA POREZNA UPRAVA PODRUČNI URED SREDIŠNJA HRVATSKA zastupanog po punomoćniku ŽDO VELIKA GORICA</izvorni_sadrzaj>
    <derivirana_varijabla naziv="DomainObject.Predmet.StrankaFormatedWithAdress_1"> FINA Regionalni centar Zagreb, Trg svibanjskih žrtava 1995. br.1, 10000 Zagreb; Tihomir Budišćak, Donji Desinec 162, 10450 Donji Desinec; RH MINISTARSTVO FINANCIJA POREZNA UPRAVA PODRUČNI URED SREDIŠNJA HRVATSKA zastupanog po punomoćniku ŽDO VELIKA GORICA</derivirana_varijabla>
  </DomainObject.Predmet.StrankaFormatedWithAdress>
  <DomainObject.Predmet.StrankaFormatedWithAdressOIB>
    <izvorni_sadrzaj> FINA Regionalni centar Zagreb, OIB 85821130368, Trg svibanjskih žrtava 1995. br.1, 10000 Zagreb; Tihomir Budišćak, OIB 68391250321, Donji Desinec 162, 10450 Donji Desinec; RH MINISTARSTVO FINANCIJA POREZNA UPRAVA PODRUČNI URED SREDIŠNJA HRVATSKA zastupanog po punomoćniku ŽDO VELIKA GORICA</izvorni_sadrzaj>
    <derivirana_varijabla naziv="DomainObject.Predmet.StrankaFormatedWithAdressOIB_1"> FINA Regionalni centar Zagreb, OIB 85821130368, Trg svibanjskih žrtava 1995. br.1, 10000 Zagreb; Tihomir Budišćak, OIB 68391250321, Donji Desinec 162, 10450 Donji Desinec; RH MINISTARSTVO FINANCIJA POREZNA UPRAVA PODRUČNI URED SREDIŠNJA HRVATSKA zastupanog po punomoćniku ŽDO VELIKA GORICA</derivirana_varijabla>
  </DomainObject.Predmet.StrankaFormatedWithAdressOIB>
  <DomainObject.Predmet.StrankaWithAdress>
    <izvorni_sadrzaj>FINA Regionalni centar Zagreb Trg svibanjskih žrtava 1995. br.1,10000 Zagreb,Tihomir Budišćak Donji Desinec 162,10450 Donji Desinec,RH MINISTARSTVO FINANCIJA POREZNA UPRAVA PODRUČNI URED SREDIŠNJA HRVATSKA </izvorni_sadrzaj>
    <derivirana_varijabla naziv="DomainObject.Predmet.StrankaWithAdress_1">FINA Regionalni centar Zagreb Trg svibanjskih žrtava 1995. br.1,10000 Zagreb,Tihomir Budišćak Donji Desinec 162,10450 Donji Desinec,RH MINISTARSTVO FINANCIJA POREZNA UPRAVA PODRUČNI URED SREDIŠNJA HRVATSKA </derivirana_varijabla>
  </DomainObject.Predmet.StrankaWithAdress>
  <DomainObject.Predmet.StrankaWithAdressOIB>
    <izvorni_sadrzaj>FINA Regionalni centar Zagreb, OIB 85821130368, Trg svibanjskih žrtava 1995. br.1,10000 Zagreb,Tihomir Budišćak, OIB 68391250321, Donji Desinec 162,10450 Donji Desinec,RH MINISTARSTVO FINANCIJA POREZNA UPRAVA PODRUČNI URED SREDIŠNJA HRVATSKA</izvorni_sadrzaj>
    <derivirana_varijabla naziv="DomainObject.Predmet.StrankaWithAdressOIB_1">FINA Regionalni centar Zagreb, OIB 85821130368, Trg svibanjskih žrtava 1995. br.1,10000 Zagreb,Tihomir Budišćak, OIB 68391250321, Donji Desinec 162,10450 Donji Desinec,RH MINISTARSTVO FINANCIJA POREZNA UPRAVA PODRUČNI URED SREDIŠNJA HRVATSKA</derivirana_varijabla>
  </DomainObject.Predmet.StrankaWithAdressOIB>
  <DomainObject.Predmet.StrankaNazivFormated>
    <izvorni_sadrzaj>FINA Regionalni centar Zagreb,Tihomir Budišćak,RH MINISTARSTVO FINANCIJA POREZNA UPRAVA PODRUČNI URED SREDIŠNJA HRVATSKA</izvorni_sadrzaj>
    <derivirana_varijabla naziv="DomainObject.Predmet.StrankaNazivFormated_1">FINA Regionalni centar Zagreb,Tihomir Budišćak,RH MINISTARSTVO FINANCIJA POREZNA UPRAVA PODRUČNI URED SREDIŠNJA HRVATSKA</derivirana_varijabla>
  </DomainObject.Predmet.StrankaNazivFormated>
  <DomainObject.Predmet.StrankaNazivFormatedOIB>
    <izvorni_sadrzaj>FINA Regionalni centar Zagreb, OIB 85821130368,Tihomir Budišćak, OIB 68391250321,RH MINISTARSTVO FINANCIJA POREZNA UPRAVA PODRUČNI URED SREDIŠNJA HRVATSKA</izvorni_sadrzaj>
    <derivirana_varijabla naziv="DomainObject.Predmet.StrankaNazivFormatedOIB_1">FINA Regionalni centar Zagreb, OIB 85821130368,Tihomir Budišćak, OIB 68391250321,RH MINISTARSTVO FINANCIJA POREZNA UPRAVA PODRUČNI URED SREDIŠNJA HRVATSKA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Tihomir Budišćak</item>
      <item>RH MINISTARSTVO FINANCIJA POREZNA UPRAVA PODRUČNI URED SREDIŠNJA HRVATSKA zastupanog po punomoćniku ŽDO VELIKA GORICA</item>
    </izvorni_sadrzaj>
    <derivirana_varijabla naziv="DomainObject.Predmet.StrankaListFormated_1">
      <item>FINA Regionalni centar Zagreb</item>
      <item>Tihomir Budišćak</item>
      <item>RH MINISTARSTVO FINANCIJA POREZNA UPRAVA PODRUČNI URED SREDIŠNJA HRVATSKA zastupanog po punomoćniku ŽDO VELIKA GORICA</item>
    </derivirana_varijabla>
  </DomainObject.Predmet.StrankaListFormated>
  <DomainObject.Predmet.StrankaListFormatedOIB>
    <izvorni_sadrzaj>
      <item>FINA Regionalni centar Zagreb, OIB 85821130368</item>
      <item>Tihomir Budišćak, OIB 68391250321</item>
      <item>RH MINISTARSTVO FINANCIJA POREZNA UPRAVA PODRUČNI URED SREDIŠNJA HRVATSKA zastupanog po punomoćniku ŽDO VELIKA GORICA</item>
    </izvorni_sadrzaj>
    <derivirana_varijabla naziv="DomainObject.Predmet.StrankaListFormatedOIB_1">
      <item>FINA Regionalni centar Zagreb, OIB 85821130368</item>
      <item>Tihomir Budišćak, OIB 68391250321</item>
      <item>RH MINISTARSTVO FINANCIJA POREZNA UPRAVA PODRUČNI URED SREDIŠNJA HRVATSKA zastupanog po punomoćniku ŽDO VELIKA GORICA</item>
    </derivirana_varijabla>
  </DomainObject.Predmet.StrankaListFormatedOIB>
  <DomainObject.Predmet.StrankaListFormatedWithAdress>
    <izvorni_sadrzaj>
      <item>FINA Regionalni centar Zagreb, Trg svibanjskih žrtava 1995. br.1, 10000 Zagreb</item>
      <item>Tihomir Budišćak, Donji Desinec 162, 10450 Donji Desinec</item>
      <item>RH MINISTARSTVO FINANCIJA POREZNA UPRAVA PODRUČNI URED SREDIŠNJA HRVATSKA zastupanog po punomoćniku ŽDO VELIKA GORICA</item>
    </izvorni_sadrzaj>
    <derivirana_varijabla naziv="DomainObject.Predmet.StrankaListFormatedWithAdress_1">
      <item>FINA Regionalni centar Zagreb, Trg svibanjskih žrtava 1995. br.1, 10000 Zagreb</item>
      <item>Tihomir Budišćak, Donji Desinec 162, 10450 Donji Desinec</item>
      <item>RH MINISTARSTVO FINANCIJA POREZNA UPRAVA PODRUČNI URED SREDIŠNJA HRVATSKA zastupanog po punomoćniku ŽDO VELIKA GORICA</item>
    </derivirana_varijabla>
  </DomainObject.Predmet.StrankaListFormatedWithAdress>
  <DomainObject.Predmet.StrankaListFormatedWithAdressOIB>
    <izvorni_sadrzaj>
      <item>FINA Regionalni centar Zagreb, OIB 85821130368, Trg svibanjskih žrtava 1995. br.1, 10000 Zagreb</item>
      <item>Tihomir Budišćak, OIB 68391250321, Donji Desinec 162, 10450 Donji Desinec</item>
      <item>RH MINISTARSTVO FINANCIJA POREZNA UPRAVA PODRUČNI URED SREDIŠNJA HRVATSKA zastupanog po punomoćniku ŽDO VELIKA GORICA</item>
    </izvorni_sadrzaj>
    <derivirana_varijabla naziv="DomainObject.Predmet.StrankaListFormatedWithAdressOIB_1">
      <item>FINA Regionalni centar Zagreb, OIB 85821130368, Trg svibanjskih žrtava 1995. br.1, 10000 Zagreb</item>
      <item>Tihomir Budišćak, OIB 68391250321, Donji Desinec 162, 10450 Donji Desinec</item>
      <item>RH MINISTARSTVO FINANCIJA POREZNA UPRAVA PODRUČNI URED SREDIŠNJA HRVATSKA zastupanog po punomoćniku ŽDO VELIKA GORICA</item>
    </derivirana_varijabla>
  </DomainObject.Predmet.StrankaListFormatedWithAdressOIB>
  <DomainObject.Predmet.StrankaListNazivFormated>
    <izvorni_sadrzaj>
      <item>FINA Regionalni centar Zagreb</item>
      <item>Tihomir Budišćak</item>
      <item>RH MINISTARSTVO FINANCIJA POREZNA UPRAVA PODRUČNI URED SREDIŠNJA HRVATSKA</item>
    </izvorni_sadrzaj>
    <derivirana_varijabla naziv="DomainObject.Predmet.StrankaListNazivFormated_1">
      <item>FINA Regionalni centar Zagreb</item>
      <item>Tihomir Budišćak</item>
      <item>RH MINISTARSTVO FINANCIJA POREZNA UPRAVA PODRUČNI URED SREDIŠNJA HRVATSKA</item>
    </derivirana_varijabla>
  </DomainObject.Predmet.StrankaListNazivFormated>
  <DomainObject.Predmet.StrankaListNazivFormatedOIB>
    <izvorni_sadrzaj>
      <item>FINA Regionalni centar Zagreb, OIB 85821130368</item>
      <item>Tihomir Budišćak, OIB 68391250321</item>
      <item>RH MINISTARSTVO FINANCIJA POREZNA UPRAVA PODRUČNI URED SREDIŠNJA HRVATSKA</item>
    </izvorni_sadrzaj>
    <derivirana_varijabla naziv="DomainObject.Predmet.StrankaListNazivFormatedOIB_1">
      <item>FINA Regionalni centar Zagreb, OIB 85821130368</item>
      <item>Tihomir Budišćak, OIB 68391250321</item>
      <item>RH MINISTARSTVO FINANCIJA POREZNA UPRAVA PODRUČNI URED SREDIŠNJA HRVATSKA</item>
    </derivirana_varijabla>
  </DomainObject.Predmet.StrankaListNazivFormatedOIB>
  <DomainObject.Predmet.ProtuStrankaListFormated>
    <izvorni_sadrzaj>
      <item>GTP MaTIG d.o.o. zastupanog po punomoćniku TIHOMIR BUDIŠĆAK</item>
    </izvorni_sadrzaj>
    <derivirana_varijabla naziv="DomainObject.Predmet.ProtuStrankaListFormated_1">
      <item>GTP MaTIG d.o.o. zastupanog po punomoćniku TIHOMIR BUDIŠĆAK</item>
    </derivirana_varijabla>
  </DomainObject.Predmet.ProtuStrankaListFormated>
  <DomainObject.Predmet.ProtuStrankaListFormatedOIB>
    <izvorni_sadrzaj>
      <item>GTP MaTIG d.o.o., OIB 13467235352 zastupanog po punomoćniku TIHOMIR BUDIŠĆAK</item>
    </izvorni_sadrzaj>
    <derivirana_varijabla naziv="DomainObject.Predmet.ProtuStrankaListFormatedOIB_1">
      <item>GTP MaTIG d.o.o., OIB 13467235352 zastupanog po punomoćniku TIHOMIR BUDIŠĆAK</item>
    </derivirana_varijabla>
  </DomainObject.Predmet.ProtuStrankaListFormatedOIB>
  <DomainObject.Predmet.ProtuStrankaListFormatedWithAdress>
    <izvorni_sadrzaj>
      <item>GTP MaTIG d.o.o., Donji Desinec 162, 10450 Jastrebarsko zastupanog po punomoćniku TIHOMIR BUDIŠĆAK</item>
    </izvorni_sadrzaj>
    <derivirana_varijabla naziv="DomainObject.Predmet.ProtuStrankaListFormatedWithAdress_1">
      <item>GTP MaTIG d.o.o., Donji Desinec 162, 10450 Jastrebarsko zastupanog po punomoćniku TIHOMIR BUDIŠĆAK</item>
    </derivirana_varijabla>
  </DomainObject.Predmet.ProtuStrankaListFormatedWithAdress>
  <DomainObject.Predmet.ProtuStrankaListFormatedWithAdressOIB>
    <izvorni_sadrzaj>
      <item>GTP MaTIG d.o.o., OIB 13467235352, Donji Desinec 162, 10450 Jastrebarsko zastupanog po punomoćniku TIHOMIR BUDIŠĆAK</item>
    </izvorni_sadrzaj>
    <derivirana_varijabla naziv="DomainObject.Predmet.ProtuStrankaListFormatedWithAdressOIB_1">
      <item>GTP MaTIG d.o.o., OIB 13467235352, Donji Desinec 162, 10450 Jastrebarsko zastupanog po punomoćniku TIHOMIR BUDIŠĆAK</item>
    </derivirana_varijabla>
  </DomainObject.Predmet.ProtuStrankaListFormatedWithAdressOIB>
  <DomainObject.Predmet.ProtuStrankaListNazivFormated>
    <izvorni_sadrzaj>
      <item>GTP MaTIG d.o.o.</item>
    </izvorni_sadrzaj>
    <derivirana_varijabla naziv="DomainObject.Predmet.ProtuStrankaListNazivFormated_1">
      <item>GTP MaTIG d.o.o.</item>
    </derivirana_varijabla>
  </DomainObject.Predmet.ProtuStrankaListNazivFormated>
  <DomainObject.Predmet.ProtuStrankaListNazivFormatedOIB>
    <izvorni_sadrzaj>
      <item>GTP MaTIG d.o.o., OIB 13467235352</item>
    </izvorni_sadrzaj>
    <derivirana_varijabla naziv="DomainObject.Predmet.ProtuStrankaListNazivFormatedOIB_1">
      <item>GTP MaTIG d.o.o., OIB 13467235352</item>
    </derivirana_varijabla>
  </DomainObject.Predmet.ProtuStrankaListNazivFormatedOIB>
  <DomainObject.Predmet.OstaliListFormated>
    <izvorni_sadrzaj>
      <item>TIHOMIR BUDIŠĆAK punomoćnik sudionika u postupku GTP MaTIG d.o.o.</item>
      <item>ŽDO VELIKA GORICA punomoćnik sudionika u postupku RH MINISTARSTVO FINANCIJA POREZNA UPRAVA PODRUČNI URED SREDIŠNJA HRVATSKA</item>
    </izvorni_sadrzaj>
    <derivirana_varijabla naziv="DomainObject.Predmet.OstaliListFormated_1">
      <item>TIHOMIR BUDIŠĆAK punomoćnik sudionika u postupku GTP MaTIG d.o.o.</item>
      <item>ŽDO VELIKA GORICA punomoćnik sudionika u postupku RH MINISTARSTVO FINANCIJA POREZNA UPRAVA PODRUČNI URED SREDIŠNJA HRVATSKA</item>
    </derivirana_varijabla>
  </DomainObject.Predmet.OstaliListFormated>
  <DomainObject.Predmet.OstaliListFormatedOIB>
    <izvorni_sadrzaj>
      <item>TIHOMIR BUDIŠĆAK, OIB 68391250321 punomoćnik sudionika u postupku GTP MaTIG d.o.o.</item>
      <item>ŽDO VELIKA GORICA punomoćnik sudionika u postupku RH MINISTARSTVO FINANCIJA POREZNA UPRAVA PODRUČNI URED SREDIŠNJA HRVATSKA</item>
    </izvorni_sadrzaj>
    <derivirana_varijabla naziv="DomainObject.Predmet.OstaliListFormatedOIB_1">
      <item>TIHOMIR BUDIŠĆAK, OIB 68391250321 punomoćnik sudionika u postupku GTP MaTIG d.o.o.</item>
      <item>ŽDO VELIKA GORICA punomoćnik sudionika u postupku RH MINISTARSTVO FINANCIJA POREZNA UPRAVA PODRUČNI URED SREDIŠNJA HRVATSKA</item>
    </derivirana_varijabla>
  </DomainObject.Predmet.OstaliListFormatedOIB>
  <DomainObject.Predmet.OstaliListFormatedWithAdress>
    <izvorni_sadrzaj>
      <item>TIHOMIR BUDIŠĆAK, Donji Desinec 162, 10450 Jastrebarsko punomoćnik sudionika u postupku GTP MaTIG d.o.o.</item>
      <item>ŽDO VELIKA GORICA, Hrvatske bratske zajednice 1, 10410 Velika Gorica punomoćnik sudionika u postupku RH MINISTARSTVO FINANCIJA POREZNA UPRAVA PODRUČNI URED SREDIŠNJA HRVATSKA</item>
    </izvorni_sadrzaj>
    <derivirana_varijabla naziv="DomainObject.Predmet.OstaliListFormatedWithAdress_1">
      <item>TIHOMIR BUDIŠĆAK, Donji Desinec 162, 10450 Jastrebarsko punomoćnik sudionika u postupku GTP MaTIG d.o.o.</item>
      <item>ŽDO VELIKA GORICA, Hrvatske bratske zajednice 1, 10410 Velika Gorica punomoćnik sudionika u postupku RH MINISTARSTVO FINANCIJA POREZNA UPRAVA PODRUČNI URED SREDIŠNJA HRVATSKA</item>
    </derivirana_varijabla>
  </DomainObject.Predmet.OstaliListFormatedWithAdress>
  <DomainObject.Predmet.OstaliListFormatedWithAdressOIB>
    <izvorni_sadrzaj>
      <item>TIHOMIR BUDIŠĆAK, OIB 68391250321, Donji Desinec 162, 10450 Jastrebarsko punomoćnik sudionika u postupku GTP MaTIG d.o.o.</item>
      <item>ŽDO VELIKA GORICA, Hrvatske bratske zajednice 1, 10410 Velika Gorica punomoćnik sudionika u postupku RH MINISTARSTVO FINANCIJA POREZNA UPRAVA PODRUČNI URED SREDIŠNJA HRVATSKA</item>
    </izvorni_sadrzaj>
    <derivirana_varijabla naziv="DomainObject.Predmet.OstaliListFormatedWithAdressOIB_1">
      <item>TIHOMIR BUDIŠĆAK, OIB 68391250321, Donji Desinec 162, 10450 Jastrebarsko punomoćnik sudionika u postupku GTP MaTIG d.o.o.</item>
      <item>ŽDO VELIKA GORICA, Hrvatske bratske zajednice 1, 10410 Velika Gorica punomoćnik sudionika u postupku RH MINISTARSTVO FINANCIJA POREZNA UPRAVA PODRUČNI URED SREDIŠNJA HRVATSKA</item>
    </derivirana_varijabla>
  </DomainObject.Predmet.OstaliListFormatedWithAdressOIB>
  <DomainObject.Predmet.OstaliListNazivFormated>
    <izvorni_sadrzaj>
      <item>TIHOMIR BUDIŠĆAK</item>
      <item>ŽDO VELIKA GORICA</item>
    </izvorni_sadrzaj>
    <derivirana_varijabla naziv="DomainObject.Predmet.OstaliListNazivFormated_1">
      <item>TIHOMIR BUDIŠĆAK</item>
      <item>ŽDO VELIKA GORICA</item>
    </derivirana_varijabla>
  </DomainObject.Predmet.OstaliListNazivFormated>
  <DomainObject.Predmet.OstaliListNazivFormatedOIB>
    <izvorni_sadrzaj>
      <item>TIHOMIR BUDIŠĆAK, OIB 68391250321</item>
      <item>ŽDO VELIKA GORICA</item>
    </izvorni_sadrzaj>
    <derivirana_varijabla naziv="DomainObject.Predmet.OstaliListNazivFormatedOIB_1">
      <item>TIHOMIR BUDIŠĆAK, OIB 68391250321</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St-5254/2016-26</izvorni_sadrzaj>
    <derivirana_varijabla naziv="DomainObject.PoslovniBrojDokumenta_1">St-5254/2016-26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GTP MaTIG d.o.o.</izvorni_sadrzaj>
    <derivirana_varijabla naziv="DomainObject.Predmet.ProtustrankaIDrugi_1">GTP MaTIG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GTP MaTIG d.o.o., OIB 13467235352, Donji Desinec 162, 10450 Jastrebarsko</izvorni_sadrzaj>
    <derivirana_varijabla naziv="DomainObject.Predmet.ProtustrankaIDrugiAdressOIB_1">GTP MaTIG d.o.o., OIB 13467235352, Donji Desinec 162,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GTP MaTIG d.o.o.</item>
      <item>FINA Regionalni centar Zagreb</item>
      <item>Tihomir Budišćak</item>
      <item>RH MINISTARSTVO FINANCIJA POREZNA UPRAVA PODRUČNI URED SREDIŠNJA HRVATSKA</item>
      <item>TIHOMIR BUDIŠĆAK</item>
      <item>ŽDO VELIKA GORICA</item>
    </izvorni_sadrzaj>
    <derivirana_varijabla naziv="DomainObject.Predmet.SudioniciListNaziv_1">
      <item>GTP MaTIG d.o.o.</item>
      <item>FINA Regionalni centar Zagreb</item>
      <item>Tihomir Budišćak</item>
      <item>RH MINISTARSTVO FINANCIJA POREZNA UPRAVA PODRUČNI URED SREDIŠNJA HRVATSKA</item>
      <item>TIHOMIR BUDIŠĆAK</item>
      <item>ŽDO VELIKA GORICA</item>
    </derivirana_varijabla>
  </DomainObject.Predmet.SudioniciListNaziv>
  <DomainObject.Predmet.SudioniciListAdressOIB>
    <izvorni_sadrzaj>
      <item>GTP MaTIG d.o.o., OIB 13467235352, Donji Desinec 162,10450 Jastrebarsko</item>
      <item>FINA Regionalni centar Zagreb, OIB 85821130368, Trg svibanjskih žrtava 1995. br.1,10000 Zagreb</item>
      <item>Tihomir Budišćak, OIB 68391250321, Donji Desinec 162,10450 Donji Desinec</item>
      <item>RH MINISTARSTVO FINANCIJA POREZNA UPRAVA PODRUČNI URED SREDIŠNJA HRVATSKA</item>
      <item>TIHOMIR BUDIŠĆAK, OIB 68391250321, Donji Desinec 162,10450 Jastrebarsko</item>
      <item>ŽDO VELIKA GORICA, Hrvatske bratske zajednice 1,10410 Velika Gorica</item>
    </izvorni_sadrzaj>
    <derivirana_varijabla naziv="DomainObject.Predmet.SudioniciListAdressOIB_1">
      <item>GTP MaTIG d.o.o., OIB 13467235352, Donji Desinec 162,10450 Jastrebarsko</item>
      <item>FINA Regionalni centar Zagreb, OIB 85821130368, Trg svibanjskih žrtava 1995. br.1,10000 Zagreb</item>
      <item>Tihomir Budišćak, OIB 68391250321, Donji Desinec 162,10450 Donji Desinec</item>
      <item>RH MINISTARSTVO FINANCIJA POREZNA UPRAVA PODRUČNI URED SREDIŠNJA HRVATSKA</item>
      <item>TIHOMIR BUDIŠĆAK, OIB 68391250321, Donji Desinec 162,10450 Jastrebarsko</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13467235352</item>
      <item>, OIB 85821130368</item>
      <item>, OIB 68391250321</item>
      <item>, OIB null</item>
      <item>, OIB 68391250321</item>
      <item>, OIB null</item>
    </izvorni_sadrzaj>
    <derivirana_varijabla naziv="DomainObject.Predmet.SudioniciListNazivOIB_1">
      <item>, OIB 13467235352</item>
      <item>, OIB 85821130368</item>
      <item>, OIB 68391250321</item>
      <item>, OIB null</item>
      <item>, OIB 68391250321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3986</properties:Characters>
  <properties:Lines>98</properties:Lines>
  <properties:Paragraphs>26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2018-03-22T09:45:00Z</dcterms:created>
  <dc:creator>Valentina Kranjčić</dc:creator>
  <cp:lastModifiedBy>Monika Grbac</cp:lastModifiedBy>
  <dcterms:modified xmlns:xsi="http://www.w3.org/2001/XMLSchema-instance" xsi:type="dcterms:W3CDTF">2018-03-22T10:02:00Z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St-5254/2016-26 / Odluka - Rješenje - razrješenje stečajnog upravitelja (st-5254-16__GTP_MATIG.docx)</vt:lpwstr>
  </prop:property>
  <prop:property name="CC_coloring" pid="4" fmtid="{D5CDD505-2E9C-101B-9397-08002B2CF9AE}">
    <vt:bool>false</vt:bool>
  </prop:property>
  <prop:property name="BrojStranica" pid="5" fmtid="{D5CDD505-2E9C-101B-9397-08002B2CF9AE}">
    <vt:i4>2</vt:i4>
  </prop:property>
</prop:Properties>
</file>