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872b" w14:paraId="ac6872b" w:rsidRDefault="00903677" w:rsidP="00903677" w:rsidR="00903677" w:rsidRPr="0007006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07006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1 St-</w:t>
      </w:r>
      <w:r w:rsidR="00070069" w:rsidRPr="00070069">
        <w:rPr>
          <w:rFonts w:hAnsi="Times New Roman" w:ascii="Times New Roman"/>
          <w:sz w:val="24"/>
          <w:szCs w:val="24"/>
        </w:rPr>
        <w:t>46</w:t>
      </w:r>
      <w:r w:rsidR="002C2297" w:rsidRPr="00070069">
        <w:rPr>
          <w:rFonts w:hAnsi="Times New Roman" w:ascii="Times New Roman"/>
          <w:sz w:val="24"/>
          <w:szCs w:val="24"/>
        </w:rPr>
        <w:t>/</w:t>
      </w:r>
      <w:r w:rsidR="00070069" w:rsidRPr="00070069">
        <w:rPr>
          <w:rFonts w:hAnsi="Times New Roman" w:ascii="Times New Roman"/>
          <w:sz w:val="24"/>
          <w:szCs w:val="24"/>
        </w:rPr>
        <w:t>13-132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Dr. Franje Tuđmana 35</w:t>
      </w:r>
      <w:r w:rsidR="00903677" w:rsidRPr="00070069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070069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Trgovački sud u Zadru</w:t>
      </w:r>
      <w:r w:rsidR="00D340E1" w:rsidRPr="00070069">
        <w:rPr>
          <w:rFonts w:hAnsi="Times New Roman" w:ascii="Times New Roman"/>
          <w:sz w:val="24"/>
          <w:szCs w:val="24"/>
        </w:rPr>
        <w:t>,</w:t>
      </w:r>
      <w:r w:rsidRPr="00070069">
        <w:rPr>
          <w:rFonts w:hAnsi="Times New Roman" w:ascii="Times New Roman"/>
          <w:sz w:val="24"/>
          <w:szCs w:val="24"/>
        </w:rPr>
        <w:t xml:space="preserve"> po su</w:t>
      </w:r>
      <w:r w:rsidR="00D340E1" w:rsidRPr="00070069">
        <w:rPr>
          <w:rFonts w:hAnsi="Times New Roman" w:ascii="Times New Roman"/>
          <w:sz w:val="24"/>
          <w:szCs w:val="24"/>
        </w:rPr>
        <w:t>tkinji</w:t>
      </w:r>
      <w:r w:rsidRPr="00070069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070069">
        <w:rPr>
          <w:rFonts w:hAnsi="Times New Roman" w:ascii="Times New Roman"/>
          <w:sz w:val="24"/>
          <w:szCs w:val="24"/>
        </w:rPr>
        <w:t>j</w:t>
      </w:r>
      <w:r w:rsidRPr="00070069">
        <w:rPr>
          <w:rFonts w:hAnsi="Times New Roman" w:ascii="Times New Roman"/>
          <w:sz w:val="24"/>
          <w:szCs w:val="24"/>
        </w:rPr>
        <w:t xml:space="preserve"> su</w:t>
      </w:r>
      <w:r w:rsidR="00D340E1" w:rsidRPr="00070069">
        <w:rPr>
          <w:rFonts w:hAnsi="Times New Roman" w:ascii="Times New Roman"/>
          <w:sz w:val="24"/>
          <w:szCs w:val="24"/>
        </w:rPr>
        <w:t>tkinji</w:t>
      </w:r>
      <w:r w:rsidRPr="00070069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070069">
        <w:rPr>
          <w:rFonts w:hAnsi="Times New Roman" w:ascii="Times New Roman"/>
          <w:sz w:val="24"/>
          <w:szCs w:val="24"/>
        </w:rPr>
        <w:t>postupku nad stečajnim dužnikom</w:t>
      </w:r>
      <w:r w:rsidR="00E976B2" w:rsidRPr="00070069">
        <w:rPr>
          <w:rFonts w:hAnsi="Times New Roman" w:ascii="Times New Roman"/>
          <w:sz w:val="24"/>
          <w:szCs w:val="24"/>
        </w:rPr>
        <w:t xml:space="preserve"> </w:t>
      </w:r>
      <w:r w:rsidR="00070069" w:rsidRPr="00070069">
        <w:rPr>
          <w:rFonts w:hAnsi="Times New Roman" w:ascii="Times New Roman"/>
          <w:sz w:val="24"/>
          <w:szCs w:val="24"/>
        </w:rPr>
        <w:t>Stečajna masa iza AUTOCENTAR MITROVIĆ d.o.o. u stečaju Zadar, OIB: 57899781351</w:t>
      </w:r>
      <w:r w:rsidR="006A0A0E" w:rsidRPr="00070069">
        <w:rPr>
          <w:rFonts w:hAnsi="Times New Roman" w:ascii="Times New Roman"/>
          <w:sz w:val="24"/>
          <w:szCs w:val="24"/>
        </w:rPr>
        <w:t>, koga zastupa stečajn</w:t>
      </w:r>
      <w:r w:rsidR="00070069" w:rsidRPr="00070069">
        <w:rPr>
          <w:rFonts w:hAnsi="Times New Roman" w:ascii="Times New Roman"/>
          <w:sz w:val="24"/>
          <w:szCs w:val="24"/>
        </w:rPr>
        <w:t>i</w:t>
      </w:r>
      <w:r w:rsidR="00622878" w:rsidRPr="00070069">
        <w:rPr>
          <w:rFonts w:hAnsi="Times New Roman" w:ascii="Times New Roman"/>
          <w:sz w:val="24"/>
          <w:szCs w:val="24"/>
        </w:rPr>
        <w:t xml:space="preserve"> upravitelj</w:t>
      </w:r>
      <w:r w:rsidR="00012BC4" w:rsidRPr="00070069">
        <w:rPr>
          <w:rFonts w:hAnsi="Times New Roman" w:ascii="Times New Roman"/>
          <w:sz w:val="24"/>
          <w:szCs w:val="24"/>
        </w:rPr>
        <w:t xml:space="preserve"> </w:t>
      </w:r>
      <w:r w:rsidR="00070069" w:rsidRPr="00070069">
        <w:rPr>
          <w:rFonts w:hAnsi="Times New Roman" w:ascii="Times New Roman"/>
          <w:sz w:val="24"/>
          <w:szCs w:val="24"/>
        </w:rPr>
        <w:t>Milan Ljubičić</w:t>
      </w:r>
      <w:r w:rsidR="002C2297" w:rsidRPr="00070069">
        <w:rPr>
          <w:rFonts w:hAnsi="Times New Roman" w:ascii="Times New Roman"/>
          <w:sz w:val="24"/>
          <w:szCs w:val="24"/>
        </w:rPr>
        <w:t>,</w:t>
      </w:r>
      <w:r w:rsidR="00CE2510" w:rsidRPr="00070069">
        <w:rPr>
          <w:rFonts w:hAnsi="Times New Roman" w:ascii="Times New Roman"/>
          <w:sz w:val="24"/>
          <w:szCs w:val="24"/>
        </w:rPr>
        <w:t xml:space="preserve"> </w:t>
      </w:r>
      <w:r w:rsidRPr="00070069">
        <w:rPr>
          <w:rFonts w:hAnsi="Times New Roman" w:ascii="Times New Roman"/>
          <w:sz w:val="24"/>
          <w:szCs w:val="24"/>
        </w:rPr>
        <w:t xml:space="preserve">dana </w:t>
      </w:r>
      <w:r w:rsidR="00070069" w:rsidRPr="00070069">
        <w:rPr>
          <w:rFonts w:hAnsi="Times New Roman" w:ascii="Times New Roman"/>
          <w:sz w:val="24"/>
          <w:szCs w:val="24"/>
        </w:rPr>
        <w:t>14</w:t>
      </w:r>
      <w:r w:rsidR="003C636E" w:rsidRPr="00070069">
        <w:rPr>
          <w:rFonts w:hAnsi="Times New Roman" w:ascii="Times New Roman"/>
          <w:sz w:val="24"/>
          <w:szCs w:val="24"/>
        </w:rPr>
        <w:t>. ožujka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622878" w:rsidRPr="00070069">
        <w:rPr>
          <w:rFonts w:hAnsi="Times New Roman" w:ascii="Times New Roman"/>
          <w:sz w:val="24"/>
          <w:szCs w:val="24"/>
        </w:rPr>
        <w:t>.</w:t>
      </w:r>
      <w:r w:rsidR="007260B9" w:rsidRPr="00070069">
        <w:rPr>
          <w:rFonts w:hAnsi="Times New Roman" w:ascii="Times New Roman"/>
          <w:sz w:val="24"/>
          <w:szCs w:val="24"/>
        </w:rPr>
        <w:t>,</w:t>
      </w:r>
      <w:r w:rsidR="003B5BBB" w:rsidRPr="00070069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070069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070069">
        <w:rPr>
          <w:rFonts w:hAnsi="Times New Roman" w:ascii="Times New Roman"/>
          <w:sz w:val="24"/>
          <w:szCs w:val="24"/>
        </w:rPr>
        <w:t>drugog</w:t>
      </w:r>
      <w:r w:rsidRPr="00070069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285"/>
        <w:tblLook w:val="04A0" w:noVBand="1" w:noHBand="0" w:lastColumn="0" w:firstColumn="1" w:lastRow="0" w:firstRow="1"/>
      </w:tblPr>
      <w:tblGrid>
        <w:gridCol w:w="830"/>
        <w:gridCol w:w="4105"/>
        <w:gridCol w:w="2248"/>
        <w:gridCol w:w="2102"/>
      </w:tblGrid>
      <w:tr w:rsidTr="00070069" w:rsidR="003C636E" w:rsidRPr="00070069"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070069">
            <w:pPr>
              <w:jc w:val="both"/>
              <w:rPr>
                <w:b/>
                <w:sz w:val="24"/>
                <w:szCs w:val="24"/>
              </w:rPr>
            </w:pPr>
            <w:r w:rsidRPr="00070069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070069">
            <w:pPr>
              <w:jc w:val="both"/>
              <w:rPr>
                <w:b/>
                <w:sz w:val="24"/>
                <w:szCs w:val="24"/>
              </w:rPr>
            </w:pPr>
            <w:r w:rsidRPr="00070069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2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070069">
            <w:pPr>
              <w:jc w:val="both"/>
              <w:rPr>
                <w:b/>
                <w:sz w:val="24"/>
                <w:szCs w:val="24"/>
              </w:rPr>
            </w:pPr>
            <w:r w:rsidRPr="00070069">
              <w:rPr>
                <w:b/>
                <w:sz w:val="24"/>
                <w:szCs w:val="24"/>
              </w:rPr>
              <w:t>Iznos prijavljene tražbine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636E" w:rsidR="003C636E" w:rsidRPr="00070069">
            <w:pPr>
              <w:jc w:val="both"/>
              <w:rPr>
                <w:b/>
                <w:sz w:val="24"/>
                <w:szCs w:val="24"/>
              </w:rPr>
            </w:pPr>
            <w:r w:rsidRPr="00070069">
              <w:rPr>
                <w:b/>
                <w:sz w:val="24"/>
                <w:szCs w:val="24"/>
              </w:rPr>
              <w:t>Iznos priznate tražbine</w:t>
            </w:r>
          </w:p>
        </w:tc>
      </w:tr>
      <w:tr w:rsidTr="00070069" w:rsidR="00070069" w:rsidRPr="00070069"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70069" w:rsidR="00070069" w:rsidRPr="00070069">
            <w:pPr>
              <w:jc w:val="both"/>
              <w:rPr>
                <w:b/>
                <w:sz w:val="24"/>
                <w:szCs w:val="24"/>
              </w:rPr>
            </w:pPr>
            <w:r w:rsidRPr="00070069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D77" w:rsidR="00070069" w:rsidRPr="000700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Plinko d.o.o., Zagreb, OIB: 45362680942,</w:t>
            </w:r>
            <w:r w:rsidR="00070069" w:rsidRPr="00070069">
              <w:rPr>
                <w:sz w:val="24"/>
                <w:szCs w:val="24"/>
              </w:rPr>
              <w:t xml:space="preserve"> Fra Filipa Grabovca 14</w:t>
            </w:r>
          </w:p>
        </w:tc>
        <w:tc>
          <w:tcPr>
            <w:tcW w:type="dxa" w:w="2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70069" w:rsidR="00070069" w:rsidRPr="00070069">
            <w:pPr>
              <w:jc w:val="both"/>
              <w:rPr>
                <w:sz w:val="24"/>
                <w:szCs w:val="24"/>
              </w:rPr>
            </w:pPr>
            <w:r w:rsidRPr="00070069">
              <w:rPr>
                <w:sz w:val="24"/>
                <w:szCs w:val="24"/>
              </w:rPr>
              <w:t>141.403,70</w:t>
            </w:r>
          </w:p>
        </w:tc>
        <w:tc>
          <w:tcPr>
            <w:tcW w:type="dxa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70069" w:rsidR="00070069" w:rsidRPr="00070069">
            <w:pPr>
              <w:jc w:val="both"/>
              <w:rPr>
                <w:sz w:val="24"/>
                <w:szCs w:val="24"/>
              </w:rPr>
            </w:pPr>
            <w:r w:rsidRPr="00070069">
              <w:rPr>
                <w:sz w:val="24"/>
                <w:szCs w:val="24"/>
              </w:rPr>
              <w:t>141.403,70</w:t>
            </w:r>
          </w:p>
        </w:tc>
      </w:tr>
    </w:tbl>
    <w:p w:rsidRDefault="00D340E1" w:rsidP="00D340E1" w:rsidR="00D340E1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C636E" w:rsidP="00704D77" w:rsidR="003C636E" w:rsidRPr="00704D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E1432C" w:rsidR="00FE275D" w:rsidRPr="00E1432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070069" w:rsidRPr="00070069">
        <w:rPr>
          <w:rFonts w:hAnsi="Times New Roman" w:ascii="Times New Roman"/>
          <w:sz w:val="24"/>
          <w:szCs w:val="24"/>
        </w:rPr>
        <w:t>Stečajna masa iza AUTOCENTAR MITROVIĆ d.o.o. u stečaju Zadar</w:t>
      </w:r>
      <w:r w:rsidRPr="00070069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070069" w:rsidRPr="00070069">
        <w:rPr>
          <w:rFonts w:hAnsi="Times New Roman" w:ascii="Times New Roman"/>
          <w:sz w:val="24"/>
          <w:szCs w:val="24"/>
        </w:rPr>
        <w:t>14</w:t>
      </w:r>
      <w:r w:rsidR="003C636E" w:rsidRPr="00070069">
        <w:rPr>
          <w:rFonts w:hAnsi="Times New Roman" w:ascii="Times New Roman"/>
          <w:sz w:val="24"/>
          <w:szCs w:val="24"/>
        </w:rPr>
        <w:t>. ožujka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070069">
        <w:rPr>
          <w:rFonts w:hAnsi="Times New Roman" w:ascii="Times New Roman"/>
          <w:sz w:val="24"/>
          <w:szCs w:val="24"/>
        </w:rPr>
        <w:t>. godine ispitana je tražbina</w:t>
      </w:r>
      <w:r w:rsidRPr="00070069">
        <w:rPr>
          <w:rFonts w:hAnsi="Times New Roman" w:ascii="Times New Roman"/>
          <w:sz w:val="24"/>
          <w:szCs w:val="24"/>
        </w:rPr>
        <w:t xml:space="preserve"> vjerovnika</w:t>
      </w:r>
      <w:r w:rsidR="00E13D7B" w:rsidRPr="00070069">
        <w:rPr>
          <w:rFonts w:hAnsi="Times New Roman" w:ascii="Times New Roman"/>
          <w:sz w:val="24"/>
          <w:szCs w:val="24"/>
        </w:rPr>
        <w:t xml:space="preserve"> iz toč. I. </w:t>
      </w:r>
      <w:r w:rsidRPr="00070069">
        <w:rPr>
          <w:rFonts w:hAnsi="Times New Roman" w:ascii="Times New Roman"/>
          <w:sz w:val="24"/>
          <w:szCs w:val="24"/>
        </w:rPr>
        <w:t xml:space="preserve"> ovog rješenja.</w:t>
      </w:r>
      <w:r w:rsidR="00E1432C">
        <w:rPr>
          <w:rFonts w:hAnsi="Times New Roman" w:ascii="Times New Roman"/>
          <w:sz w:val="24"/>
          <w:szCs w:val="24"/>
        </w:rPr>
        <w:t xml:space="preserve"> Tražbina je ispitana temeljem odredbe čl. 339. Zakona o parničnom postupku </w:t>
      </w:r>
      <w:r w:rsidR="00E1432C" w:rsidRPr="00F758D7">
        <w:rPr>
          <w:rFonts w:eastAsia="Times New Roman" w:hAnsi="Times New Roman" w:ascii="Times New Roman"/>
          <w:sz w:val="24"/>
          <w:szCs w:val="24"/>
          <w:lang w:eastAsia="hr-HR"/>
        </w:rPr>
        <w:t>(Narodne novine broj 53/91, 91/92, 112/99, 117/03, 88/05, 2/07, 84/08, 123/08, 57/11, 25/13 i 89/14)</w:t>
      </w:r>
      <w:r w:rsidR="00E1432C">
        <w:rPr>
          <w:rFonts w:eastAsia="Times New Roman" w:hAnsi="Times New Roman" w:ascii="Times New Roman"/>
          <w:sz w:val="24"/>
          <w:szCs w:val="24"/>
          <w:lang w:eastAsia="hr-HR"/>
        </w:rPr>
        <w:t xml:space="preserve"> koji se u stečajnom postupku primjenjuje temeljem odredbe čl.11. Stečajnog zakona (Narodne novine 71/15) a ovo stoga što je o ovoj prijavi tražbine propušteno odlučiti, a u odnosu na istu su u završnoj diobi rezervirana sredstva budući je osnov tražbine ujedno i predmet sudskog postupka koji se vodi pred ovim sudom pod poslovnim brojem 6P-404/10 u kojem postupku je presudom ovog suda vjerovnik uspio s tužbenim  zahtjevom, međutim je postupak prekinut radi brisanja stečajnog dužnika iz sudskog registra. </w:t>
      </w:r>
    </w:p>
    <w:p w:rsidRDefault="00070069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           Stečajni</w:t>
      </w:r>
      <w:r w:rsidR="00FE275D" w:rsidRPr="00070069">
        <w:rPr>
          <w:rFonts w:hAnsi="Times New Roman" w:ascii="Times New Roman"/>
          <w:sz w:val="24"/>
          <w:szCs w:val="24"/>
        </w:rPr>
        <w:t xml:space="preserve"> upravitelj</w:t>
      </w:r>
      <w:r w:rsidRPr="00070069">
        <w:rPr>
          <w:rFonts w:hAnsi="Times New Roman" w:ascii="Times New Roman"/>
          <w:sz w:val="24"/>
          <w:szCs w:val="24"/>
        </w:rPr>
        <w:t xml:space="preserve"> je priznao</w:t>
      </w:r>
      <w:r w:rsidR="00704D77">
        <w:rPr>
          <w:rFonts w:hAnsi="Times New Roman" w:ascii="Times New Roman"/>
          <w:sz w:val="24"/>
          <w:szCs w:val="24"/>
        </w:rPr>
        <w:t xml:space="preserve"> tražbinu</w:t>
      </w:r>
      <w:r w:rsidR="00E1432C">
        <w:rPr>
          <w:rFonts w:hAnsi="Times New Roman" w:ascii="Times New Roman"/>
          <w:sz w:val="24"/>
          <w:szCs w:val="24"/>
        </w:rPr>
        <w:t xml:space="preserve"> iz točke I., a kako ju</w:t>
      </w:r>
      <w:r w:rsidR="00FE275D" w:rsidRPr="00070069">
        <w:rPr>
          <w:rFonts w:hAnsi="Times New Roman" w:ascii="Times New Roman"/>
          <w:sz w:val="24"/>
          <w:szCs w:val="24"/>
        </w:rPr>
        <w:t xml:space="preserve"> niti jedan vj</w:t>
      </w:r>
      <w:r w:rsidR="00E1432C">
        <w:rPr>
          <w:rFonts w:hAnsi="Times New Roman" w:ascii="Times New Roman"/>
          <w:sz w:val="24"/>
          <w:szCs w:val="24"/>
        </w:rPr>
        <w:t>erovnik nije osporio, to se ista</w:t>
      </w:r>
      <w:r w:rsidR="00FE275D" w:rsidRPr="00070069">
        <w:rPr>
          <w:rFonts w:hAnsi="Times New Roman" w:ascii="Times New Roman"/>
          <w:sz w:val="24"/>
          <w:szCs w:val="24"/>
        </w:rPr>
        <w:t xml:space="preserve"> u smislu čl.</w:t>
      </w:r>
      <w:r w:rsidR="00E1432C">
        <w:rPr>
          <w:rFonts w:hAnsi="Times New Roman" w:ascii="Times New Roman"/>
          <w:sz w:val="24"/>
          <w:szCs w:val="24"/>
        </w:rPr>
        <w:t xml:space="preserve"> 263. Stečajnog zakona, smatra utvrđeno</w:t>
      </w:r>
      <w:r w:rsidR="00FE275D" w:rsidRPr="00070069">
        <w:rPr>
          <w:rFonts w:hAnsi="Times New Roman" w:ascii="Times New Roman"/>
          <w:sz w:val="24"/>
          <w:szCs w:val="24"/>
        </w:rPr>
        <w:t xml:space="preserve">m. </w:t>
      </w:r>
    </w:p>
    <w:p w:rsidRDefault="00FE275D" w:rsidP="00FE275D" w:rsidR="00FE275D" w:rsidRPr="0007006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U Zadru, dana </w:t>
      </w:r>
      <w:r w:rsidR="00070069" w:rsidRPr="00070069">
        <w:rPr>
          <w:rFonts w:hAnsi="Times New Roman" w:ascii="Times New Roman"/>
          <w:sz w:val="24"/>
          <w:szCs w:val="24"/>
        </w:rPr>
        <w:t>14</w:t>
      </w:r>
      <w:r w:rsidR="003C636E" w:rsidRPr="00070069">
        <w:rPr>
          <w:rFonts w:hAnsi="Times New Roman" w:ascii="Times New Roman"/>
          <w:sz w:val="24"/>
          <w:szCs w:val="24"/>
        </w:rPr>
        <w:t>. ožujka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A42FE3" w:rsidRPr="00070069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07006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070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Sutkinja</w:t>
      </w:r>
    </w:p>
    <w:p w:rsidRDefault="0008273D" w:rsidP="00920A3B" w:rsidR="00FE275D" w:rsidRPr="00070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Dostaviti:</w:t>
      </w:r>
    </w:p>
    <w:p w:rsidRDefault="00070069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stečajnom upravitelju</w:t>
      </w:r>
      <w:r w:rsidR="00E1432C">
        <w:rPr>
          <w:rFonts w:hAnsi="Times New Roman" w:ascii="Times New Roman"/>
          <w:sz w:val="24"/>
          <w:szCs w:val="24"/>
        </w:rPr>
        <w:t xml:space="preserve"> – mailom,</w:t>
      </w:r>
    </w:p>
    <w:p w:rsidRDefault="00FE275D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070069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070069">
      <w:t>46</w:t>
    </w:r>
    <w:r w:rsidR="003D44AF" w:rsidRPr="00DE0A15">
      <w:t>/</w:t>
    </w:r>
    <w:r w:rsidR="00070069">
      <w:t>13</w:t>
    </w:r>
    <w:r w:rsidR="003D44AF">
      <w:t>-</w:t>
    </w:r>
    <w:r w:rsidR="00070069">
      <w:t>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70069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04D77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1432C"/>
    <w:rsid w:val="00E270E5"/>
    <w:rsid w:val="00E36CD0"/>
    <w:rsid w:val="00E63138"/>
    <w:rsid w:val="00E751B3"/>
    <w:rsid w:val="00E976B2"/>
    <w:rsid w:val="00EB42FD"/>
    <w:rsid w:val="00EB4538"/>
    <w:rsid w:val="00F84E4B"/>
    <w:rsid w:val="00F85133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85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13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85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13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2015.</izvorni_sadrzaj>
    <derivirana_varijabla naziv="DomainObject.Predmet.DatumRjesavanja_1">21.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St-46/2013</izvorni_sadrzaj>
    <derivirana_varijabla naziv="DomainObject.Predmet.OznakaBroj_1">St-46/2013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18.06.15.</izvorni_sadrzaj>
    <derivirana_varijabla naziv="DomainObject.Predmet.PrimjedbaSuca_1">BRISAN 18.06.15.</derivirana_varijabla>
  </DomainObject.Predmet.PrimjedbaSuca>
  <DomainObject.Predmet.ProtustrankaFormated>
    <izvorni_sadrzaj>  AUTOCENTAR MITROVIĆ društvo s ograničenom odgovornošću za trgovinu automobilima, dijelovima i opremom</izvorni_sadrzaj>
    <derivirana_varijabla naziv="DomainObject.Predmet.ProtustrankaFormated_1">  AUTOCENTAR MITROVIĆ društvo s ograničenom odgovornošću za trgovinu automobilima, dijelovima i opremom</derivirana_varijabla>
  </DomainObject.Predmet.ProtustrankaFormated>
  <DomainObject.Predmet.ProtustrankaFormatedOIB>
    <izvorni_sadrzaj>  AUTOCENTAR MITROVIĆ društvo s ograničenom odgovornošću za trgovinu automobilima, dijelovima i opremom, OIB 57899781351</izvorni_sadrzaj>
    <derivirana_varijabla naziv="DomainObject.Predmet.ProtustrankaFormatedOIB_1">  AUTOCENTAR MITROVIĆ društvo s ograničenom odgovornošću za trgovinu automobilima, dijelovima i opremom, OIB 57899781351</derivirana_varijabla>
  </DomainObject.Predmet.ProtustrankaFormatedOIB>
  <DomainObject.Predmet.ProtustrankaFormatedWithAdress>
    <izvorni_sadrzaj> AUTOCENTAR MITROVIĆ društvo s ograničenom odgovornošću za trgovinu automobilima, dijelovima i opremom, Zagrebačka 94, 23000 Zadar</izvorni_sadrzaj>
    <derivirana_varijabla naziv="DomainObject.Predmet.ProtustrankaFormatedWithAdress_1"> AUTOCENTAR MITROVIĆ društvo s ograničenom odgovornošću za trgovinu automobilima, dijelovima i opremom, Zagrebačka 94, 23000 Zadar</derivirana_varijabla>
  </DomainObject.Predmet.ProtustrankaFormatedWithAdress>
  <DomainObject.Predmet.ProtustrankaFormatedWithAdressOIB>
    <izvorni_sadrzaj> AUTOCENTAR MITROVIĆ društvo s ograničenom odgovornošću za trgovinu automobilima, dijelovima i opremom, OIB 57899781351, Zagrebačka 94, 23000 Zadar</izvorni_sadrzaj>
    <derivirana_varijabla naziv="DomainObject.Predmet.ProtustrankaFormatedWithAdressOIB_1"> AUTOCENTAR MITROVIĆ društvo s ograničenom odgovornošću za trgovinu automobilima, dijelovima i opremom, OIB 57899781351, Zagrebačka 94, 23000 Zadar</derivirana_varijabla>
  </DomainObject.Predmet.ProtustrankaFormatedWithAdressOIB>
  <DomainObject.Predmet.ProtustrankaWithAdress>
    <izvorni_sadrzaj>AUTOCENTAR MITROVIĆ društvo s ograničenom odgovornošću za trgovinu automobilima, dijelovima i opremom Zagrebačka 94, 23000 Zadar</izvorni_sadrzaj>
    <derivirana_varijabla naziv="DomainObject.Predmet.ProtustrankaWithAdress_1">AUTOCENTAR MITROVIĆ društvo s ograničenom odgovornošću za trgovinu automobilima, dijelovima i opremom Zagrebačka 94, 23000 Zadar</derivirana_varijabla>
  </DomainObject.Predmet.ProtustrankaWithAdress>
  <DomainObject.Predmet.ProtustrankaWithAdressOIB>
    <izvorni_sadrzaj>AUTOCENTAR MITROVIĆ društvo s ograničenom odgovornošću za trgovinu automobilima, dijelovima i opremom, OIB 57899781351, Zagrebačka 94, 23000 Zadar</izvorni_sadrzaj>
    <derivirana_varijabla naziv="DomainObject.Predmet.ProtustrankaWithAdressOIB_1">AUTOCENTAR MITROVIĆ društvo s ograničenom odgovornošću za trgovinu automobilima, dijelovima i opremom, OIB 57899781351, Zagrebačka 94, 23000 Zadar</derivirana_varijabla>
  </DomainObject.Predmet.ProtustrankaWithAdressOIB>
  <DomainObject.Predmet.ProtustrankaNazivFormated>
    <izvorni_sadrzaj>AUTOCENTAR MITROVIĆ društvo s ograničenom odgovornošću za trgovinu automobilima, dijelovima i opremom</izvorni_sadrzaj>
    <derivirana_varijabla naziv="DomainObject.Predmet.ProtustrankaNazivFormated_1">AUTOCENTAR MITROVIĆ društvo s ograničenom odgovornošću za trgovinu automobilima, dijelovima i opremom</derivirana_varijabla>
  </DomainObject.Predmet.ProtustrankaNazivFormated>
  <DomainObject.Predmet.ProtustrankaNazivFormatedOIB>
    <izvorni_sadrzaj>AUTOCENTAR MITROVIĆ društvo s ograničenom odgovornošću za trgovinu automobilima, dijelovima i opremom, OIB 57899781351</izvorni_sadrzaj>
    <derivirana_varijabla naziv="DomainObject.Predmet.ProtustrankaNazivFormatedOIB_1">AUTOCENTAR MITROVIĆ društvo s ograničenom odgovornošću za trgovinu automobilima, dijelovima i opremom, OIB 57899781351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MITROVIĆ</izvorni_sadrzaj>
    <derivirana_varijabla naziv="DomainObject.Predmet.StrankaFormated_1">  LUKA MITROVIĆ</derivirana_varijabla>
  </DomainObject.Predmet.StrankaFormated>
  <DomainObject.Predmet.StrankaFormatedOIB>
    <izvorni_sadrzaj>  LUKA MITROVIĆ</izvorni_sadrzaj>
    <derivirana_varijabla naziv="DomainObject.Predmet.StrankaFormatedOIB_1">  LUKA MITROVIĆ</derivirana_varijabla>
  </DomainObject.Predmet.StrankaFormatedOIB>
  <DomainObject.Predmet.StrankaFormatedWithAdress>
    <izvorni_sadrzaj> LUKA MITROVIĆ</izvorni_sadrzaj>
    <derivirana_varijabla naziv="DomainObject.Predmet.StrankaFormatedWithAdress_1"> LUKA MITROVIĆ</derivirana_varijabla>
  </DomainObject.Predmet.StrankaFormatedWithAdress>
  <DomainObject.Predmet.StrankaFormatedWithAdressOIB>
    <izvorni_sadrzaj> LUKA MITROVIĆ</izvorni_sadrzaj>
    <derivirana_varijabla naziv="DomainObject.Predmet.StrankaFormatedWithAdressOIB_1"> LUKA MITROVIĆ</derivirana_varijabla>
  </DomainObject.Predmet.StrankaFormatedWithAdressOIB>
  <DomainObject.Predmet.StrankaWithAdress>
    <izvorni_sadrzaj>LUKA MITROVIĆ </izvorni_sadrzaj>
    <derivirana_varijabla naziv="DomainObject.Predmet.StrankaWithAdress_1">LUKA MITROVIĆ </derivirana_varijabla>
  </DomainObject.Predmet.StrankaWithAdress>
  <DomainObject.Predmet.StrankaWithAdressOIB>
    <izvorni_sadrzaj>LUKA MITROVIĆ</izvorni_sadrzaj>
    <derivirana_varijabla naziv="DomainObject.Predmet.StrankaWithAdressOIB_1">LUKA MITROVIĆ</derivirana_varijabla>
  </DomainObject.Predmet.StrankaWithAdressOIB>
  <DomainObject.Predmet.StrankaNazivFormated>
    <izvorni_sadrzaj>LUKA MITROVIĆ</izvorni_sadrzaj>
    <derivirana_varijabla naziv="DomainObject.Predmet.StrankaNazivFormated_1">LUKA MITROVIĆ</derivirana_varijabla>
  </DomainObject.Predmet.StrankaNazivFormated>
  <DomainObject.Predmet.StrankaNazivFormatedOIB>
    <izvorni_sadrzaj>LUKA MITROVIĆ</izvorni_sadrzaj>
    <derivirana_varijabla naziv="DomainObject.Predmet.StrankaNazivFormatedOIB_1">LUKA MITROVIĆ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11982568.52</izvorni_sadrzaj>
    <derivirana_varijabla naziv="DomainObject.Predmet.TrenutnaVrijednost_1">11982568.52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LUKA MITROVIĆ</item>
    </izvorni_sadrzaj>
    <derivirana_varijabla naziv="DomainObject.Predmet.StrankaListFormated_1">
      <item>LUKA MITROVIĆ</item>
    </derivirana_varijabla>
  </DomainObject.Predmet.StrankaListFormated>
  <DomainObject.Predmet.StrankaListFormatedOIB>
    <izvorni_sadrzaj>
      <item>LUKA MITROVIĆ</item>
    </izvorni_sadrzaj>
    <derivirana_varijabla naziv="DomainObject.Predmet.StrankaListFormatedOIB_1">
      <item>LUKA MITROVIĆ</item>
    </derivirana_varijabla>
  </DomainObject.Predmet.StrankaListFormatedOIB>
  <DomainObject.Predmet.StrankaListFormatedWithAdress>
    <izvorni_sadrzaj>
      <item>LUKA MITROVIĆ</item>
    </izvorni_sadrzaj>
    <derivirana_varijabla naziv="DomainObject.Predmet.StrankaListFormatedWithAdress_1">
      <item>LUKA MITROVIĆ</item>
    </derivirana_varijabla>
  </DomainObject.Predmet.StrankaListFormatedWithAdress>
  <DomainObject.Predmet.StrankaListFormatedWithAdressOIB>
    <izvorni_sadrzaj>
      <item>LUKA MITROVIĆ</item>
    </izvorni_sadrzaj>
    <derivirana_varijabla naziv="DomainObject.Predmet.StrankaListFormatedWithAdressOIB_1">
      <item>LUKA MITROVIĆ</item>
    </derivirana_varijabla>
  </DomainObject.Predmet.StrankaListFormatedWithAdressOIB>
  <DomainObject.Predmet.StrankaListNazivFormated>
    <izvorni_sadrzaj>
      <item>LUKA MITROVIĆ</item>
    </izvorni_sadrzaj>
    <derivirana_varijabla naziv="DomainObject.Predmet.StrankaListNazivFormated_1">
      <item>LUKA MITROVIĆ</item>
    </derivirana_varijabla>
  </DomainObject.Predmet.StrankaListNazivFormated>
  <DomainObject.Predmet.StrankaListNazivFormatedOIB>
    <izvorni_sadrzaj>
      <item>LUKA MITROVIĆ</item>
    </izvorni_sadrzaj>
    <derivirana_varijabla naziv="DomainObject.Predmet.StrankaListNazivFormatedOIB_1">
      <item>LUKA MITROVIĆ</item>
    </derivirana_varijabla>
  </DomainObject.Predmet.StrankaListNazivFormatedOIB>
  <DomainObject.Predmet.ProtuStrankaListFormated>
    <izvorni_sadrzaj>
      <item>AUTOCENTAR MITROVIĆ društvo s ograničenom odgovornošću za trgovinu automobilima, dijelovima i opremom</item>
    </izvorni_sadrzaj>
    <derivirana_varijabla naziv="DomainObject.Predmet.ProtuStrankaListFormated_1">
      <item>AUTOCENTAR MITROVIĆ društvo s ograničenom odgovornošću za trgovinu automobilima, dijelovima i opremom</item>
    </derivirana_varijabla>
  </DomainObject.Predmet.ProtuStrankaListFormated>
  <DomainObject.Predmet.ProtuStrankaListFormatedOIB>
    <izvorni_sadrzaj>
      <item>AUTOCENTAR MITROVIĆ društvo s ograničenom odgovornošću za trgovinu automobilima, dijelovima i opremom, OIB 57899781351</item>
    </izvorni_sadrzaj>
    <derivirana_varijabla naziv="DomainObject.Predmet.ProtuStrankaListFormatedOIB_1">
      <item>AUTOCENTAR MITROVIĆ društvo s ograničenom odgovornošću za trgovinu automobilima, dijelovima i opremom, OIB 57899781351</item>
    </derivirana_varijabla>
  </DomainObject.Predmet.ProtuStrankaListFormatedOIB>
  <DomainObject.Predmet.ProtuStrankaListFormatedWithAdress>
    <izvorni_sadrzaj>
      <item>AUTOCENTAR MITROVIĆ društvo s ograničenom odgovornošću za trgovinu automobilima, dijelovima i opremom, Zagrebačka 94, 23000 Zadar</item>
    </izvorni_sadrzaj>
    <derivirana_varijabla naziv="DomainObject.Predmet.ProtuStrankaListFormatedWithAdress_1">
      <item>AUTOCENTAR MITROVIĆ društvo s ograničenom odgovornošću za trgovinu automobilima, dijelovima i opremom, Zagrebačka 94, 23000 Zadar</item>
    </derivirana_varijabla>
  </DomainObject.Predmet.ProtuStrankaListFormatedWithAdress>
  <DomainObject.Predmet.ProtuStrankaListFormatedWithAdressOIB>
    <izvorni_sadrzaj>
      <item>AUTOCENTAR MITROVIĆ društvo s ograničenom odgovornošću za trgovinu automobilima, dijelovima i opremom, OIB 57899781351, Zagrebačka 94, 23000 Zadar</item>
    </izvorni_sadrzaj>
    <derivirana_varijabla naziv="DomainObject.Predmet.ProtuStrankaListFormatedWithAdressOIB_1">
      <item>AUTOCENTAR MITROVIĆ društvo s ograničenom odgovornošću za trgovinu automobilima, dijelovima i opremom, OIB 57899781351, Zagrebačka 94, 23000 Zadar</item>
    </derivirana_varijabla>
  </DomainObject.Predmet.ProtuStrankaListFormatedWithAdressOIB>
  <DomainObject.Predmet.ProtuStrankaListNazivFormated>
    <izvorni_sadrzaj>
      <item>AUTOCENTAR MITROVIĆ društvo s ograničenom odgovornošću za trgovinu automobilima, dijelovima i opremom</item>
    </izvorni_sadrzaj>
    <derivirana_varijabla naziv="DomainObject.Predmet.ProtuStrankaListNazivFormated_1">
      <item>AUTOCENTAR MITROVIĆ društvo s ograničenom odgovornošću za trgovinu automobilima, dijelovima i opremom</item>
    </derivirana_varijabla>
  </DomainObject.Predmet.ProtuStrankaListNazivFormated>
  <DomainObject.Predmet.ProtuStrankaListNazivFormatedOIB>
    <izvorni_sadrzaj>
      <item>AUTOCENTAR MITROVIĆ društvo s ograničenom odgovornošću za trgovinu automobilima, dijelovima i opremom, OIB 57899781351</item>
    </izvorni_sadrzaj>
    <derivirana_varijabla naziv="DomainObject.Predmet.ProtuStrankaListNazivFormatedOIB_1">
      <item>AUTOCENTAR MITROVIĆ društvo s ograničenom odgovornošću za trgovinu automobilima, dijelovima i opremom, OIB 57899781351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MITROVIĆ</izvorni_sadrzaj>
    <derivirana_varijabla naziv="DomainObject.Predmet.StrankaIDrugi_1">LUKA MITROVIĆ</derivirana_varijabla>
  </DomainObject.Predmet.StrankaIDrugi>
  <DomainObject.Predmet.ProtustrankaIDrugi>
    <izvorni_sadrzaj>AUTOCENTAR MITROVIĆ društvo s ograničenom odgovornošću za trgovinu automobilima, dijelovima i opremom</izvorni_sadrzaj>
    <derivirana_varijabla naziv="DomainObject.Predmet.ProtustrankaIDrugi_1">AUTOCENTAR MITROVIĆ društvo s ograničenom odgovornošću za trgovinu automobilima, dijelovima i opremom</derivirana_varijabla>
  </DomainObject.Predmet.ProtustrankaIDrugi>
  <DomainObject.Predmet.StrankaIDrugiAdressOIB>
    <izvorni_sadrzaj>LUKA MITROVIĆ</izvorni_sadrzaj>
    <derivirana_varijabla naziv="DomainObject.Predmet.StrankaIDrugiAdressOIB_1">LUKA MITROVIĆ</derivirana_varijabla>
  </DomainObject.Predmet.StrankaIDrugiAdressOIB>
  <DomainObject.Predmet.ProtustrankaIDrugiAdressOIB>
    <izvorni_sadrzaj>AUTOCENTAR MITROVIĆ društvo s ograničenom odgovornošću za trgovinu automobilima, dijelovima i opremom, OIB 57899781351, Zagrebačka 94, 23000 Zadar</izvorni_sadrzaj>
    <derivirana_varijabla naziv="DomainObject.Predmet.ProtustrankaIDrugiAdressOIB_1">AUTOCENTAR MITROVIĆ društvo s ograničenom odgovornošću za trgovinu automobilima, dijelovima i opremom, OIB 57899781351, Zagrebačka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2015.</izvorni_sadrzaj>
    <derivirana_varijabla naziv="DomainObject.Predmet.OdlukaRjesenje.DatumDonosenjaOdluke_1">29. travnja 2015.</derivirana_varijabla>
  </DomainObject.Predmet.OdlukaRjesenje.DatumDonosenjaOdluke>
  <DomainObject.Predmet.OdlukaRjesenje.DatumPravomocnosti>
    <izvorni_sadrzaj>20. svibnja 2015.</izvorni_sadrzaj>
    <derivirana_varijabla naziv="DomainObject.Predmet.OdlukaRjesenje.DatumPravomocnosti_1">20. svibnja 2015.</derivirana_varijabla>
  </DomainObject.Predmet.OdlukaRjesenje.DatumPravomocnosti>
  <DomainObject.Predmet.OdlukaRjesenje.Oznaka>
    <izvorni_sadrzaj>St-46/2013-70</izvorni_sadrzaj>
    <derivirana_varijabla naziv="DomainObject.Predmet.OdlukaRjesenje.Oznaka_1">St-46/2013-70</derivirana_varijabla>
  </DomainObject.Predmet.OdlukaRjesenje.Oznaka>
  <DomainObject.Predmet.SudioniciListNaziv>
    <izvorni_sadrzaj>
      <item>AUTOCENTAR MITROVIĆ društvo s ograničenom odgovornošću za trgovinu automobilima, dijelovima i opremom</item>
      <item>LUKA MITROVIĆ</item>
    </izvorni_sadrzaj>
    <derivirana_varijabla naziv="DomainObject.Predmet.SudioniciListNaziv_1">
      <item>AUTOCENTAR MITROVIĆ društvo s ograničenom odgovornošću za trgovinu automobilima, dijelovima i opremom</item>
      <item>LUKA MITROVIĆ</item>
    </derivirana_varijabla>
  </DomainObject.Predmet.SudioniciListNaziv>
  <DomainObject.Predmet.SudioniciListAdressOIB>
    <izvorni_sadrzaj>
      <item>AUTOCENTAR MITROVIĆ društvo s ograničenom odgovornošću za trgovinu automobilima, dijelovima i opremom, OIB 57899781351, Zagrebačka 94,23000 Zadar</item>
      <item>LUKA MITROVIĆ</item>
    </izvorni_sadrzaj>
    <derivirana_varijabla naziv="DomainObject.Predmet.SudioniciListAdressOIB_1">
      <item>AUTOCENTAR MITROVIĆ društvo s ograničenom odgovornošću za trgovinu automobilima, dijelovima i opremom, OIB 57899781351, Zagrebačka 94,23000 Zadar</item>
      <item>LUKA MITROVIĆ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57899781351</item>
      <item>, OIB null</item>
    </izvorni_sadrzaj>
    <derivirana_varijabla naziv="DomainObject.Predmet.SudioniciListNazivOIB_1">
      <item>, OIB 57899781351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1952</properties:Characters>
  <properties:Lines>72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2017-03-14T07:37:00Z</dcterms:created>
  <dc:creator>wsadmin</dc:creator>
  <cp:lastModifiedBy>Nena Mužanović</cp:lastModifiedBy>
  <cp:lastPrinted>2017-01-18T13:54:00Z</cp:lastPrinted>
  <dcterms:modified xmlns:xsi="http://www.w3.org/2001/XMLSchema-instance" xsi:type="dcterms:W3CDTF">2017-03-14T11:46:00Z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