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761c" w14:paraId="4ca761c" w:rsidRDefault="00AE22D7" w:rsidP="00AE22D7" w:rsidR="00AE22D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AE22D7" w:rsidP="00AE22D7" w:rsidR="00AE22D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AE22D7" w:rsidP="00AE22D7" w:rsidR="00AE22D7">
      <w:pPr>
        <w:jc w:val="center"/>
        <w:rPr>
          <w:rFonts w:hAnsi="Times New Roman" w:ascii="Times New Roman"/>
          <w:sz w:val="24"/>
        </w:rPr>
      </w:pPr>
    </w:p>
    <w:p w:rsidRDefault="00AE22D7" w:rsidP="00AE22D7" w:rsidR="00AE22D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hAnsi="Times New Roman" w:ascii="Times New Roman"/>
          <w:b/>
          <w:bCs/>
          <w:sz w:val="24"/>
        </w:rPr>
        <w:t>Trgovački sud u Zagrebu</w:t>
      </w:r>
    </w:p>
    <w:p w:rsidRDefault="00AE22D7" w:rsidP="00AE22D7" w:rsidR="00AE22D7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Pr="00F207E8">
        <w:rPr>
          <w:rFonts w:hAnsi="Times New Roman" w:ascii="Times New Roman"/>
          <w:b/>
          <w:bCs/>
          <w:sz w:val="24"/>
          <w:szCs w:val="24"/>
          <w:lang w:val="pl-PL"/>
        </w:rPr>
        <w:t xml:space="preserve">89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St-3193/16</w:t>
      </w:r>
    </w:p>
    <w:p w:rsidRDefault="00AE22D7" w:rsidP="00C25102" w:rsidR="00AE22D7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AE22D7">
        <w:rPr>
          <w:rFonts w:hAnsi="Times New Roman" w:ascii="Times New Roman"/>
          <w:b/>
          <w:bCs/>
          <w:sz w:val="24"/>
          <w:szCs w:val="24"/>
          <w:lang w:val="pl-PL"/>
        </w:rPr>
        <w:t>EKO-LINIJA</w:t>
      </w:r>
      <w:r w:rsidRPr="00AE22D7">
        <w:rPr>
          <w:rFonts w:cstheme="majorBidi" w:hAnsiTheme="majorBidi" w:asciiTheme="majorBidi"/>
          <w:b/>
          <w:bCs/>
          <w:sz w:val="24"/>
          <w:szCs w:val="24"/>
        </w:rPr>
        <w:t xml:space="preserve"> d</w:t>
      </w:r>
      <w:r>
        <w:rPr>
          <w:rFonts w:cstheme="majorBidi" w:hAnsiTheme="majorBidi" w:asciiTheme="majorBidi"/>
          <w:b/>
          <w:bCs/>
          <w:sz w:val="24"/>
          <w:szCs w:val="24"/>
        </w:rPr>
        <w:t>.o.o.-stečaju, OIB 59155711718, sjedište Zagreb, Oku</w:t>
      </w:r>
      <w:r w:rsidR="00C25102">
        <w:rPr>
          <w:rFonts w:cstheme="majorBidi" w:hAnsiTheme="majorBidi" w:asciiTheme="majorBidi"/>
          <w:b/>
          <w:bCs/>
          <w:sz w:val="24"/>
          <w:szCs w:val="24"/>
        </w:rPr>
        <w:t>č</w:t>
      </w:r>
      <w:r>
        <w:rPr>
          <w:rFonts w:cstheme="majorBidi" w:hAnsiTheme="majorBidi" w:asciiTheme="majorBidi"/>
          <w:b/>
          <w:bCs/>
          <w:sz w:val="24"/>
          <w:szCs w:val="24"/>
        </w:rPr>
        <w:t>anska 9.</w:t>
      </w:r>
    </w:p>
    <w:p w:rsidRDefault="00AE22D7" w:rsidP="00AE22D7" w:rsidR="00AE22D7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E22D7" w:rsidP="00AE22D7" w:rsidR="00AE22D7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18. 9. 2018. DO 21. 12. 2018.</w:t>
      </w:r>
    </w:p>
    <w:p w:rsidRDefault="00AE22D7" w:rsidP="00AE22D7" w:rsidR="00AE22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22D7" w:rsidP="00AE22D7" w:rsidR="00AE22D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AE22D7" w:rsidP="00AE22D7" w:rsidR="00AE22D7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AE22D7" w:rsidP="000A5988" w:rsidR="00AE22D7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="00795B8D">
        <w:rPr>
          <w:rFonts w:cstheme="minorBidi" w:hAnsiTheme="minorBidi" w:asciiTheme="minorBidi"/>
          <w:lang w:val="pl-PL"/>
        </w:rPr>
        <w:t xml:space="preserve">Dana 18. </w:t>
      </w:r>
      <w:r w:rsidR="000A5988">
        <w:rPr>
          <w:rFonts w:cstheme="minorBidi" w:hAnsiTheme="minorBidi" w:asciiTheme="minorBidi"/>
          <w:lang w:val="pl-PL"/>
        </w:rPr>
        <w:t>r</w:t>
      </w:r>
      <w:r w:rsidR="00795B8D">
        <w:rPr>
          <w:rFonts w:cstheme="minorBidi" w:hAnsiTheme="minorBidi" w:asciiTheme="minorBidi"/>
          <w:lang w:val="pl-PL"/>
        </w:rPr>
        <w:t xml:space="preserve">ujna 2018. godine održano je Ispitno i Izvještajno ročište u stečajnom </w:t>
      </w:r>
      <w:r w:rsidR="00795B8D">
        <w:rPr>
          <w:rFonts w:cstheme="minorBidi" w:hAnsiTheme="minorBidi" w:asciiTheme="minorBidi"/>
          <w:lang w:val="pl-PL"/>
        </w:rPr>
        <w:tab/>
        <w:t>postupku nad dužnikom EKO-LINIJA d.o.o.-u stečaju</w:t>
      </w:r>
    </w:p>
    <w:p w:rsidRDefault="00795B8D" w:rsidP="000A5988" w:rsidR="00AE22D7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Na Izvještajnom ročištu Skupština vjerovnika donijela</w:t>
      </w:r>
      <w:r w:rsidR="000A5988">
        <w:rPr>
          <w:rFonts w:cstheme="minorBidi" w:hAnsiTheme="minorBidi" w:asciiTheme="minorBidi"/>
          <w:lang w:val="pl-PL"/>
        </w:rPr>
        <w:t xml:space="preserve"> je</w:t>
      </w:r>
      <w:r>
        <w:rPr>
          <w:rFonts w:cstheme="minorBidi" w:hAnsiTheme="minorBidi" w:asciiTheme="minorBidi"/>
          <w:lang w:val="pl-PL"/>
        </w:rPr>
        <w:t xml:space="preserve"> slijedeće odluke :</w:t>
      </w:r>
    </w:p>
    <w:p w:rsidRDefault="00795B8D" w:rsidP="00795B8D" w:rsidR="00795B8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1.</w:t>
      </w:r>
      <w:r>
        <w:rPr>
          <w:rFonts w:cstheme="minorBidi" w:hAnsiTheme="minorBidi" w:asciiTheme="minorBidi"/>
          <w:lang w:val="pl-PL"/>
        </w:rPr>
        <w:tab/>
        <w:t>Prihvaća se Izvješće stečajnog upravitelja u cijelosti</w:t>
      </w:r>
    </w:p>
    <w:p w:rsidRDefault="00795B8D" w:rsidP="00795B8D" w:rsidR="00795B8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2.</w:t>
      </w:r>
      <w:r>
        <w:rPr>
          <w:rFonts w:cstheme="minorBidi" w:hAnsiTheme="minorBidi" w:asciiTheme="minorBidi"/>
          <w:lang w:val="pl-PL"/>
        </w:rPr>
        <w:tab/>
        <w:t>Obustavlja se poslovanje stečajnog dužnika.</w:t>
      </w:r>
    </w:p>
    <w:p w:rsidRDefault="00795B8D" w:rsidP="007A663B" w:rsidR="007A663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3.</w:t>
      </w:r>
      <w:r>
        <w:rPr>
          <w:rFonts w:cstheme="minorBidi" w:hAnsiTheme="minorBidi" w:asciiTheme="minorBidi"/>
          <w:lang w:val="pl-PL"/>
        </w:rPr>
        <w:tab/>
        <w:t xml:space="preserve">Poziva se stečajni upravitelj </w:t>
      </w:r>
      <w:r w:rsidR="007A663B">
        <w:rPr>
          <w:rFonts w:cstheme="minorBidi" w:hAnsiTheme="minorBidi" w:asciiTheme="minorBidi"/>
          <w:lang w:val="pl-PL"/>
        </w:rPr>
        <w:t xml:space="preserve">u roku 30 dana dostaviti sudu podatke o strojevima koji su </w:t>
      </w:r>
      <w:r w:rsidR="007A663B">
        <w:rPr>
          <w:rFonts w:cstheme="minorBidi" w:hAnsiTheme="minorBidi" w:asciiTheme="minorBidi"/>
          <w:lang w:val="pl-PL"/>
        </w:rPr>
        <w:tab/>
        <w:t>u vlasništvu dužnika.</w:t>
      </w:r>
    </w:p>
    <w:p w:rsidRDefault="007A663B" w:rsidP="00AA0C7F" w:rsidR="007A663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Podneskom od 19. studenog 2018. godine stečajni upravitelj je izvjestio sud o stroj</w:t>
      </w:r>
      <w:r w:rsidR="00AA0C7F">
        <w:rPr>
          <w:rFonts w:cstheme="minorBidi" w:hAnsiTheme="minorBidi" w:asciiTheme="minorBidi"/>
          <w:lang w:val="pl-PL"/>
        </w:rPr>
        <w:t xml:space="preserve">u </w:t>
      </w:r>
      <w:r w:rsidR="00AA0C7F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 xml:space="preserve">koji </w:t>
      </w:r>
      <w:r w:rsidR="00AA0C7F">
        <w:rPr>
          <w:rFonts w:cstheme="minorBidi" w:hAnsiTheme="minorBidi" w:asciiTheme="minorBidi"/>
          <w:lang w:val="pl-PL"/>
        </w:rPr>
        <w:t>je</w:t>
      </w:r>
      <w:r>
        <w:rPr>
          <w:rFonts w:cstheme="minorBidi" w:hAnsiTheme="minorBidi" w:asciiTheme="minorBidi"/>
          <w:lang w:val="pl-PL"/>
        </w:rPr>
        <w:t xml:space="preserve"> u vlasništvu dužnika.</w:t>
      </w:r>
    </w:p>
    <w:p w:rsidRDefault="007A663B" w:rsidP="002B41C6" w:rsidR="007A663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Društvo CONTY PLUS d.o.o., iz Lučkog, Karlovačka c. br. 100, kao dobavljač  </w:t>
      </w:r>
      <w:r w:rsidR="002B41C6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>stečajnog dužnika</w:t>
      </w:r>
      <w:r w:rsidR="002B41C6">
        <w:rPr>
          <w:rFonts w:cstheme="minorBidi" w:hAnsiTheme="minorBidi" w:asciiTheme="minorBidi"/>
          <w:lang w:val="pl-PL"/>
        </w:rPr>
        <w:t xml:space="preserve">, nakon što su dogovanja EKO-LINIJE d.o.o. narasla preko iznosa </w:t>
      </w:r>
      <w:r w:rsidR="002B41C6">
        <w:rPr>
          <w:rFonts w:cstheme="minorBidi" w:hAnsiTheme="minorBidi" w:asciiTheme="minorBidi"/>
          <w:lang w:val="pl-PL"/>
        </w:rPr>
        <w:tab/>
        <w:t xml:space="preserve">od 500.000,00 kuna, zatražio je da se sklopi Sporazum o osiguranju novčane tražbine </w:t>
      </w:r>
      <w:r w:rsidR="002B41C6">
        <w:rPr>
          <w:rFonts w:cstheme="minorBidi" w:hAnsiTheme="minorBidi" w:asciiTheme="minorBidi"/>
          <w:lang w:val="pl-PL"/>
        </w:rPr>
        <w:tab/>
        <w:t>prijenosom prava vlasništva nad pokretninama.</w:t>
      </w:r>
    </w:p>
    <w:p w:rsidRDefault="007A663B" w:rsidP="002B41C6" w:rsidR="007A663B" w:rsidRPr="007A663B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  <w:lang w:val="pl-PL"/>
        </w:rPr>
        <w:tab/>
      </w:r>
      <w:r w:rsidR="002B41C6">
        <w:rPr>
          <w:rFonts w:cstheme="minorBidi" w:hAnsiTheme="minorBidi" w:asciiTheme="minorBidi"/>
          <w:lang w:val="pl-PL"/>
        </w:rPr>
        <w:t xml:space="preserve">Navedeni </w:t>
      </w:r>
      <w:r w:rsidRPr="007A663B">
        <w:rPr>
          <w:rFonts w:cstheme="minorBidi" w:hAnsiTheme="minorBidi" w:asciiTheme="minorBidi"/>
        </w:rPr>
        <w:t>Sporazum sklopljen</w:t>
      </w:r>
      <w:r w:rsidR="002B41C6">
        <w:rPr>
          <w:rFonts w:cstheme="minorBidi" w:hAnsiTheme="minorBidi" w:asciiTheme="minorBidi"/>
        </w:rPr>
        <w:t xml:space="preserve"> je</w:t>
      </w:r>
      <w:r w:rsidRPr="007A663B">
        <w:rPr>
          <w:rFonts w:cstheme="minorBidi" w:hAnsiTheme="minorBidi" w:asciiTheme="minorBidi"/>
        </w:rPr>
        <w:t xml:space="preserve"> 15. 5. 2014. godine i obuhvaćao je tri stroja koji su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 xml:space="preserve">procijenjeni na ukupnu vrijednost od 560.000,00 kuna (PDV-e uključen). Kroz nastavak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 xml:space="preserve">poslovne suradnje vjerovnik je prijebojem potraživanja otkupio dva stroja. Za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 xml:space="preserve">predmetna dva stroja, koji su bili sastavni dio Sporazuma o osiguranju novčane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 xml:space="preserve">tražbine, vjerovnik CONTY PLUS d.o.o. dostavio je račune izdane od prodavatelja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 xml:space="preserve">EKO-LINIJA d.o.o. </w:t>
      </w:r>
    </w:p>
    <w:p w:rsidRDefault="007A663B" w:rsidP="0064696A" w:rsidR="007A663B" w:rsidRPr="007A663B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7A663B">
        <w:rPr>
          <w:rFonts w:cstheme="minorBidi" w:hAnsiTheme="minorBidi" w:asciiTheme="minorBidi"/>
        </w:rPr>
        <w:tab/>
        <w:t xml:space="preserve">Prema podacima dobivenih od fiducijara potraživanje vjerovnika CONTY PLUS d.o.o.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 xml:space="preserve">prema stečajnom vjerovniku iznosi 210.000,00 kuna. Vjerovnik je po ovlaštenom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 xml:space="preserve">sudskom vještaku napravio procjenu stroja. Procjena je rađena u listopadu 2018. </w:t>
      </w:r>
      <w:r w:rsidR="002B41C6">
        <w:rPr>
          <w:rFonts w:cstheme="minorBidi" w:hAnsiTheme="minorBidi" w:asciiTheme="minorBidi"/>
        </w:rPr>
        <w:lastRenderedPageBreak/>
        <w:tab/>
      </w:r>
      <w:r w:rsidRPr="007A663B">
        <w:rPr>
          <w:rFonts w:cstheme="minorBidi" w:hAnsiTheme="minorBidi" w:asciiTheme="minorBidi"/>
        </w:rPr>
        <w:t xml:space="preserve">godine za stroj pod nazivom CNC OBRADNI CENTAR, a koji služi za obradi i izradu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>gotovih iverala. Procjena po sudskom vještaku iznosi 75.739,00 kuna.</w:t>
      </w:r>
    </w:p>
    <w:p w:rsidRDefault="007A663B" w:rsidP="0064696A" w:rsidR="007A663B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7A663B">
        <w:rPr>
          <w:rFonts w:cstheme="minorBidi" w:hAnsiTheme="minorBidi" w:asciiTheme="minorBidi"/>
        </w:rPr>
        <w:tab/>
        <w:t xml:space="preserve">Prilikom prodaje pokretnina sa fiducijarnim osiguranjem dužnik se mora složiti sa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 xml:space="preserve">procjenom, da bi se u nastavku postupka pokretnine mogle prodati po Javnom </w:t>
      </w:r>
      <w:r w:rsidR="002B41C6">
        <w:rPr>
          <w:rFonts w:cstheme="minorBidi" w:hAnsiTheme="minorBidi" w:asciiTheme="minorBidi"/>
        </w:rPr>
        <w:tab/>
      </w:r>
      <w:r w:rsidRPr="007A663B">
        <w:rPr>
          <w:rFonts w:cstheme="minorBidi" w:hAnsiTheme="minorBidi" w:asciiTheme="minorBidi"/>
        </w:rPr>
        <w:t>bilježniku, ili po odluci vjerovnika kroz stečajni postupak.</w:t>
      </w:r>
    </w:p>
    <w:p w:rsidRDefault="002B41C6" w:rsidP="0064696A" w:rsidR="002B41C6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U podnesku od 19. studenog 2018. godine obaviješten je sud o zaprimljenoj obavijesti </w:t>
      </w:r>
      <w:r>
        <w:rPr>
          <w:rFonts w:cstheme="minorBidi" w:hAnsiTheme="minorBidi" w:asciiTheme="minorBidi"/>
        </w:rPr>
        <w:tab/>
        <w:t>Županijskog državnog odvjetništva koje prenosi informaciju da je Porezna uprava</w:t>
      </w:r>
      <w:r w:rsidR="00E76106">
        <w:rPr>
          <w:rFonts w:cstheme="minorBidi" w:hAnsiTheme="minorBidi" w:asciiTheme="minorBidi"/>
        </w:rPr>
        <w:t xml:space="preserve"> </w:t>
      </w:r>
      <w:r w:rsidR="00E76106">
        <w:rPr>
          <w:rFonts w:cstheme="minorBidi" w:hAnsiTheme="minorBidi" w:asciiTheme="minorBidi"/>
        </w:rPr>
        <w:tab/>
        <w:t xml:space="preserve">dostavila podatak o vrijednosti nekretnine u Donjoj Zelini, temeljem usporednih </w:t>
      </w:r>
      <w:r w:rsidR="00E76106">
        <w:rPr>
          <w:rFonts w:cstheme="minorBidi" w:hAnsiTheme="minorBidi" w:asciiTheme="minorBidi"/>
        </w:rPr>
        <w:tab/>
        <w:t>podataka iz realiziranih kupoprodaja.</w:t>
      </w:r>
    </w:p>
    <w:p w:rsidRDefault="00AA0C7F" w:rsidP="0064696A" w:rsidR="00AA0C7F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Stečajni upravitelj moli cijenjeni Naslov da se na ročištu utvrdi vrijednost nekretnine </w:t>
      </w:r>
      <w:r>
        <w:rPr>
          <w:rFonts w:cstheme="minorBidi" w:hAnsiTheme="minorBidi" w:asciiTheme="minorBidi"/>
        </w:rPr>
        <w:tab/>
        <w:t xml:space="preserve">prema zaprimljenom podatku od Porezne uprave i dade suglasnost na procjenu stroja </w:t>
      </w:r>
      <w:r>
        <w:rPr>
          <w:rFonts w:cstheme="minorBidi" w:hAnsiTheme="minorBidi" w:asciiTheme="minorBidi"/>
        </w:rPr>
        <w:tab/>
        <w:t>u fiducijarnom vlasništvu dobavljača CONTY PLUS d.o.o..</w:t>
      </w:r>
    </w:p>
    <w:p w:rsidRDefault="002B41C6" w:rsidP="007A663B" w:rsidR="002B41C6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AE22D7" w:rsidP="00AE22D7" w:rsidR="00AE22D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AE22D7" w:rsidP="00AE22D7" w:rsidR="00AE22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22D7" w:rsidP="00AE22D7" w:rsidR="00AE22D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AE22D7" w:rsidP="00AE22D7" w:rsidR="00AE22D7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AE22D7" w:rsidP="0023714E" w:rsidR="00AE22D7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Dužnik </w:t>
      </w:r>
      <w:r w:rsidR="00AA0C7F">
        <w:rPr>
          <w:rFonts w:cstheme="minorBidi" w:hAnsiTheme="minorBidi" w:asciiTheme="minorBidi"/>
          <w:lang w:val="pl-PL"/>
        </w:rPr>
        <w:t>EKO-LINIJA</w:t>
      </w:r>
      <w:r>
        <w:rPr>
          <w:rFonts w:cstheme="minorBidi" w:hAnsiTheme="minorBidi" w:asciiTheme="minorBidi"/>
          <w:lang w:val="pl-PL"/>
        </w:rPr>
        <w:t xml:space="preserve"> d.o.o.-u stečaju vlasnik je nekretnin</w:t>
      </w:r>
      <w:r w:rsidR="00AA0C7F">
        <w:rPr>
          <w:rFonts w:cstheme="minorBidi" w:hAnsiTheme="minorBidi" w:asciiTheme="minorBidi"/>
          <w:lang w:val="pl-PL"/>
        </w:rPr>
        <w:t>e</w:t>
      </w:r>
      <w:r>
        <w:rPr>
          <w:rFonts w:cstheme="minorBidi" w:hAnsiTheme="minorBidi" w:asciiTheme="minorBidi"/>
          <w:lang w:val="pl-PL"/>
        </w:rPr>
        <w:t xml:space="preserve"> koj</w:t>
      </w:r>
      <w:r w:rsidR="00AA0C7F">
        <w:rPr>
          <w:rFonts w:cstheme="minorBidi" w:hAnsiTheme="minorBidi" w:asciiTheme="minorBidi"/>
          <w:lang w:val="pl-PL"/>
        </w:rPr>
        <w:t>a</w:t>
      </w:r>
      <w:r>
        <w:rPr>
          <w:rFonts w:cstheme="minorBidi" w:hAnsiTheme="minorBidi" w:asciiTheme="minorBidi"/>
          <w:lang w:val="pl-PL"/>
        </w:rPr>
        <w:t xml:space="preserve"> čin</w:t>
      </w:r>
      <w:r w:rsidR="006013D4">
        <w:rPr>
          <w:rFonts w:cstheme="minorBidi" w:hAnsiTheme="minorBidi" w:asciiTheme="minorBidi"/>
          <w:lang w:val="pl-PL"/>
        </w:rPr>
        <w:t>i</w:t>
      </w:r>
      <w:r>
        <w:rPr>
          <w:rFonts w:cstheme="minorBidi" w:hAnsiTheme="minorBidi" w:asciiTheme="minorBidi"/>
          <w:lang w:val="pl-PL"/>
        </w:rPr>
        <w:t xml:space="preserve"> stečajnu masu i to</w:t>
      </w:r>
      <w:r w:rsidR="0023714E">
        <w:rPr>
          <w:rFonts w:cstheme="minorBidi" w:hAnsiTheme="minorBidi" w:asciiTheme="minorBidi"/>
          <w:lang w:val="pl-PL"/>
        </w:rPr>
        <w:t xml:space="preserve"> </w:t>
      </w:r>
      <w:r w:rsidR="006013D4">
        <w:rPr>
          <w:rFonts w:cstheme="minorBidi" w:hAnsiTheme="minorBidi" w:asciiTheme="minorBidi"/>
          <w:lang w:val="pl-PL"/>
        </w:rPr>
        <w:t>:</w:t>
      </w:r>
    </w:p>
    <w:p w:rsidRDefault="006013D4" w:rsidP="00AE22D7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6013D4" w:rsidP="00AE22D7" w:rsidR="00AE22D7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Općinski građanski sud u Zagrebu :</w:t>
      </w:r>
    </w:p>
    <w:p w:rsidRDefault="006013D4" w:rsidP="00AE22D7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Zemljišno knjižni odjel Sveti Ivan Zelina</w:t>
      </w:r>
    </w:p>
    <w:p w:rsidRDefault="006013D4" w:rsidP="006013D4" w:rsidR="006013D4" w:rsidRPr="00F115D0">
      <w:pPr>
        <w:spacing w:after="120" w:before="120"/>
        <w:rPr>
          <w:rFonts w:hAnsi="Times New Roman" w:ascii="Times New Roman"/>
          <w:b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</w:r>
      <w:r w:rsidRPr="00F115D0">
        <w:rPr>
          <w:rFonts w:hAnsi="Times New Roman" w:ascii="Times New Roman"/>
          <w:b/>
          <w:sz w:val="24"/>
          <w:szCs w:val="24"/>
        </w:rPr>
        <w:t>Katastarska općina (338150) DONJA ZELINA,  Broj Z.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F115D0">
        <w:rPr>
          <w:rFonts w:hAnsi="Times New Roman" w:ascii="Times New Roman"/>
          <w:b/>
          <w:sz w:val="24"/>
          <w:szCs w:val="24"/>
        </w:rPr>
        <w:t>k.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F115D0">
        <w:rPr>
          <w:rFonts w:hAnsi="Times New Roman" w:ascii="Times New Roman"/>
          <w:b/>
          <w:sz w:val="24"/>
          <w:szCs w:val="24"/>
        </w:rPr>
        <w:t>ul. 314,</w:t>
      </w:r>
    </w:p>
    <w:p w:rsidRDefault="006013D4" w:rsidP="006013D4" w:rsidR="006013D4" w:rsidRPr="00F115D0">
      <w:pPr>
        <w:spacing w:after="120" w:before="120"/>
        <w:rPr>
          <w:rFonts w:hAnsi="Times New Roman" w:ascii="Times New Roman"/>
          <w:b/>
          <w:sz w:val="24"/>
          <w:szCs w:val="24"/>
        </w:rPr>
      </w:pPr>
      <w:r w:rsidRPr="00F115D0">
        <w:rPr>
          <w:rFonts w:hAnsi="Times New Roman" w:ascii="Times New Roman"/>
          <w:b/>
          <w:sz w:val="24"/>
          <w:szCs w:val="24"/>
        </w:rPr>
        <w:tab/>
        <w:t>Kat</w:t>
      </w:r>
      <w:r>
        <w:rPr>
          <w:rFonts w:hAnsi="Times New Roman" w:ascii="Times New Roman"/>
          <w:b/>
          <w:sz w:val="24"/>
          <w:szCs w:val="24"/>
        </w:rPr>
        <w:t>.</w:t>
      </w:r>
      <w:r w:rsidRPr="00F115D0">
        <w:rPr>
          <w:rFonts w:hAnsi="Times New Roman" w:ascii="Times New Roman"/>
          <w:b/>
          <w:sz w:val="24"/>
          <w:szCs w:val="24"/>
        </w:rPr>
        <w:t xml:space="preserve"> čestica </w:t>
      </w:r>
      <w:r>
        <w:rPr>
          <w:rFonts w:hAnsi="Times New Roman" w:ascii="Times New Roman"/>
          <w:b/>
          <w:sz w:val="24"/>
          <w:szCs w:val="24"/>
        </w:rPr>
        <w:t xml:space="preserve">broj </w:t>
      </w:r>
      <w:r w:rsidRPr="00F115D0">
        <w:rPr>
          <w:rFonts w:hAnsi="Times New Roman" w:ascii="Times New Roman"/>
          <w:b/>
          <w:sz w:val="24"/>
          <w:szCs w:val="24"/>
        </w:rPr>
        <w:t>770,</w:t>
      </w:r>
      <w:r>
        <w:rPr>
          <w:rFonts w:hAnsi="Times New Roman" w:ascii="Times New Roman"/>
          <w:b/>
          <w:sz w:val="24"/>
          <w:szCs w:val="24"/>
        </w:rPr>
        <w:t xml:space="preserve">    </w:t>
      </w:r>
      <w:r w:rsidRPr="00F115D0">
        <w:rPr>
          <w:rFonts w:hAnsi="Times New Roman" w:ascii="Times New Roman"/>
          <w:b/>
          <w:sz w:val="24"/>
          <w:szCs w:val="24"/>
        </w:rPr>
        <w:t xml:space="preserve">LIVADA, DONJOZELINSKA ULICA, </w:t>
      </w:r>
      <w:r>
        <w:rPr>
          <w:rFonts w:hAnsi="Times New Roman" w:ascii="Times New Roman"/>
          <w:b/>
          <w:sz w:val="24"/>
          <w:szCs w:val="24"/>
        </w:rPr>
        <w:t xml:space="preserve">   </w:t>
      </w:r>
      <w:r w:rsidRPr="00F115D0">
        <w:rPr>
          <w:rFonts w:hAnsi="Times New Roman" w:ascii="Times New Roman"/>
          <w:b/>
          <w:sz w:val="24"/>
          <w:szCs w:val="24"/>
        </w:rPr>
        <w:t>površine 869m².</w:t>
      </w:r>
    </w:p>
    <w:p w:rsidRDefault="006013D4" w:rsidP="006013D4" w:rsidR="006013D4">
      <w:pPr>
        <w:spacing w:after="120" w:before="120"/>
        <w:rPr>
          <w:rFonts w:hAnsi="Times New Roman" w:ascii="Times New Roman"/>
          <w:bCs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  <w:t>Tereta na predmetnoj nekretnini nema.</w:t>
      </w:r>
    </w:p>
    <w:p w:rsidRDefault="006013D4" w:rsidP="006013D4" w:rsidR="006013D4" w:rsidRPr="006013D4">
      <w:pPr>
        <w:spacing w:after="120" w:before="120"/>
        <w:rPr>
          <w:rFonts w:cstheme="minorBidi" w:hAnsiTheme="minorBidi" w:asciiTheme="minorBidi"/>
          <w:bCs/>
        </w:rPr>
      </w:pPr>
    </w:p>
    <w:p w:rsidRDefault="006013D4" w:rsidP="0023714E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Dužnik EKO-LINIJA d.o.o.-u stečaju vlasnik je pokretnine koja čini stečajnu masu i to</w:t>
      </w:r>
      <w:r w:rsidR="0023714E">
        <w:rPr>
          <w:rFonts w:cstheme="minorBidi" w:hAnsiTheme="minorBidi" w:asciiTheme="minorBidi"/>
          <w:lang w:val="pl-PL"/>
        </w:rPr>
        <w:t xml:space="preserve"> </w:t>
      </w:r>
      <w:r>
        <w:rPr>
          <w:rFonts w:cstheme="minorBidi" w:hAnsiTheme="minorBidi" w:asciiTheme="minorBidi"/>
          <w:lang w:val="pl-PL"/>
        </w:rPr>
        <w:t>:</w:t>
      </w:r>
    </w:p>
    <w:p w:rsidRDefault="006013D4" w:rsidP="006013D4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Stroj za obradu i izradu gotovih iverala:</w:t>
      </w:r>
    </w:p>
    <w:p w:rsidRDefault="006013D4" w:rsidP="000A5988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Naziv </w:t>
      </w:r>
      <w:r w:rsidR="0023714E">
        <w:rPr>
          <w:rFonts w:cstheme="minorBidi" w:hAnsiTheme="minorBidi" w:asciiTheme="minorBidi"/>
          <w:lang w:val="pl-PL"/>
        </w:rPr>
        <w:t>:</w:t>
      </w:r>
      <w:r w:rsidR="0023714E">
        <w:rPr>
          <w:rFonts w:cstheme="minorBidi" w:hAnsiTheme="minorBidi" w:asciiTheme="minorBidi"/>
          <w:lang w:val="pl-PL"/>
        </w:rPr>
        <w:tab/>
      </w:r>
      <w:r w:rsidR="0023714E">
        <w:rPr>
          <w:rFonts w:cstheme="minorBidi" w:hAnsiTheme="minorBidi" w:asciiTheme="minorBidi"/>
          <w:lang w:val="pl-PL"/>
        </w:rPr>
        <w:tab/>
      </w:r>
      <w:r w:rsidR="0023714E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>CNC</w:t>
      </w:r>
      <w:r w:rsidR="000A5988">
        <w:rPr>
          <w:rFonts w:cstheme="minorBidi" w:hAnsiTheme="minorBidi" w:asciiTheme="minorBidi"/>
          <w:lang w:val="pl-PL"/>
        </w:rPr>
        <w:t xml:space="preserve"> OBRADNI CENTAR</w:t>
      </w:r>
    </w:p>
    <w:p w:rsidRDefault="006013D4" w:rsidP="0023714E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Marka</w:t>
      </w:r>
      <w:r w:rsidR="0023714E">
        <w:rPr>
          <w:rFonts w:cstheme="minorBidi" w:hAnsiTheme="minorBidi" w:asciiTheme="minorBidi"/>
          <w:lang w:val="pl-PL"/>
        </w:rPr>
        <w:t xml:space="preserve"> </w:t>
      </w:r>
      <w:r>
        <w:rPr>
          <w:rFonts w:cstheme="minorBidi" w:hAnsiTheme="minorBidi" w:asciiTheme="minorBidi"/>
          <w:lang w:val="pl-PL"/>
        </w:rPr>
        <w:t>:</w:t>
      </w:r>
      <w:r w:rsidR="0023714E">
        <w:rPr>
          <w:rFonts w:cstheme="minorBidi" w:hAnsiTheme="minorBidi" w:asciiTheme="minorBidi"/>
          <w:lang w:val="pl-PL"/>
        </w:rPr>
        <w:tab/>
      </w:r>
      <w:r w:rsidR="0023714E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>WEEKE</w:t>
      </w:r>
    </w:p>
    <w:p w:rsidRDefault="006013D4" w:rsidP="0023714E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Tip :</w:t>
      </w:r>
      <w:r w:rsidR="0023714E">
        <w:rPr>
          <w:rFonts w:cstheme="minorBidi" w:hAnsiTheme="minorBidi" w:asciiTheme="minorBidi"/>
          <w:lang w:val="pl-PL"/>
        </w:rPr>
        <w:tab/>
      </w:r>
      <w:r w:rsidR="0023714E">
        <w:rPr>
          <w:rFonts w:cstheme="minorBidi" w:hAnsiTheme="minorBidi" w:asciiTheme="minorBidi"/>
          <w:lang w:val="pl-PL"/>
        </w:rPr>
        <w:tab/>
      </w:r>
      <w:r w:rsidR="0023714E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>VENTURE 3</w:t>
      </w:r>
    </w:p>
    <w:p w:rsidRDefault="0023714E" w:rsidP="0023714E" w:rsidR="0023714E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Serijski broj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0-250-11-0959</w:t>
      </w:r>
    </w:p>
    <w:p w:rsidRDefault="0023714E" w:rsidP="0023714E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="006013D4">
        <w:rPr>
          <w:rFonts w:cstheme="minorBidi" w:hAnsiTheme="minorBidi" w:asciiTheme="minorBidi"/>
          <w:lang w:val="pl-PL"/>
        </w:rPr>
        <w:t xml:space="preserve">Godina proizvodnje </w:t>
      </w:r>
      <w:r>
        <w:rPr>
          <w:rFonts w:cstheme="minorBidi" w:hAnsiTheme="minorBidi" w:asciiTheme="minorBidi"/>
          <w:lang w:val="pl-PL"/>
        </w:rPr>
        <w:t>:</w:t>
      </w:r>
      <w:r>
        <w:rPr>
          <w:rFonts w:cstheme="minorBidi" w:hAnsiTheme="minorBidi" w:asciiTheme="minorBidi"/>
          <w:lang w:val="pl-PL"/>
        </w:rPr>
        <w:tab/>
        <w:t>2004.g.</w:t>
      </w:r>
    </w:p>
    <w:p w:rsidRDefault="0023714E" w:rsidP="0023714E" w:rsidR="0023714E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Zemlja proizvodnje :</w:t>
      </w:r>
      <w:r>
        <w:rPr>
          <w:rFonts w:cstheme="minorBidi" w:hAnsiTheme="minorBidi" w:asciiTheme="minorBidi"/>
          <w:lang w:val="pl-PL"/>
        </w:rPr>
        <w:tab/>
        <w:t>Njemačka</w:t>
      </w:r>
    </w:p>
    <w:p w:rsidRDefault="0023714E" w:rsidP="0023714E" w:rsidR="0023714E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Proizvođač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WEEKE</w:t>
      </w:r>
    </w:p>
    <w:p w:rsidRDefault="0023714E" w:rsidP="0023714E" w:rsidR="0023714E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Lokacija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Ljudevita Posavskog br. 8, Sesvete</w:t>
      </w:r>
    </w:p>
    <w:p w:rsidRDefault="006013D4" w:rsidP="00AE22D7" w:rsidR="006013D4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AE22D7" w:rsidP="00AE22D7" w:rsidR="00AE22D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AE22D7" w:rsidP="00AE22D7" w:rsidR="00AE22D7">
      <w:pPr>
        <w:spacing w:lineRule="auto" w:line="276" w:after="120" w:before="120"/>
        <w:ind w:hanging="737" w:left="737"/>
        <w:jc w:val="both"/>
        <w:rPr>
          <w:rFonts w:cs="Arial" w:hAnsi="Arial" w:ascii="Arial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="Arial" w:hAnsi="Arial" w:ascii="Arial"/>
        </w:rPr>
        <w:t>Nema unovčenih predmeta stečajne mase.</w:t>
      </w: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AE22D7" w:rsidP="0064696A" w:rsidR="00AE22D7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23714E" w:rsidP="0064696A" w:rsidR="0023714E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Nekretnina i pokretnia u vlasništvu stečajnog dužnika nisu unovčeni.</w:t>
      </w:r>
    </w:p>
    <w:p w:rsidRDefault="0023714E" w:rsidP="0064696A" w:rsidR="0023714E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Nekretnina nema upisanih tereta i prodavati će se odlukom Skupštine vjerovnika</w:t>
      </w:r>
      <w:r w:rsidR="0064696A">
        <w:rPr>
          <w:rFonts w:cs="Arial" w:hAnsi="Arial" w:ascii="Arial"/>
          <w:lang w:val="pl-PL"/>
        </w:rPr>
        <w:t xml:space="preserve"> na </w:t>
      </w:r>
      <w:r w:rsidR="0064696A">
        <w:rPr>
          <w:rFonts w:cs="Arial" w:hAnsi="Arial" w:ascii="Arial"/>
          <w:lang w:val="pl-PL"/>
        </w:rPr>
        <w:tab/>
        <w:t>naćin da se unovći sa što manjim troškovima.</w:t>
      </w:r>
    </w:p>
    <w:p w:rsidRDefault="0064696A" w:rsidP="0064696A" w:rsidR="0064696A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O naćinu prodaje pokretnine odlućiti će fiducijarni vjerovnik CONTY PLUS d.o.o. nakon </w:t>
      </w:r>
      <w:r>
        <w:rPr>
          <w:rFonts w:cs="Arial" w:hAnsi="Arial" w:ascii="Arial"/>
          <w:lang w:val="pl-PL"/>
        </w:rPr>
        <w:tab/>
        <w:t xml:space="preserve">što dobije suglasnost o procjeni tržišne vrijednosti predmetnog stroja. </w:t>
      </w:r>
    </w:p>
    <w:p w:rsidRDefault="00AE22D7" w:rsidP="0064696A" w:rsidR="00AE22D7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AE22D7" w:rsidP="0064696A" w:rsidR="00AE22D7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AE22D7" w:rsidP="0064696A" w:rsidR="00AE22D7" w:rsidRPr="0064696A">
      <w:pPr>
        <w:spacing w:lineRule="auto" w:line="276"/>
        <w:jc w:val="both"/>
        <w:rPr>
          <w:rFonts w:cstheme="minorBidi" w:hAnsiTheme="minorBidi" w:asciiTheme="minorBidi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64696A" w:rsidRPr="0064696A">
        <w:rPr>
          <w:rFonts w:cstheme="minorBidi" w:hAnsiTheme="minorBidi" w:asciiTheme="minorBidi"/>
        </w:rPr>
        <w:t xml:space="preserve">Na stroju za obradu i izradu iverala postoji razlučno pravo vjerovnika CONTY PLUS </w:t>
      </w:r>
      <w:r w:rsidR="0064696A" w:rsidRPr="0064696A">
        <w:rPr>
          <w:rFonts w:cstheme="minorBidi" w:hAnsiTheme="minorBidi" w:asciiTheme="minorBidi"/>
        </w:rPr>
        <w:tab/>
        <w:t xml:space="preserve">d.o.o.. Razlučno pravo u ovom slučaju ostvareno je temeljem Sporazuma o osiguranju </w:t>
      </w:r>
      <w:r w:rsidR="0064696A" w:rsidRPr="0064696A">
        <w:rPr>
          <w:rFonts w:cstheme="minorBidi" w:hAnsiTheme="minorBidi" w:asciiTheme="minorBidi"/>
        </w:rPr>
        <w:tab/>
        <w:t>novčane tražbine koji je sklopljen 15. 5. 2014. godine.</w:t>
      </w:r>
    </w:p>
    <w:p w:rsidRDefault="00AE22D7" w:rsidP="0064696A" w:rsidR="00AE22D7">
      <w:pPr>
        <w:spacing w:lineRule="auto" w:line="276"/>
        <w:jc w:val="both"/>
        <w:rPr>
          <w:rFonts w:cstheme="minorBidi" w:hAnsiTheme="minorBidi" w:asciiTheme="minorBidi"/>
        </w:rPr>
      </w:pP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AE22D7" w:rsidP="0064696A" w:rsidR="00AE22D7">
      <w:pPr>
        <w:spacing w:lineRule="auto" w:line="276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AE22D7" w:rsidP="0064696A" w:rsidR="00AE22D7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lang w:val="pl-PL"/>
        </w:rPr>
        <w:t>Ne postoje predmeti za koje je zatraženo izlučenje.</w:t>
      </w:r>
    </w:p>
    <w:p w:rsidRDefault="00AE22D7" w:rsidP="0064696A" w:rsidR="00AE22D7">
      <w:pPr>
        <w:spacing w:lineRule="auto" w:line="276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AE22D7" w:rsidP="0064696A" w:rsidR="00AE22D7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AE22D7" w:rsidP="0064696A" w:rsidR="00AE22D7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U dosadašnjem tijeku stečajnog postupka nije bili namirivanja vjerovnika </w:t>
      </w:r>
      <w:r>
        <w:rPr>
          <w:rFonts w:cs="Arial" w:hAnsi="Arial" w:ascii="Arial"/>
          <w:lang w:val="pl-PL"/>
        </w:rPr>
        <w:tab/>
        <w:t>stečajne mase.</w:t>
      </w:r>
    </w:p>
    <w:p w:rsidRDefault="0064696A" w:rsidP="0064696A" w:rsidR="0064696A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64696A" w:rsidP="0064696A" w:rsidR="0064696A" w:rsidRPr="0064696A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64696A" w:rsidP="0064696A" w:rsidR="0064696A" w:rsidRPr="0064696A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U dosadašnjem tijeku stečajnog postupka nije bilo dioba.</w:t>
      </w:r>
    </w:p>
    <w:p w:rsidRDefault="0064696A" w:rsidP="0064696A" w:rsidR="0064696A" w:rsidRPr="0064696A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AE22D7" w:rsidP="0064696A" w:rsidR="00AE22D7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</w:p>
    <w:p w:rsidRDefault="00AE22D7" w:rsidP="0064696A" w:rsidR="00AE22D7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AE22D7" w:rsidP="0064696A" w:rsidR="00AE22D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AE22D7" w:rsidP="0064696A" w:rsidR="00AE22D7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AE22D7" w:rsidP="000A5988" w:rsidR="00AE22D7" w:rsidRPr="00AE22D7">
      <w:pPr>
        <w:spacing w:lineRule="auto" w:line="276"/>
        <w:rPr>
          <w:rFonts w:cs="Arial" w:hAnsi="Arial" w:ascii="Arial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0A5988">
        <w:rPr>
          <w:rFonts w:hAnsi="Times New Roman" w:ascii="Times New Roman"/>
          <w:sz w:val="24"/>
          <w:szCs w:val="24"/>
          <w:lang w:val="pl-PL"/>
        </w:rPr>
        <w:t>21</w:t>
      </w:r>
      <w:r>
        <w:rPr>
          <w:rFonts w:hAnsi="Times New Roman" w:ascii="Times New Roman"/>
          <w:sz w:val="24"/>
          <w:szCs w:val="24"/>
          <w:lang w:val="pl-PL"/>
        </w:rPr>
        <w:t>. 12.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sectPr w:rsidR="00AE22D7" w:rsidRPr="00AE22D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60B" w:rsidP="007A663B" w:rsidR="0093160B">
      <w:pPr>
        <w:spacing w:after="0"/>
      </w:pPr>
      <w:r>
        <w:separator/>
      </w:r>
    </w:p>
  </w:endnote>
  <w:endnote w:id="0" w:type="continuationSeparator">
    <w:p w:rsidRDefault="0093160B" w:rsidP="007A663B" w:rsidR="009316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2130215"/>
      <w:docPartObj>
        <w:docPartGallery w:val="Page Numbers (Bottom of Page)"/>
        <w:docPartUnique/>
      </w:docPartObj>
    </w:sdtPr>
    <w:sdtEndPr/>
    <w:sdtContent>
      <w:p w:rsidRDefault="007A663B" w:rsidR="007A663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3DA">
          <w:rPr>
            <w:noProof/>
          </w:rPr>
          <w:t>1</w:t>
        </w:r>
        <w:r>
          <w:fldChar w:fldCharType="end"/>
        </w:r>
      </w:p>
    </w:sdtContent>
  </w:sdt>
  <w:p w:rsidRDefault="007A663B" w:rsidR="007A66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60B" w:rsidP="007A663B" w:rsidR="0093160B">
      <w:pPr>
        <w:spacing w:after="0"/>
      </w:pPr>
      <w:r>
        <w:separator/>
      </w:r>
    </w:p>
  </w:footnote>
  <w:footnote w:id="0" w:type="continuationSeparator">
    <w:p w:rsidRDefault="0093160B" w:rsidP="007A663B" w:rsidR="0093160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802929"/>
    <w:multiLevelType w:val="hybridMultilevel"/>
    <w:tmpl w:val="6870E68A"/>
    <w:lvl w:tplc="8326DD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11361DF"/>
    <w:multiLevelType w:val="hybridMultilevel"/>
    <w:tmpl w:val="2A788BDC"/>
    <w:lvl w:tplc="6E82F040" w:ilvl="0">
      <w:start w:val="1"/>
      <w:numFmt w:val="bullet"/>
      <w:pStyle w:val="Odlomakpopisa"/>
      <w:lvlText w:val=""/>
      <w:lvlJc w:val="left"/>
      <w:pPr>
        <w:ind w:hanging="360" w:left="121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2D7"/>
    <w:rsid w:val="000A5988"/>
    <w:rsid w:val="001563DA"/>
    <w:rsid w:val="0023714E"/>
    <w:rsid w:val="002B41C6"/>
    <w:rsid w:val="002C201B"/>
    <w:rsid w:val="006013D4"/>
    <w:rsid w:val="0064696A"/>
    <w:rsid w:val="00795B8D"/>
    <w:rsid w:val="007A663B"/>
    <w:rsid w:val="0093160B"/>
    <w:rsid w:val="00AA0C7F"/>
    <w:rsid w:val="00AE22D7"/>
    <w:rsid w:val="00C25102"/>
    <w:rsid w:val="00CB617E"/>
    <w:rsid w:val="00E76106"/>
    <w:rsid w:val="00F2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2D7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63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663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A663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663B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013D4"/>
    <w:pPr>
      <w:numPr>
        <w:numId w:val="1"/>
      </w:numPr>
      <w:spacing w:lineRule="auto" w:line="276" w:after="120" w:before="120"/>
      <w:ind w:left="720"/>
      <w:contextualSpacing/>
      <w:jc w:val="both"/>
    </w:pPr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598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5988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56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3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3D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3D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3D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2D7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63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A663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A663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A663B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013D4"/>
    <w:pPr>
      <w:numPr>
        <w:numId w:val="1"/>
      </w:numPr>
      <w:spacing w:after="120" w:before="120" w:line="276" w:lineRule="auto"/>
      <w:ind w:left="720"/>
      <w:contextualSpacing/>
      <w:jc w:val="both"/>
    </w:pPr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598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5988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56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3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3D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3D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3D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7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4900</properties:Characters>
  <properties:Lines>117</properties:Lines>
  <properties:Paragraphs>58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2018-12-23T13:44:00Z</dcterms:created>
  <dc:creator>User</dc:creator>
  <dc:description/>
  <cp:keywords/>
  <cp:lastModifiedBy>Valentina Gabud</cp:lastModifiedBy>
  <cp:lastPrinted>2018-12-23T16:29:00Z</cp:lastPrinted>
  <dcterms:modified xmlns:xsi="http://www.w3.org/2001/XMLSchema-instance" xsi:type="dcterms:W3CDTF">2018-12-27T12:25:00Z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St-3193/2016-31 / Podnesak - Izvješće stečajnog upravitelja (Obrazac 20 IZVJEŠĆE st. upravitelja za 18. 9. 18.g. do 21. 12. 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