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c5c8" w14:paraId="38cc5c8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7D76BC">
        <w:rPr>
          <w:rFonts w:hAnsi="Times New Roman" w:ascii="Times New Roman"/>
        </w:rPr>
        <w:t>75. St-2149/</w:t>
      </w:r>
      <w:r w:rsidR="00A972FF">
        <w:rPr>
          <w:rFonts w:hAnsi="Times New Roman" w:ascii="Times New Roman"/>
        </w:rPr>
        <w:t>15-8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E731A7">
        <w:rPr>
          <w:rFonts w:hAnsi="Times New Roman" w:ascii="Times New Roman"/>
          <w:szCs w:val="24"/>
          <w:lang w:val="hr-HR"/>
        </w:rPr>
        <w:t xml:space="preserve"> </w:t>
      </w:r>
      <w:r w:rsidR="00953791" w:rsidRPr="00953791">
        <w:rPr>
          <w:rFonts w:hAnsi="Times New Roman" w:ascii="Times New Roman"/>
          <w:szCs w:val="24"/>
          <w:lang w:val="hr-HR"/>
        </w:rPr>
        <w:t>VILIČARI-FORT d.o.o</w:t>
      </w:r>
      <w:r w:rsidR="003842E1">
        <w:rPr>
          <w:rFonts w:hAnsi="Times New Roman" w:ascii="Times New Roman"/>
          <w:szCs w:val="24"/>
          <w:lang w:val="hr-HR"/>
        </w:rPr>
        <w:t xml:space="preserve">., </w:t>
      </w:r>
      <w:r w:rsidR="00953791" w:rsidRPr="00953791">
        <w:rPr>
          <w:rFonts w:hAnsi="Times New Roman" w:ascii="Times New Roman"/>
          <w:szCs w:val="24"/>
          <w:lang w:val="hr-HR"/>
        </w:rPr>
        <w:t>Zagreb, Dobrilina 17, OIB: 72618653677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953791">
        <w:rPr>
          <w:rFonts w:hAnsi="Times New Roman" w:ascii="Times New Roman"/>
          <w:szCs w:val="24"/>
          <w:lang w:val="hr-HR"/>
        </w:rPr>
        <w:t xml:space="preserve">19. veljače </w:t>
      </w:r>
      <w:r w:rsidR="001C55FB">
        <w:rPr>
          <w:rFonts w:hAnsi="Times New Roman" w:ascii="Times New Roman"/>
          <w:szCs w:val="24"/>
          <w:lang w:val="hr-HR"/>
        </w:rPr>
        <w:t>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972FF" w:rsidP="00A972FF" w:rsidR="00A972FF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za provedbu skraćenog stečajnog postupka nad predloženim dužnikom </w:t>
      </w:r>
      <w:r w:rsidR="00953791" w:rsidRPr="00953791">
        <w:rPr>
          <w:rFonts w:hAnsi="Times New Roman" w:ascii="Times New Roman"/>
          <w:szCs w:val="24"/>
          <w:lang w:val="pt-BR"/>
        </w:rPr>
        <w:t>VILIČARI-FORT d.o.o</w:t>
      </w:r>
      <w:r w:rsidR="003842E1">
        <w:rPr>
          <w:rFonts w:hAnsi="Times New Roman" w:ascii="Times New Roman"/>
          <w:szCs w:val="24"/>
          <w:lang w:val="pt-BR"/>
        </w:rPr>
        <w:t>.</w:t>
      </w:r>
      <w:r w:rsidR="00953791" w:rsidRPr="00953791">
        <w:rPr>
          <w:rFonts w:hAnsi="Times New Roman" w:ascii="Times New Roman"/>
          <w:szCs w:val="24"/>
          <w:lang w:val="pt-BR"/>
        </w:rPr>
        <w:t>, Zagreb, Dobrilina 17, OIB: 72618653677</w:t>
      </w:r>
      <w:r w:rsidR="00953791">
        <w:rPr>
          <w:rFonts w:hAnsi="Times New Roman" w:ascii="Times New Roman"/>
          <w:szCs w:val="24"/>
          <w:lang w:val="pt-BR"/>
        </w:rPr>
        <w:t>.</w:t>
      </w:r>
    </w:p>
    <w:p w:rsidRDefault="00A972FF" w:rsidP="00A972FF" w:rsidR="00A972FF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972FF" w:rsidP="00A972FF" w:rsidR="00A972FF">
      <w:pPr>
        <w:ind w:left="360"/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Obrazloženje</w:t>
      </w:r>
    </w:p>
    <w:p w:rsidRDefault="00A972FF" w:rsidP="00A972FF" w:rsidR="00A972FF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972FF" w:rsidP="00A972FF" w:rsidR="00A972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ab/>
        <w:t>Nad pravnom osobom</w:t>
      </w:r>
      <w:r>
        <w:rPr>
          <w:rFonts w:hAnsi="Times New Roman" w:ascii="Times New Roman"/>
          <w:lang w:val="pt-BR"/>
        </w:rPr>
        <w:t xml:space="preserve"> </w:t>
      </w:r>
      <w:r w:rsidR="00953791" w:rsidRPr="00953791">
        <w:rPr>
          <w:rFonts w:hAnsi="Times New Roman" w:ascii="Times New Roman"/>
        </w:rPr>
        <w:t>VILIČARI-FORT d.o.o, Zagreb, Dobrilina 17, OIB: 72618653677</w:t>
      </w:r>
      <w:r w:rsidR="00953791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došlo je do pravnih posljedica otvaranja stečajnog postupka jer je Trgovački sud</w:t>
      </w:r>
      <w:r w:rsidR="00953791">
        <w:rPr>
          <w:rFonts w:hAnsi="Times New Roman" w:ascii="Times New Roman"/>
          <w:szCs w:val="24"/>
        </w:rPr>
        <w:t xml:space="preserve"> u Zagrebu rješenjem broj St-2149</w:t>
      </w:r>
      <w:r>
        <w:rPr>
          <w:rFonts w:hAnsi="Times New Roman" w:ascii="Times New Roman"/>
          <w:szCs w:val="24"/>
        </w:rPr>
        <w:t xml:space="preserve">/2015 </w:t>
      </w:r>
      <w:r w:rsidR="00953791">
        <w:rPr>
          <w:rFonts w:hAnsi="Times New Roman" w:ascii="Times New Roman"/>
          <w:szCs w:val="24"/>
        </w:rPr>
        <w:t xml:space="preserve">od 15. siječnja 2016. </w:t>
      </w:r>
      <w:r>
        <w:rPr>
          <w:rFonts w:hAnsi="Times New Roman" w:ascii="Times New Roman"/>
          <w:szCs w:val="24"/>
        </w:rPr>
        <w:t>otvorio stečajni postupak.</w:t>
      </w:r>
    </w:p>
    <w:p w:rsidRDefault="00A972FF" w:rsidP="00A972FF" w:rsidR="00A972F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Budući se skraćeni stečajni postupak ne može voditi nad pravnom osobom nad kojom je već otvoren stečajni postupak  temeljem članka 32. st. 1. toč. 5. Stečajnog zakona </w:t>
      </w:r>
      <w:r>
        <w:rPr>
          <w:rFonts w:hAnsi="Times New Roman" w:ascii="Times New Roman"/>
          <w:lang w:val="pt-BR"/>
        </w:rPr>
        <w:t xml:space="preserve"> (</w:t>
      </w:r>
      <w:r w:rsidR="00953791">
        <w:rPr>
          <w:rFonts w:hAnsi="Times New Roman" w:ascii="Times New Roman"/>
          <w:lang w:val="pt-BR"/>
        </w:rPr>
        <w:t>"</w:t>
      </w:r>
      <w:r>
        <w:rPr>
          <w:rFonts w:hAnsi="Times New Roman" w:ascii="Times New Roman"/>
          <w:lang w:val="pt-BR"/>
        </w:rPr>
        <w:t>N</w:t>
      </w:r>
      <w:r w:rsidR="00953791">
        <w:rPr>
          <w:rFonts w:hAnsi="Times New Roman" w:ascii="Times New Roman"/>
          <w:lang w:val="pt-BR"/>
        </w:rPr>
        <w:t>arodne novine"</w:t>
      </w:r>
      <w:r>
        <w:rPr>
          <w:rFonts w:hAnsi="Times New Roman" w:ascii="Times New Roman"/>
          <w:lang w:val="pt-BR"/>
        </w:rPr>
        <w:t xml:space="preserve"> broj 71/15)</w:t>
      </w:r>
      <w:r w:rsidR="00953791">
        <w:rPr>
          <w:rFonts w:hAnsi="Times New Roman" w:ascii="Times New Roman"/>
          <w:lang w:val="pt-BR"/>
        </w:rPr>
        <w:t>,</w:t>
      </w:r>
      <w:r>
        <w:rPr>
          <w:rFonts w:hAnsi="Times New Roman" w:ascii="Times New Roman"/>
          <w:lang w:val="pt-BR"/>
        </w:rPr>
        <w:t xml:space="preserve"> </w:t>
      </w:r>
      <w:r>
        <w:rPr>
          <w:rFonts w:hAnsi="Times New Roman" w:ascii="Times New Roman"/>
          <w:szCs w:val="24"/>
        </w:rPr>
        <w:t xml:space="preserve">odlučeno je kao u izreci ovog rješenja. 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 xml:space="preserve">dana </w:t>
      </w:r>
      <w:r w:rsidR="00953791">
        <w:rPr>
          <w:rFonts w:hAnsi="Times New Roman" w:ascii="Times New Roman"/>
          <w:lang w:val="hr-HR"/>
        </w:rPr>
        <w:t xml:space="preserve">19. veljače </w:t>
      </w:r>
      <w:r w:rsidR="00586BEE">
        <w:rPr>
          <w:rFonts w:hAnsi="Times New Roman" w:ascii="Times New Roman"/>
          <w:lang w:val="hr-HR"/>
        </w:rPr>
        <w:t>2016. godine</w:t>
      </w:r>
    </w:p>
    <w:p w:rsidRDefault="00A972FF" w:rsidP="00D44D4F" w:rsidR="00A972FF">
      <w:pPr>
        <w:jc w:val="center"/>
        <w:rPr>
          <w:rFonts w:hAnsi="Times New Roman" w:ascii="Times New Roman"/>
          <w:lang w:val="hr-HR"/>
        </w:rPr>
      </w:pP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P="00A972FF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A972FF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AE7081">
        <w:rPr>
          <w:rFonts w:hAnsi="Times New Roman" w:ascii="Times New Roman"/>
          <w:szCs w:val="24"/>
          <w:lang w:val="hr-HR"/>
        </w:rPr>
        <w:t xml:space="preserve">dopuštena je žalba </w:t>
      </w:r>
      <w:r w:rsidR="00271CBC">
        <w:rPr>
          <w:rFonts w:hAnsi="Times New Roman" w:ascii="Times New Roman"/>
          <w:szCs w:val="24"/>
          <w:lang w:val="hr-HR"/>
        </w:rPr>
        <w:t>Visokom trg</w:t>
      </w:r>
      <w:r w:rsidR="00AE7081">
        <w:rPr>
          <w:rFonts w:hAnsi="Times New Roman" w:ascii="Times New Roman"/>
          <w:szCs w:val="24"/>
          <w:lang w:val="hr-HR"/>
        </w:rPr>
        <w:t>ovačkom sudu Republike Hrvatske</w:t>
      </w:r>
      <w:r w:rsidR="00182088" w:rsidRPr="00A92EA9">
        <w:rPr>
          <w:rFonts w:hAnsi="Times New Roman" w:ascii="Times New Roman"/>
          <w:szCs w:val="24"/>
          <w:lang w:val="hr-HR"/>
        </w:rPr>
        <w:t xml:space="preserve">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P="00A972FF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A972FF" w:rsidP="00A972FF" w:rsidR="00A972FF" w:rsidRPr="00A972FF">
      <w:pPr>
        <w:jc w:val="both"/>
        <w:rPr>
          <w:rFonts w:hAnsi="Times New Roman" w:ascii="Times New Roman"/>
          <w:szCs w:val="24"/>
          <w:lang w:val="hr-HR"/>
        </w:rPr>
      </w:pPr>
      <w:r w:rsidRPr="00A972FF">
        <w:rPr>
          <w:rFonts w:hAnsi="Times New Roman" w:ascii="Times New Roman"/>
          <w:szCs w:val="24"/>
          <w:lang w:val="hr-HR"/>
        </w:rPr>
        <w:t>DNA:</w:t>
      </w:r>
    </w:p>
    <w:p w:rsidRDefault="00A972FF" w:rsidP="00A972FF" w:rsidR="00A972FF" w:rsidRPr="00A972F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72FF">
        <w:rPr>
          <w:rFonts w:hAnsi="Times New Roman" w:ascii="Times New Roman"/>
          <w:szCs w:val="24"/>
          <w:lang w:val="hr-HR"/>
        </w:rPr>
        <w:t xml:space="preserve">podnositelju zahtjeva </w:t>
      </w:r>
    </w:p>
    <w:p w:rsidRDefault="007F71CE" w:rsidP="00A972FF" w:rsidR="00A972F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</w:t>
      </w:r>
      <w:r w:rsidR="009E60AB">
        <w:rPr>
          <w:rFonts w:hAnsi="Times New Roman" w:ascii="Times New Roman"/>
          <w:szCs w:val="24"/>
          <w:lang w:val="hr-HR"/>
        </w:rPr>
        <w:t xml:space="preserve"> po stečajnom upravitelju</w:t>
      </w:r>
      <w:r w:rsidR="003842E1">
        <w:rPr>
          <w:rFonts w:hAnsi="Times New Roman" w:ascii="Times New Roman"/>
          <w:szCs w:val="24"/>
          <w:lang w:val="hr-HR"/>
        </w:rPr>
        <w:t xml:space="preserve"> Petar Popović, Zagreb, Maksimirska 88</w:t>
      </w:r>
    </w:p>
    <w:p w:rsidRDefault="00A972FF" w:rsidP="00A972FF" w:rsidR="00271CB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A972FF">
        <w:rPr>
          <w:rFonts w:hAnsi="Times New Roman" w:ascii="Times New Roman"/>
          <w:szCs w:val="24"/>
          <w:lang w:val="hr-HR"/>
        </w:rPr>
        <w:t>oglasna ploča 8 dana</w:t>
      </w:r>
    </w:p>
    <w:p w:rsidRDefault="00AE7081" w:rsidP="00A972FF" w:rsidR="00AE7081" w:rsidRPr="00A972F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60 dana</w:t>
      </w:r>
    </w:p>
    <w:sectPr w:rsidSect="00271CBC" w:rsidR="00AE7081" w:rsidRPr="00A972FF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A34B8"/>
    <w:multiLevelType w:val="hybridMultilevel"/>
    <w:tmpl w:val="ACE421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178AE"/>
    <w:rsid w:val="00182088"/>
    <w:rsid w:val="001C55FB"/>
    <w:rsid w:val="001E12D9"/>
    <w:rsid w:val="00222DCB"/>
    <w:rsid w:val="0022459F"/>
    <w:rsid w:val="00251C87"/>
    <w:rsid w:val="00271CBC"/>
    <w:rsid w:val="0036701C"/>
    <w:rsid w:val="003842E1"/>
    <w:rsid w:val="00393720"/>
    <w:rsid w:val="003C0B59"/>
    <w:rsid w:val="003C1607"/>
    <w:rsid w:val="0042162E"/>
    <w:rsid w:val="00445F27"/>
    <w:rsid w:val="00475289"/>
    <w:rsid w:val="00481CCB"/>
    <w:rsid w:val="0049724A"/>
    <w:rsid w:val="00532B71"/>
    <w:rsid w:val="00566044"/>
    <w:rsid w:val="00571159"/>
    <w:rsid w:val="00583227"/>
    <w:rsid w:val="00586BEE"/>
    <w:rsid w:val="005940E9"/>
    <w:rsid w:val="005D429C"/>
    <w:rsid w:val="00622DA6"/>
    <w:rsid w:val="006356C5"/>
    <w:rsid w:val="00674115"/>
    <w:rsid w:val="00683F3B"/>
    <w:rsid w:val="006D703A"/>
    <w:rsid w:val="00730E5F"/>
    <w:rsid w:val="00781936"/>
    <w:rsid w:val="007A29F9"/>
    <w:rsid w:val="007D76BC"/>
    <w:rsid w:val="007F71CE"/>
    <w:rsid w:val="00802288"/>
    <w:rsid w:val="00821164"/>
    <w:rsid w:val="00822B9B"/>
    <w:rsid w:val="008343AD"/>
    <w:rsid w:val="00840E3D"/>
    <w:rsid w:val="00884C90"/>
    <w:rsid w:val="00953791"/>
    <w:rsid w:val="00977886"/>
    <w:rsid w:val="0099166B"/>
    <w:rsid w:val="00997BA9"/>
    <w:rsid w:val="009A345C"/>
    <w:rsid w:val="009C3058"/>
    <w:rsid w:val="009D7A1C"/>
    <w:rsid w:val="009E60AB"/>
    <w:rsid w:val="00A23918"/>
    <w:rsid w:val="00A92EA9"/>
    <w:rsid w:val="00A95334"/>
    <w:rsid w:val="00A972FF"/>
    <w:rsid w:val="00AB7883"/>
    <w:rsid w:val="00AE7081"/>
    <w:rsid w:val="00AF40B4"/>
    <w:rsid w:val="00B03169"/>
    <w:rsid w:val="00B41534"/>
    <w:rsid w:val="00B53751"/>
    <w:rsid w:val="00B60868"/>
    <w:rsid w:val="00B72373"/>
    <w:rsid w:val="00BA0B2A"/>
    <w:rsid w:val="00C55819"/>
    <w:rsid w:val="00CD5848"/>
    <w:rsid w:val="00CF2939"/>
    <w:rsid w:val="00CF411B"/>
    <w:rsid w:val="00D44D4F"/>
    <w:rsid w:val="00D955F3"/>
    <w:rsid w:val="00DB29D2"/>
    <w:rsid w:val="00DB4528"/>
    <w:rsid w:val="00DD2707"/>
    <w:rsid w:val="00E4251A"/>
    <w:rsid w:val="00E731A7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9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St-2149/2015-8</izvorni_sadrzaj>
    <derivirana_varijabla naziv="DomainObject.Oznaka_1">St-2149/2015-8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St-2149/2015</izvorni_sadrzaj>
    <derivirana_varijabla naziv="DomainObject.Predmet.OznakaBroj_1">St-2149/2015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VILIČARI-FORT d.o.o. zastupanog po punomoćniku Bojan Fort-Mlakar</izvorni_sadrzaj>
    <derivirana_varijabla naziv="DomainObject.Predmet.ProtustrankaFormated_1">  VILIČARI-FORT d.o.o. zastupanog po punomoćniku Bojan Fort-Mlakar</derivirana_varijabla>
  </DomainObject.Predmet.ProtustrankaFormated>
  <DomainObject.Predmet.ProtustrankaFormatedOIB>
    <izvorni_sadrzaj>  VILIČARI-FORT d.o.o., OIB 72618653677 zastupanog po punomoćniku Bojan Fort-Mlakar</izvorni_sadrzaj>
    <derivirana_varijabla naziv="DomainObject.Predmet.ProtustrankaFormatedOIB_1">  VILIČARI-FORT d.o.o., OIB 72618653677 zastupanog po punomoćniku Bojan Fort-Mlakar</derivirana_varijabla>
  </DomainObject.Predmet.ProtustrankaFormatedOIB>
  <DomainObject.Predmet.ProtustrankaFormatedWithAdress>
    <izvorni_sadrzaj> VILIČARI-FORT d.o.o., Dobrilina 17, 10000 Zagreb zastupanog po punomoćniku Bojan Fort-Mlakar</izvorni_sadrzaj>
    <derivirana_varijabla naziv="DomainObject.Predmet.ProtustrankaFormatedWithAdress_1"> VILIČARI-FORT d.o.o., Dobrilina 17, 10000 Zagreb zastupanog po punomoćniku Bojan Fort-Mlakar</derivirana_varijabla>
  </DomainObject.Predmet.ProtustrankaFormatedWithAdress>
  <DomainObject.Predmet.ProtustrankaFormatedWithAdressOIB>
    <izvorni_sadrzaj> VILIČARI-FORT d.o.o., OIB 72618653677, Dobrilina 17, 10000 Zagreb zastupanog po punomoćniku Bojan Fort-Mlakar</izvorni_sadrzaj>
    <derivirana_varijabla naziv="DomainObject.Predmet.ProtustrankaFormatedWithAdressOIB_1"> VILIČARI-FORT d.o.o., OIB 72618653677, Dobrilina 17, 10000 Zagreb zastupanog po punomoćniku Bojan Fort-Mlakar</derivirana_varijabla>
  </DomainObject.Predmet.ProtustrankaFormatedWithAdressOIB>
  <DomainObject.Predmet.ProtustrankaWithAdress>
    <izvorni_sadrzaj>VILIČARI-FORT d.o.o. Dobrilina 17, 10000 Zagreb</izvorni_sadrzaj>
    <derivirana_varijabla naziv="DomainObject.Predmet.ProtustrankaWithAdress_1">VILIČARI-FORT d.o.o. Dobrilina 17, 10000 Zagreb</derivirana_varijabla>
  </DomainObject.Predmet.ProtustrankaWithAdress>
  <DomainObject.Predmet.ProtustrankaWithAdressOIB>
    <izvorni_sadrzaj>VILIČARI-FORT d.o.o., OIB 72618653677, Dobrilina 17, 10000 Zagreb</izvorni_sadrzaj>
    <derivirana_varijabla naziv="DomainObject.Predmet.ProtustrankaWithAdressOIB_1">VILIČARI-FORT d.o.o., OIB 72618653677, Dobrilina 17, 10000 Zagreb</derivirana_varijabla>
  </DomainObject.Predmet.ProtustrankaWithAdressOIB>
  <DomainObject.Predmet.ProtustrankaNazivFormated>
    <izvorni_sadrzaj>VILIČARI-FORT d.o.o.</izvorni_sadrzaj>
    <derivirana_varijabla naziv="DomainObject.Predmet.ProtustrankaNazivFormated_1">VILIČARI-FORT d.o.o.</derivirana_varijabla>
  </DomainObject.Predmet.ProtustrankaNazivFormated>
  <DomainObject.Predmet.ProtustrankaNazivFormatedOIB>
    <izvorni_sadrzaj>VILIČARI-FORT d.o.o., OIB 72618653677</izvorni_sadrzaj>
    <derivirana_varijabla naziv="DomainObject.Predmet.ProtustrankaNazivFormatedOIB_1">VILIČARI-FORT d.o.o., OIB 72618653677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VILIČARI-FORT d.o.o. zastupanog po punomoćniku Bojan Fort-Mlakar</item>
    </izvorni_sadrzaj>
    <derivirana_varijabla naziv="DomainObject.Predmet.ProtuStrankaListFormated_1">
      <item>VILIČARI-FORT d.o.o. zastupanog po punomoćniku Bojan Fort-Mlakar</item>
    </derivirana_varijabla>
  </DomainObject.Predmet.ProtuStrankaListFormated>
  <DomainObject.Predmet.ProtuStrankaListFormatedOIB>
    <izvorni_sadrzaj>
      <item>VILIČARI-FORT d.o.o., OIB 72618653677 zastupanog po punomoćniku Bojan Fort-Mlakar</item>
    </izvorni_sadrzaj>
    <derivirana_varijabla naziv="DomainObject.Predmet.ProtuStrankaListFormatedOIB_1">
      <item>VILIČARI-FORT d.o.o., OIB 72618653677 zastupanog po punomoćniku Bojan Fort-Mlakar</item>
    </derivirana_varijabla>
  </DomainObject.Predmet.ProtuStrankaListFormatedOIB>
  <DomainObject.Predmet.ProtuStrankaListFormatedWithAdress>
    <izvorni_sadrzaj>
      <item>VILIČARI-FORT d.o.o., Dobrilina 17, 10000 Zagreb zastupanog po punomoćniku Bojan Fort-Mlakar</item>
    </izvorni_sadrzaj>
    <derivirana_varijabla naziv="DomainObject.Predmet.ProtuStrankaListFormatedWithAdress_1">
      <item>VILIČARI-FORT d.o.o., Dobrilina 17, 10000 Zagreb zastupanog po punomoćniku Bojan Fort-Mlakar</item>
    </derivirana_varijabla>
  </DomainObject.Predmet.ProtuStrankaListFormatedWithAdress>
  <DomainObject.Predmet.ProtuStrankaListFormatedWithAdressOIB>
    <izvorni_sadrzaj>
      <item>VILIČARI-FORT d.o.o., OIB 72618653677, Dobrilina 17, 10000 Zagreb zastupanog po punomoćniku Bojan Fort-Mlakar</item>
    </izvorni_sadrzaj>
    <derivirana_varijabla naziv="DomainObject.Predmet.ProtuStrankaListFormatedWithAdressOIB_1">
      <item>VILIČARI-FORT d.o.o., OIB 72618653677, Dobrilina 17, 10000 Zagreb zastupanog po punomoćniku Bojan Fort-Mlakar</item>
    </derivirana_varijabla>
  </DomainObject.Predmet.ProtuStrankaListFormatedWithAdressOIB>
  <DomainObject.Predmet.ProtuStrankaListNazivFormated>
    <izvorni_sadrzaj>
      <item>VILIČARI-FORT d.o.o.</item>
    </izvorni_sadrzaj>
    <derivirana_varijabla naziv="DomainObject.Predmet.ProtuStrankaListNazivFormated_1">
      <item>VILIČARI-FORT d.o.o.</item>
    </derivirana_varijabla>
  </DomainObject.Predmet.ProtuStrankaListNazivFormated>
  <DomainObject.Predmet.ProtuStrankaListNazivFormatedOIB>
    <izvorni_sadrzaj>
      <item>VILIČARI-FORT d.o.o., OIB 72618653677</item>
    </izvorni_sadrzaj>
    <derivirana_varijabla naziv="DomainObject.Predmet.ProtuStrankaListNazivFormatedOIB_1">
      <item>VILIČARI-FORT d.o.o., OIB 72618653677</item>
    </derivirana_varijabla>
  </DomainObject.Predmet.ProtuStrankaListNazivFormatedOIB>
  <DomainObject.Predmet.OstaliListFormated>
    <izvorni_sadrzaj>
      <item>Bojan Fort-Mlakar punomoćnik sudionika u postupku VILIČARI-FORT d.o.o.</item>
    </izvorni_sadrzaj>
    <derivirana_varijabla naziv="DomainObject.Predmet.OstaliListFormated_1">
      <item>Bojan Fort-Mlakar punomoćnik sudionika u postupku VILIČARI-FORT d.o.o.</item>
    </derivirana_varijabla>
  </DomainObject.Predmet.OstaliListFormated>
  <DomainObject.Predmet.OstaliListFormatedOIB>
    <izvorni_sadrzaj>
      <item>Bojan Fort-Mlakar, OIB 90154363573 punomoćnik sudionika u postupku VILIČARI-FORT d.o.o.</item>
    </izvorni_sadrzaj>
    <derivirana_varijabla naziv="DomainObject.Predmet.OstaliListFormatedOIB_1">
      <item>Bojan Fort-Mlakar, OIB 90154363573 punomoćnik sudionika u postupku VILIČARI-FORT d.o.o.</item>
    </derivirana_varijabla>
  </DomainObject.Predmet.OstaliListFormatedOIB>
  <DomainObject.Predmet.OstaliListFormatedWithAdress>
    <izvorni_sadrzaj>
      <item>Bojan Fort-Mlakar, Dobrilina 17, 10000 Zagreb punomoćnik sudionika u postupku VILIČARI-FORT d.o.o.</item>
    </izvorni_sadrzaj>
    <derivirana_varijabla naziv="DomainObject.Predmet.OstaliListFormatedWithAdress_1">
      <item>Bojan Fort-Mlakar, Dobrilina 17, 10000 Zagreb punomoćnik sudionika u postupku VILIČARI-FORT d.o.o.</item>
    </derivirana_varijabla>
  </DomainObject.Predmet.OstaliListFormatedWithAdress>
  <DomainObject.Predmet.OstaliListFormatedWithAdressOIB>
    <izvorni_sadrzaj>
      <item>Bojan Fort-Mlakar, OIB 90154363573, Dobrilina 17, 10000 Zagreb punomoćnik sudionika u postupku VILIČARI-FORT d.o.o.</item>
    </izvorni_sadrzaj>
    <derivirana_varijabla naziv="DomainObject.Predmet.OstaliListFormatedWithAdressOIB_1">
      <item>Bojan Fort-Mlakar, OIB 90154363573, Dobrilina 17, 10000 Zagreb punomoćnik sudionika u postupku VILIČARI-FORT d.o.o.</item>
    </derivirana_varijabla>
  </DomainObject.Predmet.OstaliListFormatedWithAdressOIB>
  <DomainObject.Predmet.OstaliListNazivFormated>
    <izvorni_sadrzaj>
      <item>Bojan Fort-Mlakar</item>
    </izvorni_sadrzaj>
    <derivirana_varijabla naziv="DomainObject.Predmet.OstaliListNazivFormated_1">
      <item>Bojan Fort-Mlakar</item>
    </derivirana_varijabla>
  </DomainObject.Predmet.OstaliListNazivFormated>
  <DomainObject.Predmet.OstaliListNazivFormatedOIB>
    <izvorni_sadrzaj>
      <item>Bojan Fort-Mlakar, OIB 90154363573</item>
    </izvorni_sadrzaj>
    <derivirana_varijabla naziv="DomainObject.Predmet.OstaliListNazivFormatedOIB_1">
      <item>Bojan Fort-Mlakar, OIB 90154363573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St-2149/2015-8</izvorni_sadrzaj>
    <derivirana_varijabla naziv="DomainObject.PoslovniBrojDokumenta_1">St-2149/2015-8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VILIČARI-FORT d.o.o.</izvorni_sadrzaj>
    <derivirana_varijabla naziv="DomainObject.Predmet.ProtustrankaIDrugi_1">VILIČARI-FORT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VILIČARI-FORT d.o.o., OIB 72618653677, Dobrilina 17, 10000 Zagreb</izvorni_sadrzaj>
    <derivirana_varijabla naziv="DomainObject.Predmet.ProtustrankaIDrugiAdressOIB_1">VILIČARI-FORT d.o.o., OIB 72618653677, Dobrilina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VILIČARI-FORT d.o.o.</item>
      <item>Bojan Fort-Mlakar</item>
    </izvorni_sadrzaj>
    <derivirana_varijabla naziv="DomainObject.Predmet.SudioniciListNaziv_1">
      <item>FINA Regionalni centar Zagreb</item>
      <item>VILIČARI-FORT d.o.o.</item>
      <item>Bojan Fort-Mlakar</item>
    </derivirana_varijabla>
  </DomainObject.Predmet.SudioniciListNaziv>
  <DomainObject.Predmet.SudioniciListAdressOIB>
    <izvorni_sadrzaj>
      <item>FINA Regionalni centar Zagreb, OIB 85821130368, Trg svibanjskih žrtava 1995. 1,10000 Zagreb</item>
      <item>VILIČARI-FORT d.o.o., OIB 72618653677, Dobrilina 17,10000 Zagreb</item>
      <item>Bojan Fort-Mlakar, OIB 90154363573, Dobrilina 17,10000 Zagreb</item>
    </izvorni_sadrzaj>
    <derivirana_varijabla naziv="DomainObject.Predmet.SudioniciListAdressOIB_1">
      <item>FINA Regionalni centar Zagreb, OIB 85821130368, Trg svibanjskih žrtava 1995. 1,10000 Zagreb</item>
      <item>VILIČARI-FORT d.o.o., OIB 72618653677, Dobrilina 17,10000 Zagreb</item>
      <item>Bojan Fort-Mlakar, OIB 90154363573, Dobrilina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72618653677</item>
      <item>, OIB 90154363573</item>
    </izvorni_sadrzaj>
    <derivirana_varijabla naziv="DomainObject.Predmet.SudioniciListNazivOIB_1">
      <item>, OIB 85821130368</item>
      <item>, OIB 72618653677</item>
      <item>, OIB 90154363573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237</properties:Words>
  <properties:Characters>1236</properties:Characters>
  <properties:Lines>42</properties:Lines>
  <properties:Paragraphs>22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2016-02-19T11:48:00Z</dcterms:created>
  <dc:creator>Sudsko vijeæe</dc:creator>
  <cp:lastModifiedBy>Anita Ban</cp:lastModifiedBy>
  <cp:lastPrinted>2016-02-19T12:09:00Z</cp:lastPrinted>
  <dcterms:modified xmlns:xsi="http://www.w3.org/2001/XMLSchema-instance" xsi:type="dcterms:W3CDTF">2016-02-19T12:16:00Z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St-2149/2015-8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