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f74cf" w14:paraId="6ef74cf" w:rsidRDefault="00292375" w:rsidP="002D2770" w:rsidR="002D2770" w:rsidRPr="002D2770">
      <w:pPr>
        <w:tabs>
          <w:tab w:pos="1276" w:val="left"/>
        </w:tabs>
        <w:ind w:left="1276"/>
        <w15:collapsed w:val="false"/>
        <w:rPr>
          <w:szCs w:val="24"/>
        </w:rPr>
      </w:pPr>
      <w:bookmarkStart w:name="_GoBack" w:id="0"/>
      <w:bookmarkEnd w:id="0"/>
      <w:r>
        <w:rPr>
          <w:noProof/>
        </w:rPr>
        <w:drawing>
          <wp:inline distR="0" distL="0" distB="0" distT="0">
            <wp:extent cy="725170" cx="539750"/>
            <wp:effectExtent b="0" r="0" t="0" l="0"/>
            <wp:docPr descr="http://tbn0.google.com/images?q=tbn:8lIypWC5bJjP1M:http://www.hnv.org.yu/images/grb-rh.jpg" name="Slika 3" id="8">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3"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39750"/>
                    </a:xfrm>
                    <a:prstGeom prst="rect">
                      <a:avLst/>
                    </a:prstGeom>
                    <a:noFill/>
                    <a:ln>
                      <a:noFill/>
                    </a:ln>
                  </pic:spPr>
                </pic:pic>
              </a:graphicData>
            </a:graphic>
          </wp:inline>
        </w:drawing>
      </w:r>
    </w:p>
    <w:p w:rsidRDefault="002D2770" w:rsidP="002D2770" w:rsidR="002D2770" w:rsidRPr="002D2770">
      <w:pPr>
        <w:rPr>
          <w:b/>
          <w:sz w:val="20"/>
        </w:rPr>
      </w:pPr>
      <w:r w:rsidRPr="002D2770">
        <w:rPr>
          <w:b/>
          <w:szCs w:val="24"/>
        </w:rPr>
        <w:t xml:space="preserve">         </w:t>
      </w:r>
      <w:r w:rsidRPr="002D2770">
        <w:rPr>
          <w:b/>
          <w:sz w:val="20"/>
        </w:rPr>
        <w:t>REPUBLIKA HRVATSKA</w:t>
      </w:r>
    </w:p>
    <w:p w:rsidRDefault="002D2770" w:rsidP="002D2770" w:rsidR="002D2770">
      <w:pPr>
        <w:rPr>
          <w:b/>
          <w:sz w:val="20"/>
        </w:rPr>
      </w:pPr>
      <w:r w:rsidRPr="002D2770">
        <w:rPr>
          <w:b/>
          <w:sz w:val="20"/>
        </w:rPr>
        <w:t xml:space="preserve">     TRGOVAČKI SUD U SPLITU</w:t>
      </w:r>
    </w:p>
    <w:p w:rsidRDefault="002D2770" w:rsidP="002D2770" w:rsidR="002D2770" w:rsidRPr="002D2770">
      <w:pPr>
        <w:rPr>
          <w:b/>
          <w:sz w:val="20"/>
        </w:rPr>
      </w:pPr>
      <w:r w:rsidRPr="002D2770">
        <w:rPr>
          <w:b/>
          <w:sz w:val="20"/>
        </w:rPr>
        <w:t xml:space="preserve">   STALNA SLUŽBA DUBROVNIK </w:t>
      </w:r>
    </w:p>
    <w:p w:rsidRDefault="002D2770" w:rsidP="002D2770" w:rsidR="002D2770" w:rsidRPr="002D2770">
      <w:pPr>
        <w:rPr>
          <w:b/>
          <w:szCs w:val="24"/>
        </w:rPr>
      </w:pPr>
      <w:r w:rsidRPr="002D2770">
        <w:rPr>
          <w:b/>
          <w:sz w:val="20"/>
        </w:rPr>
        <w:t xml:space="preserve">   Dubrovnik, Dr. Ante Starčevića 23</w:t>
      </w:r>
    </w:p>
    <w:p w:rsidRDefault="002D2770" w:rsidP="002D2770" w:rsidR="002D2770" w:rsidRPr="002D2770">
      <w:pPr>
        <w:jc w:val="right"/>
        <w:rPr>
          <w:b/>
          <w:sz w:val="22"/>
          <w:szCs w:val="22"/>
        </w:rPr>
      </w:pPr>
      <w:r w:rsidRPr="002D2770">
        <w:rPr>
          <w:b/>
          <w:sz w:val="22"/>
          <w:szCs w:val="22"/>
        </w:rPr>
        <w:t>Posl. br. 6-St.</w:t>
      </w:r>
      <w:r w:rsidR="00307479">
        <w:rPr>
          <w:b/>
          <w:sz w:val="22"/>
          <w:szCs w:val="22"/>
        </w:rPr>
        <w:t>448</w:t>
      </w:r>
      <w:r w:rsidRPr="002D2770">
        <w:rPr>
          <w:b/>
          <w:sz w:val="22"/>
          <w:szCs w:val="22"/>
        </w:rPr>
        <w:t>/201</w:t>
      </w:r>
      <w:r w:rsidR="00307479">
        <w:rPr>
          <w:b/>
          <w:sz w:val="22"/>
          <w:szCs w:val="22"/>
        </w:rPr>
        <w:t>6</w:t>
      </w:r>
      <w:r w:rsidRPr="002D2770">
        <w:rPr>
          <w:b/>
          <w:sz w:val="22"/>
          <w:szCs w:val="22"/>
        </w:rPr>
        <w:t>-</w:t>
      </w:r>
      <w:r w:rsidR="00307479">
        <w:rPr>
          <w:b/>
          <w:sz w:val="22"/>
          <w:szCs w:val="22"/>
        </w:rPr>
        <w:t>196</w:t>
      </w:r>
    </w:p>
    <w:p w:rsidRDefault="002D2770" w:rsidP="002D2770" w:rsidR="002D2770" w:rsidRPr="002D2770">
      <w:pPr>
        <w:jc w:val="right"/>
        <w:rPr>
          <w:b/>
          <w:sz w:val="22"/>
          <w:szCs w:val="22"/>
        </w:rPr>
      </w:pPr>
    </w:p>
    <w:p w:rsidRDefault="002D2770" w:rsidP="002D2770" w:rsidR="002D2770" w:rsidRPr="002D2770">
      <w:pPr>
        <w:jc w:val="right"/>
        <w:rPr>
          <w:b/>
          <w:sz w:val="22"/>
          <w:szCs w:val="22"/>
        </w:rPr>
      </w:pPr>
    </w:p>
    <w:p w:rsidRDefault="002D2770" w:rsidP="002D2770" w:rsidR="002D2770" w:rsidRPr="002D2770">
      <w:pPr>
        <w:jc w:val="center"/>
        <w:rPr>
          <w:b/>
          <w:sz w:val="22"/>
          <w:szCs w:val="22"/>
        </w:rPr>
      </w:pPr>
      <w:r w:rsidRPr="002D2770">
        <w:rPr>
          <w:b/>
          <w:sz w:val="22"/>
          <w:szCs w:val="22"/>
        </w:rPr>
        <w:t xml:space="preserve">R E PU B L I K </w:t>
      </w:r>
      <w:r w:rsidR="00872DFF">
        <w:rPr>
          <w:b/>
          <w:sz w:val="22"/>
          <w:szCs w:val="22"/>
        </w:rPr>
        <w:t>A</w:t>
      </w:r>
      <w:r w:rsidRPr="002D2770">
        <w:rPr>
          <w:b/>
          <w:sz w:val="22"/>
          <w:szCs w:val="22"/>
        </w:rPr>
        <w:t xml:space="preserve">   H R V A T S K </w:t>
      </w:r>
      <w:r w:rsidR="00872DFF">
        <w:rPr>
          <w:b/>
          <w:sz w:val="22"/>
          <w:szCs w:val="22"/>
        </w:rPr>
        <w:t>A</w:t>
      </w:r>
    </w:p>
    <w:p w:rsidRDefault="00825870" w:rsidP="00825870" w:rsidR="00825870" w:rsidRPr="00DF0560">
      <w:pPr>
        <w:jc w:val="right"/>
        <w:rPr>
          <w:b/>
          <w:sz w:val="16"/>
          <w:szCs w:val="16"/>
        </w:rPr>
      </w:pPr>
    </w:p>
    <w:p w:rsidRDefault="00825870" w:rsidP="00825870" w:rsidR="00825870" w:rsidRPr="00DF0560">
      <w:pPr>
        <w:jc w:val="center"/>
        <w:rPr>
          <w:b/>
          <w:sz w:val="22"/>
          <w:szCs w:val="22"/>
        </w:rPr>
      </w:pPr>
      <w:r w:rsidRPr="00DF0560">
        <w:rPr>
          <w:b/>
          <w:sz w:val="22"/>
          <w:szCs w:val="22"/>
        </w:rPr>
        <w:t>R J E Š E N J E</w:t>
      </w:r>
    </w:p>
    <w:p w:rsidRDefault="00825870" w:rsidP="00825870" w:rsidR="00825870" w:rsidRPr="00F76CE4">
      <w:pPr>
        <w:jc w:val="center"/>
        <w:rPr>
          <w:b/>
          <w:sz w:val="20"/>
        </w:rPr>
      </w:pPr>
    </w:p>
    <w:p w:rsidRDefault="00825870" w:rsidP="00825870" w:rsidR="00825870" w:rsidRPr="00DF0560">
      <w:pPr>
        <w:ind w:firstLine="708"/>
        <w:jc w:val="both"/>
        <w:rPr>
          <w:sz w:val="22"/>
          <w:szCs w:val="22"/>
        </w:rPr>
      </w:pPr>
      <w:r w:rsidRPr="00F76CE4">
        <w:rPr>
          <w:sz w:val="20"/>
        </w:rPr>
        <w:tab/>
      </w:r>
      <w:r w:rsidRPr="00DF0560">
        <w:rPr>
          <w:sz w:val="22"/>
          <w:szCs w:val="22"/>
        </w:rPr>
        <w:t xml:space="preserve">Trgovački sud u Splitu, Stalna služba u Dubrovniku, u ime Republike Hrvatske po sucu tog suda Srđanu Gavraniću kao stečajnom sucu </w:t>
      </w:r>
      <w:r w:rsidR="00AA175D" w:rsidRPr="00AA175D">
        <w:rPr>
          <w:sz w:val="22"/>
          <w:szCs w:val="22"/>
        </w:rPr>
        <w:t xml:space="preserve">u stečajnom postupku nad dužnikom MONTMONTAŽA-GREBEN d.o.o. za gradnju i popravak brodova i čamaca "u stečaju", Vela Luka, Obala 4 50,  MBS: 090005549, OIB: 68547761103, zastupano po stečajnom upravitelju Vlahu Monkoviću iz Cavtata, izvan ročišta, dana </w:t>
      </w:r>
      <w:r w:rsidR="00AA175D">
        <w:rPr>
          <w:sz w:val="22"/>
          <w:szCs w:val="22"/>
        </w:rPr>
        <w:t>16</w:t>
      </w:r>
      <w:r w:rsidR="00AA175D" w:rsidRPr="00AA175D">
        <w:rPr>
          <w:sz w:val="22"/>
          <w:szCs w:val="22"/>
        </w:rPr>
        <w:t xml:space="preserve">. </w:t>
      </w:r>
      <w:r w:rsidR="00AA175D">
        <w:rPr>
          <w:sz w:val="22"/>
          <w:szCs w:val="22"/>
        </w:rPr>
        <w:t>svibnja</w:t>
      </w:r>
      <w:r w:rsidR="00AA175D" w:rsidRPr="00AA175D">
        <w:rPr>
          <w:sz w:val="22"/>
          <w:szCs w:val="22"/>
        </w:rPr>
        <w:t xml:space="preserve"> 2017. godine</w:t>
      </w:r>
      <w:r w:rsidRPr="00DF0560">
        <w:rPr>
          <w:sz w:val="22"/>
          <w:szCs w:val="22"/>
        </w:rPr>
        <w:t xml:space="preserve"> </w:t>
      </w:r>
    </w:p>
    <w:p w:rsidRDefault="00825870" w:rsidP="00825870" w:rsidR="00825870">
      <w:pPr>
        <w:jc w:val="both"/>
        <w:rPr>
          <w:sz w:val="20"/>
        </w:rPr>
      </w:pPr>
    </w:p>
    <w:p w:rsidRDefault="00DF0560" w:rsidP="00825870" w:rsidR="00DF0560" w:rsidRPr="00F76CE4">
      <w:pPr>
        <w:jc w:val="both"/>
        <w:rPr>
          <w:sz w:val="20"/>
        </w:rPr>
      </w:pPr>
    </w:p>
    <w:p w:rsidRDefault="00825870" w:rsidP="00825870" w:rsidR="00825870" w:rsidRPr="00DF0560">
      <w:pPr>
        <w:jc w:val="center"/>
        <w:rPr>
          <w:b/>
          <w:sz w:val="22"/>
          <w:szCs w:val="22"/>
        </w:rPr>
      </w:pPr>
      <w:r w:rsidRPr="00DF0560">
        <w:rPr>
          <w:b/>
          <w:sz w:val="22"/>
          <w:szCs w:val="22"/>
        </w:rPr>
        <w:t>r i j e š i o     j e</w:t>
      </w:r>
    </w:p>
    <w:p w:rsidRDefault="00F021D6" w:rsidR="00F021D6" w:rsidRPr="00F76CE4">
      <w:pPr>
        <w:jc w:val="both"/>
        <w:rPr>
          <w:b/>
          <w:sz w:val="20"/>
        </w:rPr>
      </w:pPr>
    </w:p>
    <w:p w:rsidRDefault="00872DFF" w:rsidP="00B76156" w:rsidR="00B76156">
      <w:pPr>
        <w:pStyle w:val="Tijeloteksta"/>
        <w:ind w:firstLine="720"/>
        <w:rPr>
          <w:sz w:val="22"/>
          <w:szCs w:val="22"/>
        </w:rPr>
      </w:pPr>
      <w:r>
        <w:rPr>
          <w:sz w:val="22"/>
          <w:szCs w:val="22"/>
        </w:rPr>
        <w:t xml:space="preserve">Razrješuje se član odbora vjerovnika </w:t>
      </w:r>
      <w:r w:rsidR="00AA175D">
        <w:rPr>
          <w:sz w:val="22"/>
          <w:szCs w:val="22"/>
        </w:rPr>
        <w:t>LEDA d.o.o., Korčula</w:t>
      </w:r>
      <w:r w:rsidR="00EA3093">
        <w:rPr>
          <w:sz w:val="22"/>
          <w:szCs w:val="22"/>
        </w:rPr>
        <w:t>.</w:t>
      </w:r>
    </w:p>
    <w:p w:rsidRDefault="00E70744" w:rsidP="00E70744" w:rsidR="00E70744">
      <w:pPr>
        <w:jc w:val="both"/>
        <w:rPr>
          <w:sz w:val="20"/>
        </w:rPr>
      </w:pPr>
    </w:p>
    <w:p w:rsidRDefault="00DF0560" w:rsidP="00E70744" w:rsidR="00DF0560" w:rsidRPr="00F76CE4">
      <w:pPr>
        <w:jc w:val="both"/>
        <w:rPr>
          <w:sz w:val="20"/>
        </w:rPr>
      </w:pPr>
    </w:p>
    <w:p w:rsidRDefault="00E70744" w:rsidP="00E70744" w:rsidR="00E70744" w:rsidRPr="00DF0560">
      <w:pPr>
        <w:jc w:val="center"/>
        <w:rPr>
          <w:sz w:val="22"/>
          <w:szCs w:val="22"/>
        </w:rPr>
      </w:pPr>
      <w:r w:rsidRPr="00DF0560">
        <w:rPr>
          <w:b/>
          <w:sz w:val="22"/>
          <w:szCs w:val="22"/>
        </w:rPr>
        <w:t>Obrazloženje</w:t>
      </w:r>
    </w:p>
    <w:p w:rsidRDefault="00E70744" w:rsidP="00E70744" w:rsidR="00E70744" w:rsidRPr="00F76CE4">
      <w:pPr>
        <w:jc w:val="center"/>
        <w:rPr>
          <w:sz w:val="20"/>
        </w:rPr>
      </w:pPr>
    </w:p>
    <w:p w:rsidRDefault="00E70744" w:rsidP="00EA3093" w:rsidR="00D04C32">
      <w:pPr>
        <w:jc w:val="both"/>
        <w:rPr>
          <w:sz w:val="22"/>
          <w:szCs w:val="22"/>
        </w:rPr>
      </w:pPr>
      <w:r w:rsidRPr="00F76CE4">
        <w:rPr>
          <w:sz w:val="20"/>
        </w:rPr>
        <w:tab/>
      </w:r>
      <w:r w:rsidR="00FC6BF8" w:rsidRPr="00DF0560">
        <w:rPr>
          <w:sz w:val="22"/>
          <w:szCs w:val="22"/>
        </w:rPr>
        <w:t xml:space="preserve">U ovom stečajnom postupku </w:t>
      </w:r>
      <w:r w:rsidR="00B40911">
        <w:rPr>
          <w:sz w:val="22"/>
          <w:szCs w:val="22"/>
        </w:rPr>
        <w:t>odlukom na Skupštini vjerovnika od</w:t>
      </w:r>
      <w:r w:rsidR="00FE0B38">
        <w:rPr>
          <w:sz w:val="22"/>
          <w:szCs w:val="22"/>
        </w:rPr>
        <w:t xml:space="preserve">ržanoj 4. listopada 2016. </w:t>
      </w:r>
      <w:r w:rsidR="00B40911">
        <w:rPr>
          <w:sz w:val="22"/>
          <w:szCs w:val="22"/>
        </w:rPr>
        <w:t xml:space="preserve"> godine (list spisa </w:t>
      </w:r>
      <w:r w:rsidR="00FE0B38">
        <w:rPr>
          <w:sz w:val="22"/>
          <w:szCs w:val="22"/>
        </w:rPr>
        <w:t>1151-1153</w:t>
      </w:r>
      <w:r w:rsidR="00B40911">
        <w:rPr>
          <w:sz w:val="22"/>
          <w:szCs w:val="22"/>
        </w:rPr>
        <w:t xml:space="preserve">) </w:t>
      </w:r>
      <w:r w:rsidR="00FE0B38">
        <w:rPr>
          <w:sz w:val="22"/>
          <w:szCs w:val="22"/>
        </w:rPr>
        <w:t xml:space="preserve">za člana odbora </w:t>
      </w:r>
      <w:r w:rsidR="00FC6BF8" w:rsidRPr="00DF0560">
        <w:rPr>
          <w:sz w:val="22"/>
          <w:szCs w:val="22"/>
        </w:rPr>
        <w:t>vjerovnika</w:t>
      </w:r>
      <w:r w:rsidR="00B76156">
        <w:rPr>
          <w:sz w:val="22"/>
          <w:szCs w:val="22"/>
        </w:rPr>
        <w:t xml:space="preserve"> izabran i vjerovnik  </w:t>
      </w:r>
      <w:r w:rsidR="001D355E" w:rsidRPr="001D355E">
        <w:rPr>
          <w:sz w:val="22"/>
          <w:szCs w:val="22"/>
        </w:rPr>
        <w:t>LEDA d.o.o., Korčula</w:t>
      </w:r>
      <w:r w:rsidR="00EA3093">
        <w:rPr>
          <w:sz w:val="22"/>
          <w:szCs w:val="22"/>
        </w:rPr>
        <w:t xml:space="preserve">. Podneskom </w:t>
      </w:r>
      <w:r w:rsidR="00D04C32">
        <w:rPr>
          <w:sz w:val="22"/>
          <w:szCs w:val="22"/>
        </w:rPr>
        <w:t xml:space="preserve">nadnevka 4. svibnja 2017. godine (list spisa 1469) </w:t>
      </w:r>
      <w:r w:rsidR="00EA3093">
        <w:rPr>
          <w:sz w:val="22"/>
          <w:szCs w:val="22"/>
        </w:rPr>
        <w:t xml:space="preserve">imenovani vjerovnik </w:t>
      </w:r>
      <w:r w:rsidR="00D04C32">
        <w:rPr>
          <w:sz w:val="22"/>
          <w:szCs w:val="22"/>
        </w:rPr>
        <w:t>obavještava da nije u mogućnosti sudjelovati u radu odbora vjerovnika i moli da se u odbor vjerovnika imenuje druga osoba.</w:t>
      </w:r>
    </w:p>
    <w:p w:rsidRDefault="00CE5A43" w:rsidP="00EA3093" w:rsidR="00CE5A43">
      <w:pPr>
        <w:jc w:val="both"/>
        <w:rPr>
          <w:sz w:val="22"/>
          <w:szCs w:val="22"/>
        </w:rPr>
      </w:pPr>
    </w:p>
    <w:p w:rsidRDefault="00CE5A43" w:rsidP="00A842DB" w:rsidR="00A842DB">
      <w:pPr>
        <w:jc w:val="both"/>
        <w:rPr>
          <w:sz w:val="22"/>
          <w:szCs w:val="22"/>
        </w:rPr>
      </w:pPr>
      <w:r>
        <w:rPr>
          <w:sz w:val="22"/>
          <w:szCs w:val="22"/>
        </w:rPr>
        <w:tab/>
        <w:t xml:space="preserve">Prema čl. </w:t>
      </w:r>
      <w:r w:rsidR="00EF652B">
        <w:rPr>
          <w:sz w:val="22"/>
          <w:szCs w:val="22"/>
        </w:rPr>
        <w:t>99</w:t>
      </w:r>
      <w:r>
        <w:rPr>
          <w:sz w:val="22"/>
          <w:szCs w:val="22"/>
        </w:rPr>
        <w:t>.</w:t>
      </w:r>
      <w:r w:rsidRPr="00CE5A43">
        <w:rPr>
          <w:sz w:val="22"/>
          <w:szCs w:val="22"/>
          <w:lang w:eastAsia="en-US"/>
        </w:rPr>
        <w:t xml:space="preserve"> </w:t>
      </w:r>
      <w:r w:rsidR="00EF652B" w:rsidRPr="00EF652B">
        <w:rPr>
          <w:sz w:val="22"/>
          <w:szCs w:val="22"/>
        </w:rPr>
        <w:t>Stečajnog zakona (NN 71/15, dalje u tekstu SZ)</w:t>
      </w:r>
      <w:r w:rsidR="00A842DB">
        <w:rPr>
          <w:sz w:val="22"/>
          <w:szCs w:val="22"/>
        </w:rPr>
        <w:t xml:space="preserve">, </w:t>
      </w:r>
      <w:r w:rsidR="00840DBA">
        <w:rPr>
          <w:sz w:val="22"/>
          <w:szCs w:val="22"/>
        </w:rPr>
        <w:t>sud</w:t>
      </w:r>
      <w:r w:rsidR="00A842DB">
        <w:rPr>
          <w:sz w:val="22"/>
          <w:szCs w:val="22"/>
        </w:rPr>
        <w:t xml:space="preserve"> može razriješiti člana odbora vjerovnika </w:t>
      </w:r>
      <w:r w:rsidR="00840DBA">
        <w:rPr>
          <w:sz w:val="22"/>
          <w:szCs w:val="22"/>
        </w:rPr>
        <w:t>na osobni zahtjev</w:t>
      </w:r>
      <w:r w:rsidR="00AF0BC3">
        <w:rPr>
          <w:sz w:val="22"/>
          <w:szCs w:val="22"/>
        </w:rPr>
        <w:t>. S</w:t>
      </w:r>
      <w:r w:rsidR="00840DBA">
        <w:rPr>
          <w:sz w:val="22"/>
          <w:szCs w:val="22"/>
        </w:rPr>
        <w:t xml:space="preserve">ud će </w:t>
      </w:r>
      <w:r w:rsidR="00AF0BC3">
        <w:rPr>
          <w:sz w:val="22"/>
          <w:szCs w:val="22"/>
        </w:rPr>
        <w:t>imenovati novog člana odbora vjerovnika ako bi zbog razrješenja broj članova odbora vjerovnika bio manji od tri člana.</w:t>
      </w:r>
    </w:p>
    <w:p w:rsidRDefault="00AF0BC3" w:rsidP="00A842DB" w:rsidR="00AF0BC3">
      <w:pPr>
        <w:jc w:val="both"/>
        <w:rPr>
          <w:sz w:val="22"/>
          <w:szCs w:val="22"/>
        </w:rPr>
      </w:pPr>
    </w:p>
    <w:p w:rsidRDefault="00AF0BC3" w:rsidP="00A842DB" w:rsidR="00AF0BC3" w:rsidRPr="00A842DB">
      <w:pPr>
        <w:jc w:val="both"/>
        <w:rPr>
          <w:sz w:val="22"/>
          <w:szCs w:val="22"/>
        </w:rPr>
      </w:pPr>
      <w:r>
        <w:rPr>
          <w:sz w:val="22"/>
          <w:szCs w:val="22"/>
        </w:rPr>
        <w:tab/>
        <w:t xml:space="preserve">U konkretnom slučaju vjerovnik </w:t>
      </w:r>
      <w:r w:rsidR="005600F5">
        <w:rPr>
          <w:sz w:val="22"/>
          <w:szCs w:val="22"/>
        </w:rPr>
        <w:t>LEDA d.o.o. Korčula</w:t>
      </w:r>
      <w:r>
        <w:rPr>
          <w:sz w:val="22"/>
          <w:szCs w:val="22"/>
        </w:rPr>
        <w:t xml:space="preserve"> je sam zatražio razrješenje</w:t>
      </w:r>
      <w:r w:rsidR="005600F5">
        <w:rPr>
          <w:sz w:val="22"/>
          <w:szCs w:val="22"/>
        </w:rPr>
        <w:t>, pa je odlučeno kao u izreci. S</w:t>
      </w:r>
      <w:r>
        <w:rPr>
          <w:sz w:val="22"/>
          <w:szCs w:val="22"/>
        </w:rPr>
        <w:t>ud nije imenovao novog člana odbora vjerovnika, budući da u odboru vjerovni</w:t>
      </w:r>
      <w:r w:rsidR="003E2D21">
        <w:rPr>
          <w:sz w:val="22"/>
          <w:szCs w:val="22"/>
        </w:rPr>
        <w:t xml:space="preserve">ka ima preostalih </w:t>
      </w:r>
      <w:r w:rsidR="005600F5">
        <w:rPr>
          <w:sz w:val="22"/>
          <w:szCs w:val="22"/>
        </w:rPr>
        <w:t>četiri</w:t>
      </w:r>
      <w:r w:rsidR="003E2D21">
        <w:rPr>
          <w:sz w:val="22"/>
          <w:szCs w:val="22"/>
        </w:rPr>
        <w:t xml:space="preserve"> člana, pa s</w:t>
      </w:r>
      <w:r w:rsidR="005600F5">
        <w:rPr>
          <w:sz w:val="22"/>
          <w:szCs w:val="22"/>
        </w:rPr>
        <w:t>ud</w:t>
      </w:r>
      <w:r w:rsidR="003E2D21">
        <w:rPr>
          <w:sz w:val="22"/>
          <w:szCs w:val="22"/>
        </w:rPr>
        <w:t xml:space="preserve"> nije ovlašten imenovati novog člana.</w:t>
      </w:r>
    </w:p>
    <w:p w:rsidRDefault="00E70744" w:rsidP="00E70744" w:rsidR="00E70744" w:rsidRPr="00F76CE4">
      <w:pPr>
        <w:pStyle w:val="Naslov1"/>
        <w:rPr>
          <w:sz w:val="20"/>
        </w:rPr>
      </w:pPr>
    </w:p>
    <w:p w:rsidRDefault="00E70744" w:rsidP="007F4F17" w:rsidR="00E70744" w:rsidRPr="00DF0560">
      <w:pPr>
        <w:pStyle w:val="Naslov1"/>
        <w:rPr>
          <w:szCs w:val="22"/>
        </w:rPr>
      </w:pPr>
      <w:r w:rsidRPr="00DF0560">
        <w:rPr>
          <w:szCs w:val="22"/>
        </w:rPr>
        <w:t xml:space="preserve">U Dubrovniku, </w:t>
      </w:r>
      <w:r w:rsidR="005600F5">
        <w:rPr>
          <w:szCs w:val="22"/>
        </w:rPr>
        <w:t>16</w:t>
      </w:r>
      <w:r w:rsidRPr="00DF0560">
        <w:rPr>
          <w:szCs w:val="22"/>
        </w:rPr>
        <w:t xml:space="preserve">. </w:t>
      </w:r>
      <w:r w:rsidR="005600F5">
        <w:rPr>
          <w:szCs w:val="22"/>
        </w:rPr>
        <w:t>svibnja</w:t>
      </w:r>
      <w:r w:rsidRPr="00DF0560">
        <w:rPr>
          <w:szCs w:val="22"/>
        </w:rPr>
        <w:t xml:space="preserve"> 201</w:t>
      </w:r>
      <w:r w:rsidR="005600F5">
        <w:rPr>
          <w:szCs w:val="22"/>
        </w:rPr>
        <w:t>7</w:t>
      </w:r>
      <w:r w:rsidRPr="00DF0560">
        <w:rPr>
          <w:szCs w:val="22"/>
        </w:rPr>
        <w:t>. godine</w:t>
      </w:r>
    </w:p>
    <w:p w:rsidRDefault="00E70744" w:rsidP="00E70744" w:rsidR="00E70744" w:rsidRPr="00F76CE4">
      <w:pPr>
        <w:jc w:val="both"/>
        <w:rPr>
          <w:sz w:val="16"/>
          <w:szCs w:val="16"/>
        </w:rPr>
      </w:pPr>
    </w:p>
    <w:p w:rsidRDefault="00E70744" w:rsidP="00E70744" w:rsidR="00E70744" w:rsidRPr="00DF0560">
      <w:pPr>
        <w:jc w:val="both"/>
        <w:rPr>
          <w:b/>
          <w:sz w:val="22"/>
          <w:szCs w:val="22"/>
        </w:rPr>
      </w:pPr>
      <w:r w:rsidRPr="00F76CE4">
        <w:rPr>
          <w:b/>
          <w:sz w:val="20"/>
        </w:rPr>
        <w:tab/>
      </w:r>
      <w:r w:rsidRPr="00F76CE4">
        <w:rPr>
          <w:b/>
          <w:sz w:val="20"/>
        </w:rPr>
        <w:tab/>
      </w:r>
      <w:r w:rsidRPr="00F76CE4">
        <w:rPr>
          <w:b/>
          <w:sz w:val="20"/>
        </w:rPr>
        <w:tab/>
      </w:r>
      <w:r w:rsidRPr="00F76CE4">
        <w:rPr>
          <w:b/>
          <w:sz w:val="20"/>
        </w:rPr>
        <w:tab/>
      </w:r>
      <w:r w:rsidRPr="00F76CE4">
        <w:rPr>
          <w:b/>
          <w:sz w:val="20"/>
        </w:rPr>
        <w:tab/>
      </w:r>
      <w:r w:rsidRPr="00F76CE4">
        <w:rPr>
          <w:b/>
          <w:sz w:val="20"/>
        </w:rPr>
        <w:tab/>
      </w:r>
      <w:r w:rsidRPr="00F76CE4">
        <w:rPr>
          <w:b/>
          <w:sz w:val="20"/>
        </w:rPr>
        <w:tab/>
      </w:r>
      <w:r w:rsidRPr="00F76CE4">
        <w:rPr>
          <w:b/>
          <w:sz w:val="20"/>
        </w:rPr>
        <w:tab/>
      </w:r>
      <w:r w:rsidRPr="00F76CE4">
        <w:rPr>
          <w:b/>
          <w:sz w:val="20"/>
        </w:rPr>
        <w:tab/>
      </w:r>
      <w:r w:rsidRPr="00DF0560">
        <w:rPr>
          <w:b/>
          <w:sz w:val="22"/>
          <w:szCs w:val="22"/>
        </w:rPr>
        <w:t xml:space="preserve">Stečajni sudac : </w:t>
      </w:r>
    </w:p>
    <w:p w:rsidRDefault="00E70744" w:rsidP="00E70744" w:rsidR="00E70744" w:rsidRPr="00F76CE4">
      <w:pPr>
        <w:jc w:val="both"/>
        <w:rPr>
          <w:b/>
          <w:sz w:val="16"/>
          <w:szCs w:val="16"/>
        </w:rPr>
      </w:pPr>
    </w:p>
    <w:p w:rsidRDefault="00E70744" w:rsidP="00E70744" w:rsidR="00E70744" w:rsidRPr="00DF0560">
      <w:pPr>
        <w:jc w:val="both"/>
        <w:rPr>
          <w:b/>
          <w:sz w:val="22"/>
          <w:szCs w:val="22"/>
        </w:rPr>
      </w:pPr>
      <w:r w:rsidRPr="00F76CE4">
        <w:rPr>
          <w:b/>
          <w:sz w:val="20"/>
        </w:rPr>
        <w:tab/>
      </w:r>
      <w:r w:rsidRPr="00F76CE4">
        <w:rPr>
          <w:b/>
          <w:sz w:val="20"/>
        </w:rPr>
        <w:tab/>
      </w:r>
      <w:r w:rsidRPr="00F76CE4">
        <w:rPr>
          <w:b/>
          <w:sz w:val="20"/>
        </w:rPr>
        <w:tab/>
      </w:r>
      <w:r w:rsidRPr="00F76CE4">
        <w:rPr>
          <w:b/>
          <w:sz w:val="20"/>
        </w:rPr>
        <w:tab/>
      </w:r>
      <w:r w:rsidRPr="00F76CE4">
        <w:rPr>
          <w:b/>
          <w:sz w:val="20"/>
        </w:rPr>
        <w:tab/>
      </w:r>
      <w:r w:rsidRPr="00F76CE4">
        <w:rPr>
          <w:b/>
          <w:sz w:val="20"/>
        </w:rPr>
        <w:tab/>
      </w:r>
      <w:r w:rsidRPr="00F76CE4">
        <w:rPr>
          <w:b/>
          <w:sz w:val="20"/>
        </w:rPr>
        <w:tab/>
      </w:r>
      <w:r w:rsidRPr="00F76CE4">
        <w:rPr>
          <w:b/>
          <w:sz w:val="20"/>
        </w:rPr>
        <w:tab/>
      </w:r>
      <w:r w:rsidRPr="00F76CE4">
        <w:rPr>
          <w:b/>
          <w:sz w:val="20"/>
        </w:rPr>
        <w:tab/>
      </w:r>
      <w:r w:rsidRPr="00DF0560">
        <w:rPr>
          <w:b/>
          <w:sz w:val="22"/>
          <w:szCs w:val="22"/>
        </w:rPr>
        <w:t xml:space="preserve">Srđan Gavranić </w:t>
      </w:r>
    </w:p>
    <w:p w:rsidRDefault="00E70744" w:rsidP="00E70744" w:rsidR="00E70744">
      <w:pPr>
        <w:jc w:val="both"/>
        <w:rPr>
          <w:sz w:val="16"/>
          <w:szCs w:val="16"/>
        </w:rPr>
      </w:pPr>
    </w:p>
    <w:p w:rsidRDefault="00DF0560" w:rsidP="00E70744" w:rsidR="00DF0560">
      <w:pPr>
        <w:jc w:val="both"/>
        <w:rPr>
          <w:sz w:val="16"/>
          <w:szCs w:val="16"/>
        </w:rPr>
      </w:pPr>
    </w:p>
    <w:p w:rsidRDefault="00E55BFB" w:rsidP="00E70744" w:rsidR="00E55BFB">
      <w:pPr>
        <w:jc w:val="both"/>
        <w:rPr>
          <w:sz w:val="16"/>
          <w:szCs w:val="16"/>
        </w:rPr>
      </w:pPr>
    </w:p>
    <w:p w:rsidRDefault="00BA3157" w:rsidP="00E70744" w:rsidR="00BA3157">
      <w:pPr>
        <w:jc w:val="both"/>
        <w:rPr>
          <w:sz w:val="16"/>
          <w:szCs w:val="16"/>
        </w:rPr>
      </w:pPr>
    </w:p>
    <w:p w:rsidRDefault="00BA3157" w:rsidP="00E70744" w:rsidR="00BA3157">
      <w:pPr>
        <w:jc w:val="both"/>
        <w:rPr>
          <w:sz w:val="16"/>
          <w:szCs w:val="16"/>
        </w:rPr>
      </w:pPr>
    </w:p>
    <w:p w:rsidRDefault="00E55BFB" w:rsidP="00E55BFB" w:rsidR="00E55BFB" w:rsidRPr="00B40911">
      <w:pPr>
        <w:jc w:val="both"/>
        <w:rPr>
          <w:b/>
          <w:sz w:val="22"/>
          <w:szCs w:val="22"/>
        </w:rPr>
      </w:pPr>
      <w:r w:rsidRPr="00B40911">
        <w:rPr>
          <w:b/>
          <w:sz w:val="22"/>
          <w:szCs w:val="22"/>
        </w:rPr>
        <w:t>POUKA O PRAVNOM LIJEKU:</w:t>
      </w:r>
    </w:p>
    <w:p w:rsidRDefault="005600F5" w:rsidP="005600F5" w:rsidR="005600F5" w:rsidRPr="005600F5">
      <w:pPr>
        <w:jc w:val="both"/>
        <w:rPr>
          <w:sz w:val="22"/>
          <w:szCs w:val="22"/>
        </w:rPr>
      </w:pPr>
      <w:r w:rsidRPr="005600F5">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E55BFB" w:rsidP="00E70744" w:rsidR="00E55BFB">
      <w:pPr>
        <w:jc w:val="both"/>
        <w:rPr>
          <w:sz w:val="16"/>
          <w:szCs w:val="16"/>
        </w:rPr>
      </w:pPr>
    </w:p>
    <w:p w:rsidRDefault="00BA3157" w:rsidP="00E70744" w:rsidR="00BA3157">
      <w:pPr>
        <w:jc w:val="both"/>
        <w:rPr>
          <w:sz w:val="16"/>
          <w:szCs w:val="16"/>
        </w:rPr>
      </w:pPr>
    </w:p>
    <w:p w:rsidRDefault="00BA3157" w:rsidP="00E70744" w:rsidR="00BA3157">
      <w:pPr>
        <w:jc w:val="both"/>
        <w:rPr>
          <w:sz w:val="16"/>
          <w:szCs w:val="16"/>
        </w:rPr>
      </w:pPr>
    </w:p>
    <w:p w:rsidRDefault="00E70744" w:rsidP="00E70744" w:rsidR="00E70744" w:rsidRPr="007F4F17">
      <w:pPr>
        <w:jc w:val="both"/>
        <w:rPr>
          <w:sz w:val="22"/>
          <w:szCs w:val="22"/>
        </w:rPr>
      </w:pPr>
      <w:r w:rsidRPr="007F4F17">
        <w:rPr>
          <w:b/>
          <w:sz w:val="22"/>
          <w:szCs w:val="22"/>
        </w:rPr>
        <w:t xml:space="preserve">DN-a: </w:t>
      </w:r>
      <w:r w:rsidRPr="007F4F17">
        <w:rPr>
          <w:b/>
          <w:sz w:val="22"/>
          <w:szCs w:val="22"/>
        </w:rPr>
        <w:tab/>
      </w:r>
      <w:r w:rsidRPr="007F4F17">
        <w:rPr>
          <w:sz w:val="22"/>
          <w:szCs w:val="22"/>
        </w:rPr>
        <w:t>(</w:t>
      </w:r>
      <w:r w:rsidR="00CB67B0">
        <w:rPr>
          <w:sz w:val="22"/>
          <w:szCs w:val="22"/>
        </w:rPr>
        <w:t>16</w:t>
      </w:r>
      <w:r w:rsidRPr="007F4F17">
        <w:rPr>
          <w:sz w:val="22"/>
          <w:szCs w:val="22"/>
        </w:rPr>
        <w:t>.</w:t>
      </w:r>
      <w:r w:rsidR="008F2D8A" w:rsidRPr="007F4F17">
        <w:rPr>
          <w:sz w:val="22"/>
          <w:szCs w:val="22"/>
        </w:rPr>
        <w:t>0</w:t>
      </w:r>
      <w:r w:rsidR="00CB67B0">
        <w:rPr>
          <w:sz w:val="22"/>
          <w:szCs w:val="22"/>
        </w:rPr>
        <w:t>5</w:t>
      </w:r>
      <w:r w:rsidRPr="007F4F17">
        <w:rPr>
          <w:sz w:val="22"/>
          <w:szCs w:val="22"/>
        </w:rPr>
        <w:t>.201</w:t>
      </w:r>
      <w:r w:rsidR="008F2D8A" w:rsidRPr="007F4F17">
        <w:rPr>
          <w:sz w:val="22"/>
          <w:szCs w:val="22"/>
        </w:rPr>
        <w:t>6</w:t>
      </w:r>
      <w:r w:rsidRPr="007F4F17">
        <w:rPr>
          <w:sz w:val="22"/>
          <w:szCs w:val="22"/>
        </w:rPr>
        <w:t>.)</w:t>
      </w:r>
    </w:p>
    <w:p w:rsidRDefault="00CB67B0" w:rsidP="00CB67B0" w:rsidR="00CB67B0" w:rsidRPr="00CB67B0">
      <w:pPr>
        <w:numPr>
          <w:ilvl w:val="0"/>
          <w:numId w:val="2"/>
        </w:numPr>
        <w:jc w:val="both"/>
        <w:rPr>
          <w:sz w:val="22"/>
          <w:szCs w:val="22"/>
        </w:rPr>
      </w:pPr>
      <w:r w:rsidRPr="00CB67B0">
        <w:rPr>
          <w:sz w:val="22"/>
          <w:szCs w:val="22"/>
        </w:rPr>
        <w:t>stečajnom upravitelju,</w:t>
      </w:r>
    </w:p>
    <w:p w:rsidRDefault="00CB67B0" w:rsidP="00CB67B0" w:rsidR="00CB67B0" w:rsidRPr="00CB67B0">
      <w:pPr>
        <w:numPr>
          <w:ilvl w:val="0"/>
          <w:numId w:val="2"/>
        </w:numPr>
        <w:jc w:val="both"/>
        <w:rPr>
          <w:sz w:val="22"/>
          <w:szCs w:val="22"/>
        </w:rPr>
      </w:pPr>
      <w:r w:rsidRPr="00CB67B0">
        <w:rPr>
          <w:sz w:val="22"/>
          <w:szCs w:val="22"/>
        </w:rPr>
        <w:t>HRVATSKA BANKA ZA OBNOVU I RAZVITAK, Zagreb</w:t>
      </w:r>
    </w:p>
    <w:p w:rsidRDefault="00CB67B0" w:rsidP="00CB67B0" w:rsidR="00CB67B0" w:rsidRPr="00CB67B0">
      <w:pPr>
        <w:numPr>
          <w:ilvl w:val="0"/>
          <w:numId w:val="2"/>
        </w:numPr>
        <w:jc w:val="both"/>
        <w:rPr>
          <w:sz w:val="22"/>
          <w:szCs w:val="22"/>
        </w:rPr>
      </w:pPr>
      <w:r w:rsidRPr="00CB67B0">
        <w:rPr>
          <w:sz w:val="22"/>
          <w:szCs w:val="22"/>
        </w:rPr>
        <w:t>Albino Vlašić, Vela Luka, Obala 52,</w:t>
      </w:r>
    </w:p>
    <w:p w:rsidRDefault="00CB67B0" w:rsidP="00CB67B0" w:rsidR="00CB67B0" w:rsidRPr="00CB67B0">
      <w:pPr>
        <w:numPr>
          <w:ilvl w:val="0"/>
          <w:numId w:val="2"/>
        </w:numPr>
        <w:jc w:val="both"/>
        <w:rPr>
          <w:sz w:val="22"/>
          <w:szCs w:val="22"/>
        </w:rPr>
      </w:pPr>
      <w:r w:rsidRPr="00CB67B0">
        <w:rPr>
          <w:sz w:val="22"/>
          <w:szCs w:val="22"/>
        </w:rPr>
        <w:t>RAIFFEISE</w:t>
      </w:r>
      <w:r>
        <w:rPr>
          <w:sz w:val="22"/>
          <w:szCs w:val="22"/>
        </w:rPr>
        <w:t>N</w:t>
      </w:r>
      <w:r w:rsidRPr="00CB67B0">
        <w:rPr>
          <w:sz w:val="22"/>
          <w:szCs w:val="22"/>
        </w:rPr>
        <w:t>BANK AUSTRIA d.d., Zagreb, Petrinjska 59,</w:t>
      </w:r>
    </w:p>
    <w:p w:rsidRDefault="00CB67B0" w:rsidP="00CB67B0" w:rsidR="00CB67B0" w:rsidRPr="00CB67B0">
      <w:pPr>
        <w:numPr>
          <w:ilvl w:val="0"/>
          <w:numId w:val="2"/>
        </w:numPr>
        <w:jc w:val="both"/>
        <w:rPr>
          <w:sz w:val="22"/>
          <w:szCs w:val="22"/>
        </w:rPr>
      </w:pPr>
      <w:r w:rsidRPr="00CB67B0">
        <w:rPr>
          <w:sz w:val="22"/>
          <w:szCs w:val="22"/>
        </w:rPr>
        <w:t>DEI TRANSPORTI d.o.o., Turkovo 40 e, Rijeka,</w:t>
      </w:r>
    </w:p>
    <w:p w:rsidRDefault="00CB67B0" w:rsidP="00CB67B0" w:rsidR="0040739E">
      <w:pPr>
        <w:numPr>
          <w:ilvl w:val="0"/>
          <w:numId w:val="2"/>
        </w:numPr>
        <w:jc w:val="both"/>
        <w:rPr>
          <w:sz w:val="22"/>
          <w:szCs w:val="22"/>
        </w:rPr>
      </w:pPr>
      <w:r w:rsidRPr="00CB67B0">
        <w:rPr>
          <w:sz w:val="22"/>
          <w:szCs w:val="22"/>
        </w:rPr>
        <w:t>LEDA d.d., Dubrovačka cesta 20, Korčula</w:t>
      </w:r>
      <w:r w:rsidR="0040739E">
        <w:rPr>
          <w:sz w:val="22"/>
          <w:szCs w:val="22"/>
        </w:rPr>
        <w:t>,</w:t>
      </w:r>
    </w:p>
    <w:p w:rsidRDefault="0040739E" w:rsidP="00CB67B0" w:rsidR="00CB67B0" w:rsidRPr="00CB67B0">
      <w:pPr>
        <w:numPr>
          <w:ilvl w:val="0"/>
          <w:numId w:val="2"/>
        </w:numPr>
        <w:jc w:val="both"/>
        <w:rPr>
          <w:sz w:val="22"/>
          <w:szCs w:val="22"/>
        </w:rPr>
      </w:pPr>
      <w:r>
        <w:rPr>
          <w:sz w:val="22"/>
          <w:szCs w:val="22"/>
        </w:rPr>
        <w:t>oglasna ploča</w:t>
      </w:r>
      <w:r w:rsidR="00CB67B0" w:rsidRPr="00CB67B0">
        <w:rPr>
          <w:sz w:val="22"/>
          <w:szCs w:val="22"/>
        </w:rPr>
        <w:t>.</w:t>
      </w:r>
    </w:p>
    <w:p w:rsidRDefault="00A41366" w:rsidP="00B40911" w:rsidR="00A41366" w:rsidRPr="00B40911">
      <w:pPr>
        <w:jc w:val="both"/>
        <w:rPr>
          <w:sz w:val="20"/>
        </w:rPr>
      </w:pPr>
    </w:p>
    <w:sectPr w:rsidSect="00DF0560" w:rsidR="00A41366" w:rsidRPr="00B40911">
      <w:headerReference w:type="even" r:id="rId11"/>
      <w:headerReference w:type="default" r:id="rId12"/>
      <w:pgSz w:h="16838" w:w="11906"/>
      <w:pgMar w:gutter="0" w:footer="708" w:header="708" w:left="1417" w:bottom="709" w:right="1417" w:top="1417"/>
      <w:cols w:space="708"/>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661E" w:rsidR="00DC661E">
      <w:r>
        <w:separator/>
      </w:r>
    </w:p>
  </w:endnote>
  <w:endnote w:id="0" w:type="continuationSeparator">
    <w:p w:rsidRDefault="00DC661E" w:rsidR="00DC66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661E" w:rsidR="00DC661E">
      <w:r>
        <w:separator/>
      </w:r>
    </w:p>
  </w:footnote>
  <w:footnote w:id="0" w:type="continuationSeparator">
    <w:p w:rsidRDefault="00DC661E" w:rsidR="00DC66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6CE4" w:rsidR="00F76CE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76CE4" w:rsidR="00F76CE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6CE4" w:rsidR="00F76CE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0739E">
      <w:rPr>
        <w:rStyle w:val="Brojstranice"/>
        <w:noProof/>
      </w:rPr>
      <w:t>2</w:t>
    </w:r>
    <w:r>
      <w:rPr>
        <w:rStyle w:val="Brojstranice"/>
      </w:rPr>
      <w:fldChar w:fldCharType="end"/>
    </w:r>
  </w:p>
  <w:p w:rsidRDefault="00BA3157" w:rsidP="00BA3157" w:rsidR="00BA3157" w:rsidRPr="00BA3157">
    <w:pPr>
      <w:jc w:val="right"/>
      <w:rPr>
        <w:b/>
        <w:sz w:val="20"/>
      </w:rPr>
    </w:pPr>
    <w:r w:rsidRPr="00BA3157">
      <w:rPr>
        <w:b/>
        <w:sz w:val="20"/>
      </w:rPr>
      <w:t>Posl. br. 6-St.448/2016-196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ABB3B2B"/>
    <w:multiLevelType w:val="hybridMultilevel"/>
    <w:tmpl w:val="18607D28"/>
    <w:lvl w:tplc="64241C18" w:ilvl="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67FA2B93"/>
    <w:multiLevelType w:val="hybridMultilevel"/>
    <w:tmpl w:val="C498A72C"/>
    <w:lvl w:tplc="754A282E"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D34ED2F0" w:ilvl="1">
      <w:start w:val="1"/>
      <w:numFmt w:val="bullet"/>
      <w:lvlText w:val="o"/>
      <w:lvlJc w:val="left"/>
      <w:pPr>
        <w:tabs>
          <w:tab w:pos="1440" w:val="num"/>
        </w:tabs>
        <w:ind w:hanging="360" w:left="1440"/>
      </w:pPr>
      <w:rPr>
        <w:rFonts w:cs="Courier New" w:hAnsi="Courier New" w:ascii="Courier New" w:hint="default"/>
      </w:rPr>
    </w:lvl>
    <w:lvl w:tentative="true" w:tplc="E4541048" w:ilvl="2">
      <w:start w:val="1"/>
      <w:numFmt w:val="bullet"/>
      <w:lvlText w:val=""/>
      <w:lvlJc w:val="left"/>
      <w:pPr>
        <w:tabs>
          <w:tab w:pos="2160" w:val="num"/>
        </w:tabs>
        <w:ind w:hanging="360" w:left="2160"/>
      </w:pPr>
      <w:rPr>
        <w:rFonts w:hAnsi="Wingdings" w:ascii="Wingdings" w:hint="default"/>
      </w:rPr>
    </w:lvl>
    <w:lvl w:tentative="true" w:tplc="0A825EF6" w:ilvl="3">
      <w:start w:val="1"/>
      <w:numFmt w:val="bullet"/>
      <w:lvlText w:val=""/>
      <w:lvlJc w:val="left"/>
      <w:pPr>
        <w:tabs>
          <w:tab w:pos="2880" w:val="num"/>
        </w:tabs>
        <w:ind w:hanging="360" w:left="2880"/>
      </w:pPr>
      <w:rPr>
        <w:rFonts w:hAnsi="Symbol" w:ascii="Symbol" w:hint="default"/>
      </w:rPr>
    </w:lvl>
    <w:lvl w:tentative="true" w:tplc="9F806F5E" w:ilvl="4">
      <w:start w:val="1"/>
      <w:numFmt w:val="bullet"/>
      <w:lvlText w:val="o"/>
      <w:lvlJc w:val="left"/>
      <w:pPr>
        <w:tabs>
          <w:tab w:pos="3600" w:val="num"/>
        </w:tabs>
        <w:ind w:hanging="360" w:left="3600"/>
      </w:pPr>
      <w:rPr>
        <w:rFonts w:cs="Courier New" w:hAnsi="Courier New" w:ascii="Courier New" w:hint="default"/>
      </w:rPr>
    </w:lvl>
    <w:lvl w:tentative="true" w:tplc="FF1A4B98" w:ilvl="5">
      <w:start w:val="1"/>
      <w:numFmt w:val="bullet"/>
      <w:lvlText w:val=""/>
      <w:lvlJc w:val="left"/>
      <w:pPr>
        <w:tabs>
          <w:tab w:pos="4320" w:val="num"/>
        </w:tabs>
        <w:ind w:hanging="360" w:left="4320"/>
      </w:pPr>
      <w:rPr>
        <w:rFonts w:hAnsi="Wingdings" w:ascii="Wingdings" w:hint="default"/>
      </w:rPr>
    </w:lvl>
    <w:lvl w:tentative="true" w:tplc="72468954" w:ilvl="6">
      <w:start w:val="1"/>
      <w:numFmt w:val="bullet"/>
      <w:lvlText w:val=""/>
      <w:lvlJc w:val="left"/>
      <w:pPr>
        <w:tabs>
          <w:tab w:pos="5040" w:val="num"/>
        </w:tabs>
        <w:ind w:hanging="360" w:left="5040"/>
      </w:pPr>
      <w:rPr>
        <w:rFonts w:hAnsi="Symbol" w:ascii="Symbol" w:hint="default"/>
      </w:rPr>
    </w:lvl>
    <w:lvl w:tentative="true" w:tplc="01F2F7D0" w:ilvl="7">
      <w:start w:val="1"/>
      <w:numFmt w:val="bullet"/>
      <w:lvlText w:val="o"/>
      <w:lvlJc w:val="left"/>
      <w:pPr>
        <w:tabs>
          <w:tab w:pos="5760" w:val="num"/>
        </w:tabs>
        <w:ind w:hanging="360" w:left="5760"/>
      </w:pPr>
      <w:rPr>
        <w:rFonts w:cs="Courier New" w:hAnsi="Courier New" w:ascii="Courier New" w:hint="default"/>
      </w:rPr>
    </w:lvl>
    <w:lvl w:tentative="true" w:tplc="7DA81ECC"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4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A2EA6"/>
    <w:rsid w:val="00035579"/>
    <w:rsid w:val="000514F5"/>
    <w:rsid w:val="00066934"/>
    <w:rsid w:val="000B0254"/>
    <w:rsid w:val="0012794E"/>
    <w:rsid w:val="001D113C"/>
    <w:rsid w:val="001D355E"/>
    <w:rsid w:val="001D7B8C"/>
    <w:rsid w:val="001E7C28"/>
    <w:rsid w:val="00245E6C"/>
    <w:rsid w:val="00292375"/>
    <w:rsid w:val="002A5AF8"/>
    <w:rsid w:val="002D03B4"/>
    <w:rsid w:val="002D2770"/>
    <w:rsid w:val="002D447E"/>
    <w:rsid w:val="00307479"/>
    <w:rsid w:val="00312094"/>
    <w:rsid w:val="003C1F62"/>
    <w:rsid w:val="003D7D4A"/>
    <w:rsid w:val="003E1947"/>
    <w:rsid w:val="003E2D21"/>
    <w:rsid w:val="0040739E"/>
    <w:rsid w:val="00500324"/>
    <w:rsid w:val="005600F5"/>
    <w:rsid w:val="00565D19"/>
    <w:rsid w:val="00576722"/>
    <w:rsid w:val="00582E12"/>
    <w:rsid w:val="00587B02"/>
    <w:rsid w:val="005B4702"/>
    <w:rsid w:val="005C5C07"/>
    <w:rsid w:val="005D6CEE"/>
    <w:rsid w:val="006A079F"/>
    <w:rsid w:val="007D7AEC"/>
    <w:rsid w:val="007F4F17"/>
    <w:rsid w:val="00825641"/>
    <w:rsid w:val="00825870"/>
    <w:rsid w:val="00840DBA"/>
    <w:rsid w:val="00850A22"/>
    <w:rsid w:val="00863ED0"/>
    <w:rsid w:val="00872DFF"/>
    <w:rsid w:val="008F2D8A"/>
    <w:rsid w:val="00924E50"/>
    <w:rsid w:val="0095458D"/>
    <w:rsid w:val="00967BA6"/>
    <w:rsid w:val="00975C5A"/>
    <w:rsid w:val="009A11D8"/>
    <w:rsid w:val="00A11777"/>
    <w:rsid w:val="00A1508B"/>
    <w:rsid w:val="00A41366"/>
    <w:rsid w:val="00A5454C"/>
    <w:rsid w:val="00A73C54"/>
    <w:rsid w:val="00A842DB"/>
    <w:rsid w:val="00AA175D"/>
    <w:rsid w:val="00AD5C78"/>
    <w:rsid w:val="00AF0BC3"/>
    <w:rsid w:val="00B32DD3"/>
    <w:rsid w:val="00B40911"/>
    <w:rsid w:val="00B41A5A"/>
    <w:rsid w:val="00B76156"/>
    <w:rsid w:val="00B952E6"/>
    <w:rsid w:val="00BA3157"/>
    <w:rsid w:val="00BF0A46"/>
    <w:rsid w:val="00C070F5"/>
    <w:rsid w:val="00CB67B0"/>
    <w:rsid w:val="00CD0003"/>
    <w:rsid w:val="00CE5A43"/>
    <w:rsid w:val="00D00F13"/>
    <w:rsid w:val="00D04C32"/>
    <w:rsid w:val="00D57B21"/>
    <w:rsid w:val="00DC661E"/>
    <w:rsid w:val="00DD5B98"/>
    <w:rsid w:val="00DF0560"/>
    <w:rsid w:val="00E11513"/>
    <w:rsid w:val="00E342DB"/>
    <w:rsid w:val="00E55BFB"/>
    <w:rsid w:val="00E61664"/>
    <w:rsid w:val="00E70744"/>
    <w:rsid w:val="00EA2EA6"/>
    <w:rsid w:val="00EA3093"/>
    <w:rsid w:val="00EE5A0C"/>
    <w:rsid w:val="00EF652B"/>
    <w:rsid w:val="00EF6894"/>
    <w:rsid w:val="00F021D6"/>
    <w:rsid w:val="00F4782E"/>
    <w:rsid w:val="00F53424"/>
    <w:rsid w:val="00F603C8"/>
    <w:rsid w:val="00F76CE4"/>
    <w:rsid w:val="00FC6BF8"/>
    <w:rsid w:val="00FE0B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rPr>
  </w:style>
  <w:style w:styleId="Naslov1" w:type="paragraph">
    <w:name w:val="heading 1"/>
    <w:basedOn w:val="Normal"/>
    <w:next w:val="Normal"/>
    <w:qFormat/>
    <w:pPr>
      <w:keepNext/>
      <w:jc w:val="center"/>
      <w:outlineLvl w:val="0"/>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3D7D4A"/>
    <w:rPr>
      <w:rFonts w:cs="Tahoma" w:hAnsi="Tahoma" w:ascii="Tahoma"/>
      <w:sz w:val="16"/>
      <w:szCs w:val="16"/>
    </w:rPr>
  </w:style>
  <w:style w:styleId="Tijeloteksta" w:type="paragraph">
    <w:name w:val="Body Text"/>
    <w:basedOn w:val="Normal"/>
    <w:rsid w:val="00E70744"/>
    <w:pPr>
      <w:jc w:val="both"/>
    </w:pPr>
    <w:rPr>
      <w:szCs w:val="24"/>
    </w:rPr>
  </w:style>
  <w:style w:customStyle="true" w:styleId="Bezproreda1" w:type="paragraph">
    <w:name w:val="Bez proreda1"/>
    <w:qFormat/>
    <w:rsid w:val="00E70744"/>
    <w:rPr>
      <w:rFonts w:eastAsia="Calibri" w:hAnsi="Calibri" w:ascii="Calibri"/>
      <w:sz w:val="22"/>
      <w:szCs w:val="22"/>
      <w:lang w:eastAsia="en-US"/>
    </w:rPr>
  </w:style>
  <w:style w:styleId="Tekstrezerviranogmjesta" w:type="character">
    <w:name w:val="Placeholder Text"/>
    <w:basedOn w:val="Zadanifontodlomka"/>
    <w:uiPriority w:val="99"/>
    <w:semiHidden/>
    <w:rsid w:val="00035579"/>
    <w:rPr>
      <w:color w:val="808080"/>
      <w:bdr w:space="0" w:sz="0" w:color="auto" w:val="none"/>
      <w:shd w:fill="auto" w:color="auto" w:val="clear"/>
    </w:rPr>
  </w:style>
  <w:style w:customStyle="true" w:styleId="eSPISCCParagraphDefaultFont" w:type="character">
    <w:name w:val="eSPIS_CC_Paragraph Default Font"/>
    <w:basedOn w:val="Zadanifontodlomka"/>
    <w:rsid w:val="0003557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35579"/>
    <w:rPr>
      <w:szCs w:val="24"/>
      <w:bdr w:space="0" w:sz="0" w:color="auto" w:val="none"/>
      <w:shd w:fill="FFFFCC" w:color="auto" w:val="clear"/>
      <w:lang w:val="hr-HR"/>
    </w:rPr>
  </w:style>
  <w:style w:customStyle="true" w:styleId="PozadinaSvijetloCrvena" w:type="character">
    <w:name w:val="Pozadina_SvijetloCrvena"/>
    <w:basedOn w:val="eSPISCCParagraphDefaultFont"/>
    <w:rsid w:val="0003557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3557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rPr>
  </w:style>
  <w:style w:styleId="Naslov1" w:type="paragraph">
    <w:name w:val="heading 1"/>
    <w:basedOn w:val="Normal"/>
    <w:next w:val="Normal"/>
    <w:qFormat/>
    <w:pPr>
      <w:keepNext/>
      <w:jc w:val="center"/>
      <w:outlineLvl w:val="0"/>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3D7D4A"/>
    <w:rPr>
      <w:rFonts w:ascii="Tahoma" w:cs="Tahoma" w:hAnsi="Tahoma"/>
      <w:sz w:val="16"/>
      <w:szCs w:val="16"/>
    </w:rPr>
  </w:style>
  <w:style w:styleId="Tijeloteksta" w:type="paragraph">
    <w:name w:val="Body Text"/>
    <w:basedOn w:val="Normal"/>
    <w:rsid w:val="00E70744"/>
    <w:pPr>
      <w:jc w:val="both"/>
    </w:pPr>
    <w:rPr>
      <w:szCs w:val="24"/>
    </w:rPr>
  </w:style>
  <w:style w:customStyle="1" w:styleId="Bezproreda1" w:type="paragraph">
    <w:name w:val="Bez proreda1"/>
    <w:qFormat/>
    <w:rsid w:val="00E70744"/>
    <w:rPr>
      <w:rFonts w:ascii="Calibri" w:eastAsia="Calibri" w:hAnsi="Calibri"/>
      <w:sz w:val="22"/>
      <w:szCs w:val="22"/>
      <w:lang w:eastAsia="en-US"/>
    </w:rPr>
  </w:style>
  <w:style w:styleId="Tekstrezerviranogmjesta" w:type="character">
    <w:name w:val="Placeholder Text"/>
    <w:basedOn w:val="Zadanifontodlomka"/>
    <w:uiPriority w:val="99"/>
    <w:semiHidden/>
    <w:rsid w:val="00035579"/>
    <w:rPr>
      <w:color w:val="808080"/>
      <w:bdr w:color="auto" w:space="0" w:sz="0" w:val="none"/>
      <w:shd w:color="auto" w:fill="auto" w:val="clear"/>
    </w:rPr>
  </w:style>
  <w:style w:customStyle="1" w:styleId="eSPISCCParagraphDefaultFont" w:type="character">
    <w:name w:val="eSPIS_CC_Paragraph Default Font"/>
    <w:basedOn w:val="Zadanifontodlomka"/>
    <w:rsid w:val="0003557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35579"/>
    <w:rPr>
      <w:szCs w:val="24"/>
      <w:bdr w:color="auto" w:space="0" w:sz="0" w:val="none"/>
      <w:shd w:color="auto" w:fill="FFFFCC" w:val="clear"/>
      <w:lang w:val="hr-HR"/>
    </w:rPr>
  </w:style>
  <w:style w:customStyle="1" w:styleId="PozadinaSvijetloCrvena" w:type="character">
    <w:name w:val="Pozadina_SvijetloCrvena"/>
    <w:basedOn w:val="eSPISCCParagraphDefaultFont"/>
    <w:rsid w:val="0003557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3557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svibnja 2017.</izvorni_sadrzaj>
    <derivirana_varijabla naziv="DomainObject.DatumDonosenjaOdluke_1">16.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St-448/2016-196</izvorni_sadrzaj>
    <derivirana_varijabla naziv="DomainObject.Oznaka_1">St-448/2016-196</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izvorni_sadrzaj>
    <derivirana_varijabla naziv="DomainObject.Predmet.Broj_1">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2016.</izvorni_sadrzaj>
    <derivirana_varijabla naziv="DomainObject.Predmet.DatumOsnivanja_1">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radnici</izvorni_sadrzaj>
    <derivirana_varijabla naziv="DomainObject.Predmet.Opis_1">radnici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St-448/2016</izvorni_sadrzaj>
    <derivirana_varijabla naziv="DomainObject.Predmet.OznakaBroj_1">St-448/2016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MONTMONTAŽA-GREBEN d.o.o. za gradnju i popravak brodova i čamaca</izvorni_sadrzaj>
    <derivirana_varijabla naziv="DomainObject.Predmet.ProtustrankaFormated_1">  MONTMONTAŽA-GREBEN d.o.o. za gradnju i popravak brodova i čamaca</derivirana_varijabla>
  </DomainObject.Predmet.ProtustrankaFormated>
  <DomainObject.Predmet.ProtustrankaFormatedOIB>
    <izvorni_sadrzaj>  MONTMONTAŽA-GREBEN d.o.o. za gradnju i popravak brodova i čamaca, OIB 68547761103</izvorni_sadrzaj>
    <derivirana_varijabla naziv="DomainObject.Predmet.ProtustrankaFormatedOIB_1">  MONTMONTAŽA-GREBEN d.o.o. za gradnju i popravak brodova i čamaca, OIB 68547761103</derivirana_varijabla>
  </DomainObject.Predmet.ProtustrankaFormatedOIB>
  <DomainObject.Predmet.ProtustrankaFormatedWithAdress>
    <izvorni_sadrzaj> MONTMONTAŽA-GREBEN d.o.o. za gradnju i popravak brodova i čamaca, Obala 4 50, 20270 Vela Luka</izvorni_sadrzaj>
    <derivirana_varijabla naziv="DomainObject.Predmet.ProtustrankaFormatedWithAdress_1"> MONTMONTAŽA-GREBEN d.o.o. za gradnju i popravak brodova i čamaca, Obala 4 50, 20270 Vela Luka</derivirana_varijabla>
  </DomainObject.Predmet.ProtustrankaFormatedWithAdress>
  <DomainObject.Predmet.ProtustrankaFormatedWithAdressOIB>
    <izvorni_sadrzaj> MONTMONTAŽA-GREBEN d.o.o. za gradnju i popravak brodova i čamaca, OIB 68547761103, Obala 4 50, 20270 Vela Luka</izvorni_sadrzaj>
    <derivirana_varijabla naziv="DomainObject.Predmet.ProtustrankaFormatedWithAdressOIB_1"> MONTMONTAŽA-GREBEN d.o.o. za gradnju i popravak brodova i čamaca, OIB 68547761103, Obala 4 50, 20270 Vela Luka</derivirana_varijabla>
  </DomainObject.Predmet.ProtustrankaFormatedWithAdressOIB>
  <DomainObject.Predmet.ProtustrankaWithAdress>
    <izvorni_sadrzaj>MONTMONTAŽA-GREBEN d.o.o. za gradnju i popravak brodova i čamaca Obala 4 50, 20270 Vela Luka</izvorni_sadrzaj>
    <derivirana_varijabla naziv="DomainObject.Predmet.ProtustrankaWithAdress_1">MONTMONTAŽA-GREBEN d.o.o. za gradnju i popravak brodova i čamaca Obala 4 50, 20270 Vela Luka</derivirana_varijabla>
  </DomainObject.Predmet.ProtustrankaWithAdress>
  <DomainObject.Predmet.ProtustrankaWithAdressOIB>
    <izvorni_sadrzaj>MONTMONTAŽA-GREBEN d.o.o. za gradnju i popravak brodova i čamaca, OIB 68547761103, Obala 4 50, 20270 Vela Luka</izvorni_sadrzaj>
    <derivirana_varijabla naziv="DomainObject.Predmet.ProtustrankaWithAdressOIB_1">MONTMONTAŽA-GREBEN d.o.o. za gradnju i popravak brodova i čamaca, OIB 68547761103, Obala 4 50, 20270 Vela Luka</derivirana_varijabla>
  </DomainObject.Predmet.ProtustrankaWithAdressOIB>
  <DomainObject.Predmet.ProtustrankaNazivFormated>
    <izvorni_sadrzaj>MONTMONTAŽA-GREBEN d.o.o. za gradnju i popravak brodova i čamaca</izvorni_sadrzaj>
    <derivirana_varijabla naziv="DomainObject.Predmet.ProtustrankaNazivFormated_1">MONTMONTAŽA-GREBEN d.o.o. za gradnju i popravak brodova i čamaca</derivirana_varijabla>
  </DomainObject.Predmet.ProtustrankaNazivFormated>
  <DomainObject.Predmet.ProtustrankaNazivFormatedOIB>
    <izvorni_sadrzaj>MONTMONTAŽA-GREBEN d.o.o. za gradnju i popravak brodova i čamaca, OIB 68547761103</izvorni_sadrzaj>
    <derivirana_varijabla naziv="DomainObject.Predmet.ProtustrankaNazivFormatedOIB_1">MONTMONTAŽA-GREBEN d.o.o. za gradnju i popravak brodova i čamaca, OIB 68547761103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izvorni_sadrzaj>
    <derivirana_varijabla naziv="DomainObject.Predmet.StrankaFormated_1">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derivirana_varijabla>
  </DomainObject.Predmet.StrankaFormated>
  <DomainObject.Predmet.StrankaFormatedOIB>
    <izvorni_sadrzaj>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izvorni_sadrzaj>
    <derivirana_varijabla naziv="DomainObject.Predmet.StrankaFormatedOIB_1">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derivirana_varijabla>
  </DomainObject.Predmet.StrankaFormatedOIB>
  <DomainObject.Predmet.StrankaFormatedWithAdress>
    <izvorni_sadrzaj>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izvorni_sadrzaj>
    <derivirana_varijabla naziv="DomainObject.Predmet.StrankaFormatedWithAdress_1">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derivirana_varijabla>
  </DomainObject.Predmet.StrankaFormatedWithAdress>
  <DomainObject.Predmet.StrankaFormatedWithAdressOIB>
    <izvorni_sadrzaj>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izvorni_sadrzaj>
    <derivirana_varijabla naziv="DomainObject.Predmet.StrankaFormatedWithAdressOIB_1">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derivirana_varijabla>
  </DomainObject.Predmet.StrankaFormatedWithAdressOIB>
  <DomainObject.Predmet.StrankaWithAdress>
    <izvorni_sadrzaj>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izvorni_sadrzaj>
    <derivirana_varijabla naziv="DomainObject.Predmet.StrankaWithAdress_1">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derivirana_varijabla>
  </DomainObject.Predmet.StrankaWithAdress>
  <DomainObject.Predmet.StrankaWithAdressOIB>
    <izvorni_sadrzaj>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izvorni_sadrzaj>
    <derivirana_varijabla naziv="DomainObject.Predmet.StrankaWithAdressOIB_1">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derivirana_varijabla>
  </DomainObject.Predmet.StrankaWithAdressOIB>
  <DomainObject.Predmet.StrankaNazivFormated>
    <izvorni_sadrzaj>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izvorni_sadrzaj>
    <derivirana_varijabla naziv="DomainObject.Predmet.StrankaNazivFormated_1">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derivirana_varijabla>
  </DomainObject.Predmet.StrankaNazivFormated>
  <DomainObject.Predmet.StrankaNazivFormatedOIB>
    <izvorni_sadrzaj>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izvorni_sadrzaj>
    <derivirana_varijabla naziv="DomainObject.Predmet.StrankaNazivFormatedOIB_1">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Formated>
  <DomainObject.Predmet.StrankaList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FormatedOIB>
  <DomainObject.Predmet.StrankaListFormatedWithAdress>
    <izvorni_sadrzaj>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izvorni_sadrzaj>
    <derivirana_varijabla naziv="DomainObject.Predmet.StrankaListFormatedWithAdress_1">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derivirana_varijabla>
  </DomainObject.Predmet.StrankaListFormatedWithAdress>
  <DomainObject.Predmet.StrankaListFormatedWithAdressOIB>
    <izvorni_sadrzaj>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izvorni_sadrzaj>
    <derivirana_varijabla naziv="DomainObject.Predmet.StrankaListFormatedWithAdressOIB_1">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derivirana_varijabla>
  </DomainObject.Predmet.StrankaListFormatedWithAdressOIB>
  <DomainObject.Predmet.StrankaListNaziv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Naziv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NazivFormated>
  <DomainObject.Predmet.StrankaListNaziv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Naziv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NazivFormatedOIB>
  <DomainObject.Predmet.ProtuStrankaListFormated>
    <izvorni_sadrzaj>
      <item>MONTMONTAŽA-GREBEN d.o.o. za gradnju i popravak brodova i čamaca</item>
    </izvorni_sadrzaj>
    <derivirana_varijabla naziv="DomainObject.Predmet.ProtuStrankaListFormated_1">
      <item>MONTMONTAŽA-GREBEN d.o.o. za gradnju i popravak brodova i čamaca</item>
    </derivirana_varijabla>
  </DomainObject.Predmet.ProtuStrankaListFormated>
  <DomainObject.Predmet.ProtuStrankaListFormatedOIB>
    <izvorni_sadrzaj>
      <item>MONTMONTAŽA-GREBEN d.o.o. za gradnju i popravak brodova i čamaca, OIB 68547761103</item>
    </izvorni_sadrzaj>
    <derivirana_varijabla naziv="DomainObject.Predmet.ProtuStrankaListFormatedOIB_1">
      <item>MONTMONTAŽA-GREBEN d.o.o. za gradnju i popravak brodova i čamaca, OIB 68547761103</item>
    </derivirana_varijabla>
  </DomainObject.Predmet.ProtuStrankaListFormatedOIB>
  <DomainObject.Predmet.ProtuStrankaListFormatedWithAdress>
    <izvorni_sadrzaj>
      <item>MONTMONTAŽA-GREBEN d.o.o. za gradnju i popravak brodova i čamaca, Obala 4 50, 20270 Vela Luka</item>
    </izvorni_sadrzaj>
    <derivirana_varijabla naziv="DomainObject.Predmet.ProtuStrankaListFormatedWithAdress_1">
      <item>MONTMONTAŽA-GREBEN d.o.o. za gradnju i popravak brodova i čamaca, Obala 4 50, 20270 Vela Luka</item>
    </derivirana_varijabla>
  </DomainObject.Predmet.ProtuStrankaListFormatedWithAdress>
  <DomainObject.Predmet.ProtuStrankaListFormatedWithAdressOIB>
    <izvorni_sadrzaj>
      <item>MONTMONTAŽA-GREBEN d.o.o. za gradnju i popravak brodova i čamaca, OIB 68547761103, Obala 4 50, 20270 Vela Luka</item>
    </izvorni_sadrzaj>
    <derivirana_varijabla naziv="DomainObject.Predmet.ProtuStrankaListFormatedWithAdressOIB_1">
      <item>MONTMONTAŽA-GREBEN d.o.o. za gradnju i popravak brodova i čamaca, OIB 68547761103, Obala 4 50, 20270 Vela Luka</item>
    </derivirana_varijabla>
  </DomainObject.Predmet.ProtuStrankaListFormatedWithAdressOIB>
  <DomainObject.Predmet.ProtuStrankaListNazivFormated>
    <izvorni_sadrzaj>
      <item>MONTMONTAŽA-GREBEN d.o.o. za gradnju i popravak brodova i čamaca</item>
    </izvorni_sadrzaj>
    <derivirana_varijabla naziv="DomainObject.Predmet.ProtuStrankaListNazivFormated_1">
      <item>MONTMONTAŽA-GREBEN d.o.o. za gradnju i popravak brodova i čamaca</item>
    </derivirana_varijabla>
  </DomainObject.Predmet.ProtuStrankaListNazivFormated>
  <DomainObject.Predmet.ProtuStrankaListNazivFormatedOIB>
    <izvorni_sadrzaj>
      <item>MONTMONTAŽA-GREBEN d.o.o. za gradnju i popravak brodova i čamaca, OIB 68547761103</item>
    </izvorni_sadrzaj>
    <derivirana_varijabla naziv="DomainObject.Predmet.ProtuStrankaListNazivFormatedOIB_1">
      <item>MONTMONTAŽA-GREBEN d.o.o. za gradnju i popravak brodova i čamaca, OIB 68547761103</item>
    </derivirana_varijabla>
  </DomainObject.Predmet.ProtuStrankaListNazivFormatedOIB>
  <DomainObject.Predmet.OstaliListFormated>
    <izvorni_sadrzaj>
      <item>CUMMINIS ADRIATIC d.o.o.</item>
    </izvorni_sadrzaj>
    <derivirana_varijabla naziv="DomainObject.Predmet.OstaliListFormated_1">
      <item>CUMMINIS ADRIATIC d.o.o.</item>
    </derivirana_varijabla>
  </DomainObject.Predmet.OstaliListFormated>
  <DomainObject.Predmet.OstaliListFormatedOIB>
    <izvorni_sadrzaj>
      <item>CUMMINIS ADRIATIC d.o.o., OIB 44284514731</item>
    </izvorni_sadrzaj>
    <derivirana_varijabla naziv="DomainObject.Predmet.OstaliListFormatedOIB_1">
      <item>CUMMINIS ADRIATIC d.o.o., OIB 44284514731</item>
    </derivirana_varijabla>
  </DomainObject.Predmet.OstaliListFormatedOIB>
  <DomainObject.Predmet.OstaliListFormatedWithAdress>
    <izvorni_sadrzaj>
      <item>CUMMINIS ADRIATIC d.o.o.</item>
    </izvorni_sadrzaj>
    <derivirana_varijabla naziv="DomainObject.Predmet.OstaliListFormatedWithAdress_1">
      <item>CUMMINIS ADRIATIC d.o.o.</item>
    </derivirana_varijabla>
  </DomainObject.Predmet.OstaliListFormatedWithAdress>
  <DomainObject.Predmet.OstaliListFormatedWithAdressOIB>
    <izvorni_sadrzaj>
      <item>CUMMINIS ADRIATIC d.o.o., OIB 44284514731</item>
    </izvorni_sadrzaj>
    <derivirana_varijabla naziv="DomainObject.Predmet.OstaliListFormatedWithAdressOIB_1">
      <item>CUMMINIS ADRIATIC d.o.o., OIB 44284514731</item>
    </derivirana_varijabla>
  </DomainObject.Predmet.OstaliListFormatedWithAdressOIB>
  <DomainObject.Predmet.OstaliListNazivFormated>
    <izvorni_sadrzaj>
      <item>CUMMINIS ADRIATIC d.o.o.</item>
    </izvorni_sadrzaj>
    <derivirana_varijabla naziv="DomainObject.Predmet.OstaliListNazivFormated_1">
      <item>CUMMINIS ADRIATIC d.o.o.</item>
    </derivirana_varijabla>
  </DomainObject.Predmet.OstaliListNazivFormated>
  <DomainObject.Predmet.OstaliListNazivFormatedOIB>
    <izvorni_sadrzaj>
      <item>CUMMINIS ADRIATIC d.o.o., OIB 44284514731</item>
    </izvorni_sadrzaj>
    <derivirana_varijabla naziv="DomainObject.Predmet.OstaliListNazivFormatedOIB_1">
      <item>CUMMINIS ADRIATIC d.o.o., OIB 44284514731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2017.</izvorni_sadrzaj>
    <derivirana_varijabla naziv="DomainObject.Datum_1">16. svibnja 2017.</derivirana_varijabla>
  </DomainObject.Datum>
  <DomainObject.PoslovniBrojDokumenta>
    <izvorni_sadrzaj>St-448/2016-196</izvorni_sadrzaj>
    <derivirana_varijabla naziv="DomainObject.PoslovniBrojDokumenta_1">St-448/2016-196</derivirana_varijabla>
  </DomainObject.PoslovniBrojDokumenta>
  <DomainObject.Predmet.StrankaIDrugi>
    <izvorni_sadrzaj>Albino Vlašić i dr.</izvorni_sadrzaj>
    <derivirana_varijabla naziv="DomainObject.Predmet.StrankaIDrugi_1">Albino Vlašić i dr.</derivirana_varijabla>
  </DomainObject.Predmet.StrankaIDrugi>
  <DomainObject.Predmet.ProtustrankaIDrugi>
    <izvorni_sadrzaj>MONTMONTAŽA-GREBEN d.o.o. za gradnju i popravak brodova i čamaca</izvorni_sadrzaj>
    <derivirana_varijabla naziv="DomainObject.Predmet.ProtustrankaIDrugi_1">MONTMONTAŽA-GREBEN d.o.o. za gradnju i popravak brodova i čamaca</derivirana_varijabla>
  </DomainObject.Predmet.ProtustrankaIDrugi>
  <DomainObject.Predmet.StrankaIDrugiAdressOIB>
    <izvorni_sadrzaj>Albino Vlašić, OIB 00137267651, Obala 5 2, 20270 Vela Luka i dr.</izvorni_sadrzaj>
    <derivirana_varijabla naziv="DomainObject.Predmet.StrankaIDrugiAdressOIB_1">Albino Vlašić, OIB 00137267651, Obala 5 2, 20270 Vela Luka i dr.</derivirana_varijabla>
  </DomainObject.Predmet.StrankaIDrugiAdressOIB>
  <DomainObject.Predmet.ProtustrankaIDrugiAdressOIB>
    <izvorni_sadrzaj>MONTMONTAŽA-GREBEN d.o.o. za gradnju i popravak brodova i čamaca, OIB 68547761103, Obala 4 50, 20270 Vela Luka</izvorni_sadrzaj>
    <derivirana_varijabla naziv="DomainObject.Predmet.ProtustrankaIDrugiAdressOIB_1">MONTMONTAŽA-GREBEN d.o.o. za gradnju i popravak brodova i čamaca, OIB 68547761103, Obala 4 50, 20270 Vela Luka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CUMMINIS ADRIATIC d.o.o.</item>
    </izvorni_sadrzaj>
    <derivirana_varijabla naziv="DomainObject.Predmet.SudioniciListNaziv_1">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CUMMINIS ADRIATIC d.o.o.</item>
    </derivirana_varijabla>
  </DomainObject.Predmet.SudioniciListNaziv>
  <DomainObject.Predmet.SudioniciListAdressOIB>
    <izvorni_sadrzaj>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tem>CUMMINIS ADRIATIC d.o.o., OIB 44284514731</item>
    </izvorni_sadrzaj>
    <derivirana_varijabla naziv="DomainObject.Predmet.SudioniciListAdressOIB_1">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tem>CUMMINIS ADRIATIC d.o.o., OIB 44284514731</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tem>, OIB 44284514731</item>
    </izvorni_sadrzaj>
    <derivirana_varijabla naziv="DomainObject.Predmet.SudioniciListNazivOIB_1">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tem>, OIB 44284514731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384</properties:Words>
  <properties:Characters>1994</properties:Characters>
  <properties:Lines>67</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II</vt:lpstr>
    </vt:vector>
  </properties:TitlesOfParts>
  <properties:LinksUpToDate>false</properties:LinksUpToDate>
  <properties:CharactersWithSpaces>2407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2017-05-16T09:15:00Z</dcterms:created>
  <dc:creator>Ante Kačić</dc:creator>
  <cp:lastModifiedBy>Srđan Gavranić</cp:lastModifiedBy>
  <cp:lastPrinted>2016-03-04T13:13:00Z</cp:lastPrinted>
  <dcterms:modified xmlns:xsi="http://www.w3.org/2001/XMLSchema-instance" xsi:type="dcterms:W3CDTF">2017-05-16T09:17:00Z</dcterms:modified>
  <cp:revision>4</cp:revision>
  <dc:title>II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St-448/2016-196 / Odluka - Rješenje</vt:lpwstr>
  </prop:property>
  <prop:property name="CC_coloring" pid="4" fmtid="{D5CDD505-2E9C-101B-9397-08002B2CF9AE}">
    <vt:bool>false</vt:bool>
  </prop:property>
  <prop:property name="BrojStranica" pid="5" fmtid="{D5CDD505-2E9C-101B-9397-08002B2CF9AE}">
    <vt:i4>2</vt:i4>
  </prop:property>
</prop:Properties>
</file>