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89f2cc9" w14:paraId="89f2cc9" w:rsidRDefault="005A4811" w:rsidP="005A4811" w:rsidR="005A4811">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E15506">
        <w:rPr>
          <w:rFonts w:hAnsi="Times New Roman" w:ascii="Times New Roman"/>
          <w:sz w:val="24"/>
        </w:rPr>
        <w:t>-454</w:t>
      </w:r>
    </w:p>
    <w:p w:rsidRDefault="003B1F5B" w:rsidP="005A4811" w:rsidR="003B1F5B" w:rsidRPr="00AA0757">
      <w:pPr>
        <w:jc w:val="right"/>
        <w:rPr>
          <w:rFonts w:hAnsi="Times New Roman" w:ascii="Times New Roman"/>
          <w:sz w:val="24"/>
        </w:rPr>
      </w:pP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FF076A">
        <w:rPr>
          <w:rFonts w:hAnsi="Times New Roman" w:ascii="Times New Roman"/>
          <w:sz w:val="24"/>
        </w:rPr>
        <w:t xml:space="preserve">25. veljače </w:t>
      </w:r>
      <w:r w:rsidR="001D74C3">
        <w:rPr>
          <w:rFonts w:hAnsi="Times New Roman" w:ascii="Times New Roman"/>
          <w:sz w:val="24"/>
        </w:rPr>
        <w:t>201</w:t>
      </w:r>
      <w:r w:rsidR="00FF076A">
        <w:rPr>
          <w:rFonts w:hAnsi="Times New Roman" w:ascii="Times New Roman"/>
          <w:sz w:val="24"/>
        </w:rPr>
        <w:t>6</w:t>
      </w:r>
      <w:r w:rsidR="001D74C3">
        <w:rPr>
          <w:rFonts w:hAnsi="Times New Roman" w:ascii="Times New Roman"/>
          <w:sz w:val="24"/>
        </w:rPr>
        <w:t>.</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0F4DB1" w:rsidR="00ED02B9">
      <w:pPr>
        <w:numPr>
          <w:ilvl w:val="0"/>
          <w:numId w:val="6"/>
        </w:numPr>
        <w:rPr>
          <w:rFonts w:cs="Tahoma" w:hAnsi="Times New Roman" w:ascii="Times New Roman"/>
          <w:sz w:val="24"/>
        </w:rPr>
      </w:pPr>
      <w:r w:rsidRPr="002223B5">
        <w:rPr>
          <w:rFonts w:cs="Tahoma" w:hAnsi="Times New Roman" w:ascii="Times New Roman"/>
          <w:sz w:val="24"/>
        </w:rPr>
        <w:t xml:space="preserve">Određuje se </w:t>
      </w:r>
      <w:r w:rsidR="00FF076A">
        <w:rPr>
          <w:rFonts w:cs="Tahoma" w:hAnsi="Times New Roman" w:ascii="Times New Roman"/>
          <w:b/>
          <w:sz w:val="24"/>
        </w:rPr>
        <w:t>5</w:t>
      </w:r>
      <w:r w:rsidRPr="002223B5">
        <w:rPr>
          <w:rFonts w:cs="Tahoma" w:hAnsi="Times New Roman" w:ascii="Times New Roman"/>
          <w:b/>
          <w:sz w:val="24"/>
        </w:rPr>
        <w:t>.</w:t>
      </w:r>
      <w:r w:rsidRPr="002223B5">
        <w:rPr>
          <w:rFonts w:cs="Tahoma" w:hAnsi="Times New Roman" w:ascii="Times New Roman"/>
          <w:sz w:val="24"/>
        </w:rPr>
        <w:t xml:space="preserve"> </w:t>
      </w:r>
      <w:r w:rsidRPr="002223B5">
        <w:rPr>
          <w:rFonts w:cs="Tahoma" w:hAnsi="Times New Roman" w:ascii="Times New Roman"/>
          <w:b/>
          <w:sz w:val="24"/>
        </w:rPr>
        <w:t>javna dražba</w:t>
      </w:r>
      <w:r w:rsidRPr="002223B5">
        <w:rPr>
          <w:rFonts w:cs="Tahoma" w:hAnsi="Times New Roman" w:ascii="Times New Roman"/>
          <w:sz w:val="24"/>
        </w:rPr>
        <w:t xml:space="preserve"> radi prodaje nekretnin</w:t>
      </w:r>
      <w:r w:rsidR="000324E5" w:rsidRPr="002223B5">
        <w:rPr>
          <w:rFonts w:cs="Tahoma" w:hAnsi="Times New Roman" w:ascii="Times New Roman"/>
          <w:sz w:val="24"/>
        </w:rPr>
        <w:t>a</w:t>
      </w:r>
      <w:r w:rsidRPr="002223B5">
        <w:rPr>
          <w:rFonts w:cs="Tahoma" w:hAnsi="Times New Roman" w:ascii="Times New Roman"/>
          <w:sz w:val="24"/>
        </w:rPr>
        <w:t xml:space="preserve"> stečajnog dužnika</w:t>
      </w:r>
      <w:r w:rsidR="00C2297B" w:rsidRPr="002223B5">
        <w:rPr>
          <w:rFonts w:cs="Tahoma" w:hAnsi="Times New Roman" w:ascii="Times New Roman"/>
          <w:sz w:val="24"/>
        </w:rPr>
        <w:t>, s upisan</w:t>
      </w:r>
      <w:r w:rsidR="00CF1387" w:rsidRPr="002223B5">
        <w:rPr>
          <w:rFonts w:cs="Tahoma" w:hAnsi="Times New Roman" w:ascii="Times New Roman"/>
          <w:sz w:val="24"/>
        </w:rPr>
        <w:t xml:space="preserve">im založnim pravom </w:t>
      </w:r>
      <w:r w:rsidR="00C2297B" w:rsidRPr="002223B5">
        <w:rPr>
          <w:rFonts w:cs="Tahoma" w:hAnsi="Times New Roman" w:ascii="Times New Roman"/>
          <w:sz w:val="24"/>
        </w:rPr>
        <w:t>u korist razlučnog vjerovnika</w:t>
      </w:r>
      <w:r w:rsidR="00CF1387" w:rsidRPr="002223B5">
        <w:rPr>
          <w:rFonts w:cs="Tahoma" w:hAnsi="Times New Roman" w:ascii="Times New Roman"/>
          <w:sz w:val="24"/>
        </w:rPr>
        <w:t xml:space="preserve"> Zagrebačke banke d.d. Zagreb</w:t>
      </w:r>
      <w:r w:rsidR="00ED02B9">
        <w:rPr>
          <w:rFonts w:cs="Tahoma" w:hAnsi="Times New Roman" w:ascii="Times New Roman"/>
          <w:sz w:val="24"/>
        </w:rPr>
        <w:t xml:space="preserve">: </w:t>
      </w:r>
    </w:p>
    <w:p w:rsidRDefault="00ED02B9" w:rsidP="00ED02B9" w:rsidR="00ED02B9">
      <w:pPr>
        <w:ind w:left="567"/>
        <w:rPr>
          <w:rFonts w:cs="Tahoma" w:hAnsi="Times New Roman" w:ascii="Times New Roman"/>
          <w:sz w:val="24"/>
        </w:rPr>
      </w:pPr>
    </w:p>
    <w:p w:rsidRDefault="00ED02B9" w:rsidP="00ED02B9" w:rsidR="00ED02B9">
      <w:pPr>
        <w:ind w:left="567"/>
        <w:rPr>
          <w:rFonts w:cs="Tahoma" w:hAnsi="Times New Roman" w:ascii="Times New Roman"/>
          <w:sz w:val="24"/>
        </w:rPr>
      </w:pPr>
      <w:r>
        <w:rPr>
          <w:rFonts w:cs="Tahoma" w:hAnsi="Times New Roman" w:ascii="Times New Roman"/>
          <w:sz w:val="24"/>
        </w:rPr>
        <w:t>A)</w:t>
      </w:r>
    </w:p>
    <w:p w:rsidRDefault="00ED02B9" w:rsidP="00ED02B9" w:rsidR="005A4811" w:rsidRPr="002223B5">
      <w:pPr>
        <w:ind w:left="567"/>
        <w:rPr>
          <w:rFonts w:cs="Tahoma" w:hAnsi="Times New Roman" w:ascii="Times New Roman"/>
          <w:sz w:val="24"/>
        </w:rPr>
      </w:pPr>
      <w:r>
        <w:rPr>
          <w:rFonts w:cs="Tahoma" w:hAnsi="Times New Roman" w:ascii="Times New Roman"/>
          <w:sz w:val="24"/>
        </w:rPr>
        <w:t>- u</w:t>
      </w:r>
      <w:r w:rsidR="00CF1387" w:rsidRPr="002223B5">
        <w:rPr>
          <w:rFonts w:cs="Tahoma" w:hAnsi="Times New Roman" w:ascii="Times New Roman"/>
          <w:sz w:val="24"/>
        </w:rPr>
        <w:t xml:space="preserve">pisanih u </w:t>
      </w:r>
      <w:r w:rsidR="00CF1387" w:rsidRPr="002223B5">
        <w:rPr>
          <w:rFonts w:hAnsi="Times New Roman" w:ascii="Times New Roman"/>
          <w:sz w:val="24"/>
        </w:rPr>
        <w:t>k.o. Trnje, zk. ul. 15867, čkbr. 22/4 (etažno vlasništvo)</w:t>
      </w:r>
      <w:r w:rsidR="002223B5">
        <w:rPr>
          <w:rFonts w:hAnsi="Times New Roman" w:ascii="Times New Roman"/>
          <w:sz w:val="24"/>
        </w:rPr>
        <w:t>, i to:</w:t>
      </w:r>
    </w:p>
    <w:p w:rsidRDefault="002B091E" w:rsidP="002B091E" w:rsidR="002B091E" w:rsidRPr="00AA0757">
      <w:pPr>
        <w:rPr>
          <w:rFonts w:cs="Tunga" w:hAnsi="Times New Roman" w:ascii="Times New Roman"/>
          <w:sz w:val="24"/>
          <w:lang w:eastAsia="hr-HR"/>
        </w:rPr>
      </w:pPr>
    </w:p>
    <w:p w:rsidRDefault="000F4DB1" w:rsidP="000B7615" w:rsidR="000B7615">
      <w:pPr>
        <w:ind w:left="360"/>
        <w:rPr>
          <w:rFonts w:hAnsi="Times New Roman" w:ascii="Times New Roman"/>
          <w:sz w:val="24"/>
          <w:lang w:eastAsia="hr-HR"/>
        </w:rPr>
      </w:pPr>
      <w:r>
        <w:rPr>
          <w:rFonts w:hAnsi="Times New Roman" w:ascii="Times New Roman"/>
          <w:sz w:val="24"/>
          <w:lang w:eastAsia="hr-HR"/>
        </w:rPr>
        <w:t>1</w:t>
      </w:r>
      <w:r w:rsidR="002B091E" w:rsidRPr="00AA0757">
        <w:rPr>
          <w:rFonts w:hAnsi="Times New Roman" w:ascii="Times New Roman"/>
          <w:sz w:val="24"/>
          <w:lang w:eastAsia="hr-HR"/>
        </w:rPr>
        <w:t xml:space="preserve">. </w:t>
      </w:r>
      <w:r w:rsidR="000B7615">
        <w:rPr>
          <w:rFonts w:hAnsi="Times New Roman" w:ascii="Times New Roman"/>
          <w:sz w:val="24"/>
          <w:lang w:eastAsia="hr-HR"/>
        </w:rPr>
        <w:t xml:space="preserve"> Poduložak 322 - </w:t>
      </w:r>
      <w:r w:rsidR="000B7615" w:rsidRPr="000B7615">
        <w:rPr>
          <w:rFonts w:hAnsi="Times New Roman" w:ascii="Times New Roman"/>
          <w:sz w:val="24"/>
          <w:lang w:eastAsia="hr-HR"/>
        </w:rPr>
        <w:t xml:space="preserve">322. ETAŽA 438/10000 poslovni prostor PP2/1 u prizemlju, označen </w:t>
      </w:r>
      <w:r w:rsidR="000B7615">
        <w:rPr>
          <w:rFonts w:hAnsi="Times New Roman" w:ascii="Times New Roman"/>
          <w:sz w:val="24"/>
          <w:lang w:eastAsia="hr-HR"/>
        </w:rPr>
        <w:tab/>
      </w:r>
      <w:r w:rsidR="000B7615" w:rsidRPr="000B7615">
        <w:rPr>
          <w:rFonts w:hAnsi="Times New Roman" w:ascii="Times New Roman"/>
          <w:sz w:val="24"/>
          <w:lang w:eastAsia="hr-HR"/>
        </w:rPr>
        <w:t xml:space="preserve">zelenom bojom, sastoji se od: prostorije, hol, hodnik, čajna kuhinja, wc-ž, wc-ž </w:t>
      </w:r>
      <w:r w:rsidR="000B7615">
        <w:rPr>
          <w:rFonts w:hAnsi="Times New Roman" w:ascii="Times New Roman"/>
          <w:sz w:val="24"/>
          <w:lang w:eastAsia="hr-HR"/>
        </w:rPr>
        <w:tab/>
      </w:r>
      <w:r w:rsidR="000B7615" w:rsidRPr="000B7615">
        <w:rPr>
          <w:rFonts w:hAnsi="Times New Roman" w:ascii="Times New Roman"/>
          <w:sz w:val="24"/>
          <w:lang w:eastAsia="hr-HR"/>
        </w:rPr>
        <w:t xml:space="preserve">predprostor, wc-m, wc-m predprostor, sveukupne površine P=398,85 m2, kao i </w:t>
      </w:r>
      <w:r w:rsidR="000B7615">
        <w:rPr>
          <w:rFonts w:hAnsi="Times New Roman" w:ascii="Times New Roman"/>
          <w:sz w:val="24"/>
          <w:lang w:eastAsia="hr-HR"/>
        </w:rPr>
        <w:tab/>
      </w:r>
      <w:r w:rsidR="000B7615" w:rsidRPr="000B7615">
        <w:rPr>
          <w:rFonts w:hAnsi="Times New Roman" w:ascii="Times New Roman"/>
          <w:sz w:val="24"/>
          <w:lang w:eastAsia="hr-HR"/>
        </w:rPr>
        <w:t xml:space="preserve">pripadaka: parkiralište P1-P10, spremište S10 i S12, S20, S21, S22, S30 i S31 u </w:t>
      </w:r>
      <w:r w:rsidR="000B7615">
        <w:rPr>
          <w:rFonts w:hAnsi="Times New Roman" w:ascii="Times New Roman"/>
          <w:sz w:val="24"/>
          <w:lang w:eastAsia="hr-HR"/>
        </w:rPr>
        <w:tab/>
      </w:r>
      <w:r w:rsidR="000B7615" w:rsidRPr="000B7615">
        <w:rPr>
          <w:rFonts w:hAnsi="Times New Roman" w:ascii="Times New Roman"/>
          <w:sz w:val="24"/>
          <w:lang w:eastAsia="hr-HR"/>
        </w:rPr>
        <w:t xml:space="preserve">dvorištu, podrumu -1, -2 i -3 sveukupne površine P=182,07 m2. </w:t>
      </w:r>
    </w:p>
    <w:p w:rsidRDefault="000F4DB1" w:rsidP="000B7615" w:rsidR="000F4DB1">
      <w:pPr>
        <w:ind w:left="360"/>
        <w:rPr>
          <w:rFonts w:hAnsi="Times New Roman" w:ascii="Times New Roman"/>
          <w:b/>
          <w:sz w:val="24"/>
          <w:lang w:eastAsia="hr-HR"/>
        </w:rPr>
      </w:pPr>
    </w:p>
    <w:p w:rsidRDefault="000B7615" w:rsidP="000B7615" w:rsidR="00497D6B">
      <w:pPr>
        <w:ind w:left="360"/>
        <w:rPr>
          <w:rFonts w:hAnsi="Times New Roman" w:ascii="Times New Roman"/>
          <w:sz w:val="24"/>
          <w:lang w:eastAsia="hr-HR"/>
        </w:rPr>
      </w:pPr>
      <w:r>
        <w:rPr>
          <w:rFonts w:hAnsi="Times New Roman" w:ascii="Times New Roman"/>
          <w:b/>
          <w:sz w:val="24"/>
          <w:lang w:eastAsia="hr-HR"/>
        </w:rPr>
        <w:tab/>
      </w:r>
      <w:r w:rsidR="000F4DB1">
        <w:rPr>
          <w:rFonts w:hAnsi="Times New Roman" w:ascii="Times New Roman"/>
          <w:b/>
          <w:sz w:val="24"/>
          <w:lang w:eastAsia="hr-HR"/>
        </w:rPr>
        <w:tab/>
      </w:r>
      <w:r>
        <w:rPr>
          <w:rFonts w:hAnsi="Times New Roman" w:ascii="Times New Roman"/>
          <w:b/>
          <w:sz w:val="24"/>
          <w:lang w:eastAsia="hr-HR"/>
        </w:rPr>
        <w:t xml:space="preserve">- </w:t>
      </w:r>
      <w:r w:rsidRPr="000B7615">
        <w:rPr>
          <w:rFonts w:hAnsi="Times New Roman" w:ascii="Times New Roman"/>
          <w:sz w:val="24"/>
          <w:lang w:eastAsia="hr-HR"/>
        </w:rPr>
        <w:t xml:space="preserve">Početna cijena iznosi </w:t>
      </w:r>
      <w:r w:rsidR="00FF076A" w:rsidRPr="00FF076A">
        <w:rPr>
          <w:rFonts w:hAnsi="Times New Roman" w:ascii="Times New Roman"/>
          <w:b/>
          <w:sz w:val="24"/>
          <w:lang w:eastAsia="hr-HR"/>
        </w:rPr>
        <w:t>4.390.545,25</w:t>
      </w:r>
      <w:r w:rsidRPr="00497D6B">
        <w:rPr>
          <w:rFonts w:hAnsi="Times New Roman" w:ascii="Times New Roman"/>
          <w:b/>
          <w:sz w:val="24"/>
          <w:lang w:eastAsia="hr-HR"/>
        </w:rPr>
        <w:t xml:space="preserve"> kn,</w:t>
      </w:r>
      <w:r w:rsidRPr="000B7615">
        <w:rPr>
          <w:rFonts w:hAnsi="Times New Roman" w:ascii="Times New Roman"/>
          <w:b/>
          <w:sz w:val="24"/>
          <w:lang w:eastAsia="hr-HR"/>
        </w:rPr>
        <w:t xml:space="preserve"> </w:t>
      </w:r>
      <w:r w:rsidRPr="000B7615">
        <w:rPr>
          <w:rFonts w:hAnsi="Times New Roman" w:ascii="Times New Roman"/>
          <w:sz w:val="24"/>
          <w:lang w:eastAsia="hr-HR"/>
        </w:rPr>
        <w:t xml:space="preserve">u koji iznos je uključen </w:t>
      </w:r>
      <w:r w:rsidR="006E2896">
        <w:rPr>
          <w:rFonts w:hAnsi="Times New Roman" w:ascii="Times New Roman"/>
          <w:sz w:val="24"/>
          <w:lang w:eastAsia="hr-HR"/>
        </w:rPr>
        <w:t xml:space="preserve">i </w:t>
      </w:r>
      <w:r w:rsidRPr="000B7615">
        <w:rPr>
          <w:rFonts w:hAnsi="Times New Roman" w:ascii="Times New Roman"/>
          <w:sz w:val="24"/>
          <w:lang w:eastAsia="hr-HR"/>
        </w:rPr>
        <w:t>porez na</w:t>
      </w:r>
      <w:r>
        <w:rPr>
          <w:rFonts w:hAnsi="Times New Roman" w:ascii="Times New Roman"/>
          <w:sz w:val="24"/>
          <w:lang w:eastAsia="hr-HR"/>
        </w:rPr>
        <w:t xml:space="preserve"> </w:t>
      </w:r>
      <w:r w:rsidR="00497D6B">
        <w:rPr>
          <w:rFonts w:hAnsi="Times New Roman" w:ascii="Times New Roman"/>
          <w:sz w:val="24"/>
          <w:lang w:eastAsia="hr-HR"/>
        </w:rPr>
        <w:t xml:space="preserve">                    </w:t>
      </w:r>
    </w:p>
    <w:p w:rsidRDefault="00497D6B" w:rsidP="000B7615" w:rsidR="000B7615">
      <w:pPr>
        <w:ind w:left="360"/>
        <w:rPr>
          <w:rFonts w:hAnsi="Times New Roman" w:ascii="Times New Roman"/>
          <w:sz w:val="24"/>
          <w:lang w:eastAsia="hr-HR"/>
        </w:rPr>
      </w:pPr>
      <w:r>
        <w:rPr>
          <w:rFonts w:hAnsi="Times New Roman" w:ascii="Times New Roman"/>
          <w:sz w:val="24"/>
          <w:lang w:eastAsia="hr-HR"/>
        </w:rPr>
        <w:t xml:space="preserve">                    </w:t>
      </w:r>
      <w:r w:rsidR="000B7615" w:rsidRPr="000B7615">
        <w:rPr>
          <w:rFonts w:hAnsi="Times New Roman" w:ascii="Times New Roman"/>
          <w:sz w:val="24"/>
          <w:lang w:eastAsia="hr-HR"/>
        </w:rPr>
        <w:t xml:space="preserve">dodanu vrijednost </w:t>
      </w:r>
      <w:r w:rsidR="006E2896">
        <w:rPr>
          <w:rFonts w:hAnsi="Times New Roman" w:ascii="Times New Roman"/>
          <w:sz w:val="24"/>
          <w:lang w:eastAsia="hr-HR"/>
        </w:rPr>
        <w:t xml:space="preserve">od </w:t>
      </w:r>
      <w:r w:rsidR="000B7615" w:rsidRPr="000B7615">
        <w:rPr>
          <w:rFonts w:hAnsi="Times New Roman" w:ascii="Times New Roman"/>
          <w:sz w:val="24"/>
          <w:lang w:eastAsia="hr-HR"/>
        </w:rPr>
        <w:t xml:space="preserve">25% u iznosu od </w:t>
      </w:r>
      <w:r w:rsidR="00FF076A">
        <w:rPr>
          <w:rFonts w:hAnsi="Times New Roman" w:ascii="Times New Roman"/>
          <w:sz w:val="24"/>
          <w:lang w:eastAsia="hr-HR"/>
        </w:rPr>
        <w:t>878.109,05</w:t>
      </w:r>
      <w:r w:rsidR="000B7615" w:rsidRPr="000B7615">
        <w:rPr>
          <w:rFonts w:hAnsi="Times New Roman" w:ascii="Times New Roman"/>
          <w:sz w:val="24"/>
          <w:lang w:eastAsia="hr-HR"/>
        </w:rPr>
        <w:t xml:space="preserve"> kn.</w:t>
      </w:r>
    </w:p>
    <w:p w:rsidRDefault="000F4DB1" w:rsidP="000B7615" w:rsidR="000F4DB1">
      <w:pPr>
        <w:ind w:left="360"/>
        <w:rPr>
          <w:rFonts w:hAnsi="Times New Roman" w:ascii="Times New Roman"/>
          <w:sz w:val="24"/>
          <w:lang w:eastAsia="hr-HR"/>
        </w:rPr>
      </w:pPr>
    </w:p>
    <w:p w:rsidRDefault="000F4DB1" w:rsidP="000B7615" w:rsidR="000F4DB1">
      <w:pPr>
        <w:ind w:left="360"/>
        <w:rPr>
          <w:rFonts w:cs="Tunga" w:hAnsi="Times New Roman" w:ascii="Times New Roman"/>
          <w:sz w:val="24"/>
          <w:lang w:eastAsia="hr-HR"/>
        </w:rPr>
      </w:pPr>
      <w:r>
        <w:rPr>
          <w:rFonts w:cs="Tunga" w:hAnsi="Times New Roman" w:ascii="Times New Roman"/>
          <w:sz w:val="24"/>
          <w:lang w:eastAsia="hr-HR"/>
        </w:rPr>
        <w:t xml:space="preserve">2. </w:t>
      </w:r>
      <w:r w:rsidRPr="000F4DB1">
        <w:rPr>
          <w:rFonts w:cs="Tunga" w:hAnsi="Times New Roman" w:ascii="Times New Roman"/>
          <w:sz w:val="24"/>
          <w:lang w:eastAsia="hr-HR"/>
        </w:rPr>
        <w:t xml:space="preserve">Poduložak 323. – 323. ETAŽA 196/10000 poslovni prostor PP2/2, na I. katu i u </w:t>
      </w:r>
      <w:r w:rsidRPr="000F4DB1">
        <w:rPr>
          <w:rFonts w:cs="Tunga" w:hAnsi="Times New Roman" w:ascii="Times New Roman"/>
          <w:sz w:val="24"/>
          <w:lang w:eastAsia="hr-HR"/>
        </w:rPr>
        <w:tab/>
        <w:t xml:space="preserve">prizemlju, označen crvenom bojom, sastoji s od: hol, stubište, soba 1,2,3 server soba, </w:t>
      </w:r>
      <w:r w:rsidRPr="000F4DB1">
        <w:rPr>
          <w:rFonts w:cs="Tunga" w:hAnsi="Times New Roman" w:ascii="Times New Roman"/>
          <w:sz w:val="24"/>
          <w:lang w:eastAsia="hr-HR"/>
        </w:rPr>
        <w:tab/>
        <w:t>WC1, WC2, predprostor, stubište, hol, sveukupne površine P=203,84 m2.</w:t>
      </w:r>
    </w:p>
    <w:p w:rsidRDefault="000F4DB1" w:rsidP="000B7615" w:rsidR="000F4DB1">
      <w:pPr>
        <w:ind w:left="360"/>
        <w:rPr>
          <w:rFonts w:cs="Tunga" w:hAnsi="Times New Roman" w:ascii="Times New Roman"/>
          <w:sz w:val="24"/>
          <w:lang w:eastAsia="hr-HR"/>
        </w:rPr>
      </w:pPr>
    </w:p>
    <w:p w:rsidRDefault="000F4DB1" w:rsidP="000B7615" w:rsidR="00497D6B">
      <w:pPr>
        <w:ind w:left="360"/>
        <w:rPr>
          <w:rFonts w:hAnsi="Times New Roman" w:ascii="Times New Roman"/>
          <w:sz w:val="24"/>
          <w:lang w:eastAsia="hr-HR"/>
        </w:rPr>
      </w:pPr>
      <w:r>
        <w:rPr>
          <w:rFonts w:cs="Tunga" w:hAnsi="Times New Roman" w:ascii="Times New Roman"/>
          <w:sz w:val="24"/>
          <w:lang w:eastAsia="hr-HR"/>
        </w:rPr>
        <w:tab/>
      </w:r>
      <w:r>
        <w:rPr>
          <w:rFonts w:cs="Tunga" w:hAnsi="Times New Roman" w:ascii="Times New Roman"/>
          <w:sz w:val="24"/>
          <w:lang w:eastAsia="hr-HR"/>
        </w:rPr>
        <w:tab/>
        <w:t xml:space="preserve">- </w:t>
      </w:r>
      <w:r w:rsidRPr="000B7615">
        <w:rPr>
          <w:rFonts w:hAnsi="Times New Roman" w:ascii="Times New Roman"/>
          <w:sz w:val="24"/>
          <w:lang w:eastAsia="hr-HR"/>
        </w:rPr>
        <w:t xml:space="preserve">Početna cijena iznosi </w:t>
      </w:r>
      <w:r w:rsidR="00FF076A" w:rsidRPr="00FF076A">
        <w:rPr>
          <w:rFonts w:hAnsi="Times New Roman" w:ascii="Times New Roman"/>
          <w:b/>
          <w:sz w:val="24"/>
          <w:lang w:eastAsia="hr-HR"/>
        </w:rPr>
        <w:t>1.983.868,60</w:t>
      </w:r>
      <w:r w:rsidRPr="00D57B85">
        <w:rPr>
          <w:rFonts w:hAnsi="Times New Roman" w:ascii="Times New Roman"/>
          <w:b/>
          <w:sz w:val="24"/>
          <w:lang w:eastAsia="hr-HR"/>
        </w:rPr>
        <w:t xml:space="preserve"> </w:t>
      </w:r>
      <w:r w:rsidRPr="000B7615">
        <w:rPr>
          <w:rFonts w:hAnsi="Times New Roman" w:ascii="Times New Roman"/>
          <w:b/>
          <w:sz w:val="24"/>
          <w:lang w:eastAsia="hr-HR"/>
        </w:rPr>
        <w:t>kn</w:t>
      </w:r>
      <w:r>
        <w:rPr>
          <w:rFonts w:hAnsi="Times New Roman" w:ascii="Times New Roman"/>
          <w:b/>
          <w:sz w:val="24"/>
          <w:lang w:eastAsia="hr-HR"/>
        </w:rPr>
        <w:t>,</w:t>
      </w:r>
      <w:r w:rsidRPr="000B7615">
        <w:rPr>
          <w:rFonts w:hAnsi="Times New Roman" w:ascii="Times New Roman"/>
          <w:b/>
          <w:sz w:val="24"/>
          <w:lang w:eastAsia="hr-HR"/>
        </w:rPr>
        <w:t xml:space="preserve"> </w:t>
      </w:r>
      <w:r w:rsidRPr="000B7615">
        <w:rPr>
          <w:rFonts w:hAnsi="Times New Roman" w:ascii="Times New Roman"/>
          <w:sz w:val="24"/>
          <w:lang w:eastAsia="hr-HR"/>
        </w:rPr>
        <w:t xml:space="preserve">u koji iznos je uključen </w:t>
      </w:r>
      <w:r>
        <w:rPr>
          <w:rFonts w:hAnsi="Times New Roman" w:ascii="Times New Roman"/>
          <w:sz w:val="24"/>
          <w:lang w:eastAsia="hr-HR"/>
        </w:rPr>
        <w:t xml:space="preserve">i </w:t>
      </w:r>
      <w:r w:rsidRPr="000B7615">
        <w:rPr>
          <w:rFonts w:hAnsi="Times New Roman" w:ascii="Times New Roman"/>
          <w:sz w:val="24"/>
          <w:lang w:eastAsia="hr-HR"/>
        </w:rPr>
        <w:t>porez na</w:t>
      </w:r>
      <w:r>
        <w:rPr>
          <w:rFonts w:hAnsi="Times New Roman" w:ascii="Times New Roman"/>
          <w:sz w:val="24"/>
          <w:lang w:eastAsia="hr-HR"/>
        </w:rPr>
        <w:t xml:space="preserve"> </w:t>
      </w:r>
    </w:p>
    <w:p w:rsidRDefault="00497D6B" w:rsidP="000B7615" w:rsidR="000F4DB1">
      <w:pPr>
        <w:ind w:left="360"/>
        <w:rPr>
          <w:rFonts w:hAnsi="Times New Roman" w:ascii="Times New Roman"/>
          <w:sz w:val="24"/>
          <w:lang w:eastAsia="hr-HR"/>
        </w:rPr>
      </w:pPr>
      <w:r>
        <w:rPr>
          <w:rFonts w:hAnsi="Times New Roman" w:ascii="Times New Roman"/>
          <w:sz w:val="24"/>
          <w:lang w:eastAsia="hr-HR"/>
        </w:rPr>
        <w:t xml:space="preserve">                    </w:t>
      </w:r>
      <w:r w:rsidR="000F4DB1" w:rsidRPr="000B7615">
        <w:rPr>
          <w:rFonts w:hAnsi="Times New Roman" w:ascii="Times New Roman"/>
          <w:sz w:val="24"/>
          <w:lang w:eastAsia="hr-HR"/>
        </w:rPr>
        <w:t>dodanu</w:t>
      </w:r>
      <w:r>
        <w:rPr>
          <w:rFonts w:hAnsi="Times New Roman" w:ascii="Times New Roman"/>
          <w:sz w:val="24"/>
          <w:lang w:eastAsia="hr-HR"/>
        </w:rPr>
        <w:t xml:space="preserve"> </w:t>
      </w:r>
      <w:r w:rsidR="000F4DB1" w:rsidRPr="000B7615">
        <w:rPr>
          <w:rFonts w:hAnsi="Times New Roman" w:ascii="Times New Roman"/>
          <w:sz w:val="24"/>
          <w:lang w:eastAsia="hr-HR"/>
        </w:rPr>
        <w:t xml:space="preserve">vrijednost </w:t>
      </w:r>
      <w:r w:rsidR="002223B5">
        <w:rPr>
          <w:rFonts w:hAnsi="Times New Roman" w:ascii="Times New Roman"/>
          <w:sz w:val="24"/>
          <w:lang w:eastAsia="hr-HR"/>
        </w:rPr>
        <w:t xml:space="preserve">od </w:t>
      </w:r>
      <w:r w:rsidR="000F4DB1" w:rsidRPr="000B7615">
        <w:rPr>
          <w:rFonts w:hAnsi="Times New Roman" w:ascii="Times New Roman"/>
          <w:sz w:val="24"/>
          <w:lang w:eastAsia="hr-HR"/>
        </w:rPr>
        <w:t xml:space="preserve">25% u iznosu od </w:t>
      </w:r>
      <w:r w:rsidR="00FF076A">
        <w:rPr>
          <w:rFonts w:hAnsi="Times New Roman" w:ascii="Times New Roman"/>
          <w:sz w:val="24"/>
          <w:lang w:eastAsia="hr-HR"/>
        </w:rPr>
        <w:t>396.773,72</w:t>
      </w:r>
      <w:r w:rsidR="000F4DB1" w:rsidRPr="000B7615">
        <w:rPr>
          <w:rFonts w:hAnsi="Times New Roman" w:ascii="Times New Roman"/>
          <w:sz w:val="24"/>
          <w:lang w:eastAsia="hr-HR"/>
        </w:rPr>
        <w:t xml:space="preserve"> kn.</w:t>
      </w:r>
    </w:p>
    <w:p w:rsidRDefault="000F4DB1" w:rsidP="000B7615" w:rsidR="000F4DB1" w:rsidRPr="000B7615">
      <w:pPr>
        <w:ind w:left="360"/>
        <w:rPr>
          <w:rFonts w:hAnsi="Times New Roman" w:ascii="Times New Roman"/>
          <w:sz w:val="24"/>
          <w:lang w:eastAsia="hr-HR"/>
        </w:rPr>
      </w:pPr>
    </w:p>
    <w:p w:rsidRDefault="000F4DB1" w:rsidP="000B7615" w:rsidR="000B7615">
      <w:pPr>
        <w:ind w:left="360"/>
        <w:rPr>
          <w:rFonts w:cs="Tunga" w:hAnsi="Times New Roman" w:ascii="Times New Roman"/>
          <w:sz w:val="24"/>
          <w:lang w:eastAsia="hr-HR"/>
        </w:rPr>
      </w:pPr>
      <w:r>
        <w:rPr>
          <w:rFonts w:cs="Tunga" w:hAnsi="Times New Roman" w:ascii="Times New Roman"/>
          <w:sz w:val="24"/>
          <w:lang w:eastAsia="hr-HR"/>
        </w:rPr>
        <w:t>3</w:t>
      </w:r>
      <w:r w:rsidR="000B7615">
        <w:rPr>
          <w:rFonts w:cs="Tunga" w:hAnsi="Times New Roman" w:ascii="Times New Roman"/>
          <w:sz w:val="24"/>
          <w:lang w:eastAsia="hr-HR"/>
        </w:rPr>
        <w:t xml:space="preserve">.  Poduložak 324 - </w:t>
      </w:r>
      <w:r w:rsidR="000B7615" w:rsidRPr="000B7615">
        <w:rPr>
          <w:rFonts w:cs="Tunga" w:hAnsi="Times New Roman" w:ascii="Times New Roman"/>
          <w:sz w:val="24"/>
          <w:lang w:eastAsia="hr-HR"/>
        </w:rPr>
        <w:t xml:space="preserve">324. ETAŽA 57/10000 poslovni prostor PP2/3 u prizemlju, označen </w:t>
      </w:r>
      <w:r w:rsidR="000B7615">
        <w:rPr>
          <w:rFonts w:cs="Tunga" w:hAnsi="Times New Roman" w:ascii="Times New Roman"/>
          <w:sz w:val="24"/>
          <w:lang w:eastAsia="hr-HR"/>
        </w:rPr>
        <w:tab/>
      </w:r>
      <w:r w:rsidR="000B7615" w:rsidRPr="000B7615">
        <w:rPr>
          <w:rFonts w:cs="Tunga" w:hAnsi="Times New Roman" w:ascii="Times New Roman"/>
          <w:sz w:val="24"/>
          <w:lang w:eastAsia="hr-HR"/>
        </w:rPr>
        <w:t xml:space="preserve">plavom bojom, sastoji se od: skladišta, prostor lifta, sveukupne površine P=53,20 m2, </w:t>
      </w:r>
      <w:r w:rsidR="000B7615">
        <w:rPr>
          <w:rFonts w:cs="Tunga" w:hAnsi="Times New Roman" w:ascii="Times New Roman"/>
          <w:sz w:val="24"/>
          <w:lang w:eastAsia="hr-HR"/>
        </w:rPr>
        <w:tab/>
      </w:r>
      <w:r w:rsidR="000B7615" w:rsidRPr="000B7615">
        <w:rPr>
          <w:rFonts w:cs="Tunga" w:hAnsi="Times New Roman" w:ascii="Times New Roman"/>
          <w:sz w:val="24"/>
          <w:lang w:eastAsia="hr-HR"/>
        </w:rPr>
        <w:t>kao i pripadaka: parkiralište P11 i P12 u dvorištu sveukupne površine P=23,05 m2</w:t>
      </w:r>
      <w:r w:rsidR="000B7615">
        <w:rPr>
          <w:rFonts w:cs="Tunga" w:hAnsi="Times New Roman" w:ascii="Times New Roman"/>
          <w:sz w:val="24"/>
          <w:lang w:eastAsia="hr-HR"/>
        </w:rPr>
        <w:t>.</w:t>
      </w:r>
    </w:p>
    <w:p w:rsidRDefault="000F4DB1" w:rsidP="000B7615" w:rsidR="000F4DB1">
      <w:pPr>
        <w:ind w:left="360"/>
        <w:rPr>
          <w:rFonts w:cs="Tunga" w:hAnsi="Times New Roman" w:ascii="Times New Roman"/>
          <w:sz w:val="24"/>
          <w:lang w:eastAsia="hr-HR"/>
        </w:rPr>
      </w:pPr>
    </w:p>
    <w:p w:rsidRDefault="000B7615" w:rsidP="000B7615" w:rsidR="00497D6B">
      <w:pPr>
        <w:ind w:left="360"/>
        <w:rPr>
          <w:rFonts w:cs="Tunga" w:hAnsi="Times New Roman" w:ascii="Times New Roman"/>
          <w:sz w:val="24"/>
          <w:lang w:eastAsia="hr-HR"/>
        </w:rPr>
      </w:pPr>
      <w:r>
        <w:rPr>
          <w:rFonts w:cs="Tunga" w:hAnsi="Times New Roman" w:ascii="Times New Roman"/>
          <w:sz w:val="24"/>
          <w:lang w:eastAsia="hr-HR"/>
        </w:rPr>
        <w:tab/>
      </w:r>
      <w:r w:rsidR="000F4DB1">
        <w:rPr>
          <w:rFonts w:cs="Tunga" w:hAnsi="Times New Roman" w:ascii="Times New Roman"/>
          <w:sz w:val="24"/>
          <w:lang w:eastAsia="hr-HR"/>
        </w:rPr>
        <w:tab/>
      </w:r>
      <w:r>
        <w:rPr>
          <w:rFonts w:cs="Tunga" w:hAnsi="Times New Roman" w:ascii="Times New Roman"/>
          <w:sz w:val="24"/>
          <w:lang w:eastAsia="hr-HR"/>
        </w:rPr>
        <w:t>-</w:t>
      </w:r>
      <w:r w:rsidRPr="000B7615">
        <w:rPr>
          <w:rFonts w:cs="Tunga" w:hAnsi="Times New Roman" w:ascii="Times New Roman"/>
          <w:sz w:val="24"/>
          <w:lang w:eastAsia="hr-HR"/>
        </w:rPr>
        <w:t xml:space="preserve"> Početna cijena iznosi</w:t>
      </w:r>
      <w:r w:rsidR="00497D6B">
        <w:rPr>
          <w:rFonts w:cs="Tunga" w:hAnsi="Times New Roman" w:ascii="Times New Roman"/>
          <w:sz w:val="24"/>
          <w:lang w:eastAsia="hr-HR"/>
        </w:rPr>
        <w:t xml:space="preserve"> </w:t>
      </w:r>
      <w:r w:rsidR="00FF076A" w:rsidRPr="00FF076A">
        <w:rPr>
          <w:rFonts w:cs="Tunga" w:hAnsi="Times New Roman" w:ascii="Times New Roman"/>
          <w:b/>
          <w:sz w:val="24"/>
          <w:lang w:eastAsia="hr-HR"/>
        </w:rPr>
        <w:t>553.681,63</w:t>
      </w:r>
      <w:r w:rsidRPr="000B7615">
        <w:rPr>
          <w:rFonts w:cs="Tunga" w:hAnsi="Times New Roman" w:ascii="Times New Roman"/>
          <w:sz w:val="24"/>
          <w:lang w:eastAsia="hr-HR"/>
        </w:rPr>
        <w:t xml:space="preserve"> </w:t>
      </w:r>
      <w:r w:rsidR="00D57B85">
        <w:rPr>
          <w:rFonts w:cs="Tunga" w:hAnsi="Times New Roman" w:ascii="Times New Roman"/>
          <w:b/>
          <w:sz w:val="24"/>
          <w:lang w:eastAsia="hr-HR"/>
        </w:rPr>
        <w:t>kn</w:t>
      </w:r>
      <w:r w:rsidRPr="000B7615">
        <w:rPr>
          <w:rFonts w:cs="Tunga" w:hAnsi="Times New Roman" w:ascii="Times New Roman"/>
          <w:sz w:val="24"/>
          <w:lang w:eastAsia="hr-HR"/>
        </w:rPr>
        <w:t xml:space="preserve"> u koji iznos je uključen </w:t>
      </w:r>
      <w:r w:rsidR="006E2896">
        <w:rPr>
          <w:rFonts w:cs="Tunga" w:hAnsi="Times New Roman" w:ascii="Times New Roman"/>
          <w:sz w:val="24"/>
          <w:lang w:eastAsia="hr-HR"/>
        </w:rPr>
        <w:t xml:space="preserve">i </w:t>
      </w:r>
      <w:r w:rsidRPr="000B7615">
        <w:rPr>
          <w:rFonts w:cs="Tunga" w:hAnsi="Times New Roman" w:ascii="Times New Roman"/>
          <w:sz w:val="24"/>
          <w:lang w:eastAsia="hr-HR"/>
        </w:rPr>
        <w:t>porez na</w:t>
      </w:r>
      <w:r w:rsidR="006E2896">
        <w:rPr>
          <w:rFonts w:cs="Tunga" w:hAnsi="Times New Roman" w:ascii="Times New Roman"/>
          <w:sz w:val="24"/>
          <w:lang w:eastAsia="hr-HR"/>
        </w:rPr>
        <w:t xml:space="preserve"> </w:t>
      </w:r>
      <w:r w:rsidR="00497D6B">
        <w:rPr>
          <w:rFonts w:cs="Tunga" w:hAnsi="Times New Roman" w:ascii="Times New Roman"/>
          <w:sz w:val="24"/>
          <w:lang w:eastAsia="hr-HR"/>
        </w:rPr>
        <w:t xml:space="preserve">    </w:t>
      </w:r>
    </w:p>
    <w:p w:rsidRDefault="00497D6B" w:rsidP="000B7615" w:rsidR="000B7615">
      <w:pPr>
        <w:ind w:left="360"/>
        <w:rPr>
          <w:rFonts w:cs="Tunga" w:hAnsi="Times New Roman" w:ascii="Times New Roman"/>
          <w:sz w:val="24"/>
          <w:lang w:eastAsia="hr-HR"/>
        </w:rPr>
      </w:pPr>
      <w:r>
        <w:rPr>
          <w:rFonts w:cs="Tunga" w:hAnsi="Times New Roman" w:ascii="Times New Roman"/>
          <w:sz w:val="24"/>
          <w:lang w:eastAsia="hr-HR"/>
        </w:rPr>
        <w:t xml:space="preserve">                   </w:t>
      </w:r>
      <w:r w:rsidR="000B7615" w:rsidRPr="000B7615">
        <w:rPr>
          <w:rFonts w:cs="Tunga" w:hAnsi="Times New Roman" w:ascii="Times New Roman"/>
          <w:sz w:val="24"/>
          <w:lang w:eastAsia="hr-HR"/>
        </w:rPr>
        <w:t>dodanu</w:t>
      </w:r>
      <w:r w:rsidR="000B7615">
        <w:rPr>
          <w:rFonts w:cs="Tunga" w:hAnsi="Times New Roman" w:ascii="Times New Roman"/>
          <w:sz w:val="24"/>
          <w:lang w:eastAsia="hr-HR"/>
        </w:rPr>
        <w:t xml:space="preserve"> </w:t>
      </w:r>
      <w:r w:rsidR="000B7615" w:rsidRPr="000B7615">
        <w:rPr>
          <w:rFonts w:cs="Tunga" w:hAnsi="Times New Roman" w:ascii="Times New Roman"/>
          <w:sz w:val="24"/>
          <w:lang w:eastAsia="hr-HR"/>
        </w:rPr>
        <w:t xml:space="preserve">vrijednost </w:t>
      </w:r>
      <w:r w:rsidR="006E2896">
        <w:rPr>
          <w:rFonts w:cs="Tunga" w:hAnsi="Times New Roman" w:ascii="Times New Roman"/>
          <w:sz w:val="24"/>
          <w:lang w:eastAsia="hr-HR"/>
        </w:rPr>
        <w:t xml:space="preserve">od </w:t>
      </w:r>
      <w:r w:rsidR="000B7615" w:rsidRPr="000B7615">
        <w:rPr>
          <w:rFonts w:cs="Tunga" w:hAnsi="Times New Roman" w:ascii="Times New Roman"/>
          <w:sz w:val="24"/>
          <w:lang w:eastAsia="hr-HR"/>
        </w:rPr>
        <w:t xml:space="preserve">25% u iznosu od </w:t>
      </w:r>
      <w:r w:rsidR="00FF076A">
        <w:rPr>
          <w:rFonts w:cs="Tunga" w:hAnsi="Times New Roman" w:ascii="Times New Roman"/>
          <w:sz w:val="24"/>
          <w:lang w:eastAsia="hr-HR"/>
        </w:rPr>
        <w:t>110.736,33</w:t>
      </w:r>
      <w:r w:rsidR="000B7615" w:rsidRPr="000B7615">
        <w:rPr>
          <w:rFonts w:cs="Tunga" w:hAnsi="Times New Roman" w:ascii="Times New Roman"/>
          <w:sz w:val="24"/>
          <w:lang w:eastAsia="hr-HR"/>
        </w:rPr>
        <w:t xml:space="preserve"> kn</w:t>
      </w:r>
      <w:r w:rsidR="000B7615">
        <w:rPr>
          <w:rFonts w:cs="Tunga" w:hAnsi="Times New Roman" w:ascii="Times New Roman"/>
          <w:sz w:val="24"/>
          <w:lang w:eastAsia="hr-HR"/>
        </w:rPr>
        <w:t>.</w:t>
      </w:r>
      <w:r w:rsidR="000B7615" w:rsidRPr="000B7615">
        <w:rPr>
          <w:rFonts w:cs="Tunga" w:hAnsi="Times New Roman" w:ascii="Times New Roman"/>
          <w:sz w:val="24"/>
          <w:lang w:eastAsia="hr-HR"/>
        </w:rPr>
        <w:t xml:space="preserve"> </w:t>
      </w:r>
    </w:p>
    <w:p w:rsidRDefault="000F4DB1" w:rsidP="000B7615" w:rsidR="000F4DB1">
      <w:pPr>
        <w:ind w:left="360"/>
        <w:rPr>
          <w:rFonts w:cs="Tunga" w:hAnsi="Times New Roman" w:ascii="Times New Roman"/>
          <w:sz w:val="24"/>
          <w:lang w:eastAsia="hr-HR"/>
        </w:rPr>
      </w:pPr>
    </w:p>
    <w:p w:rsidRDefault="00ED02B9" w:rsidP="00ED02B9" w:rsidR="00ED02B9">
      <w:pPr>
        <w:ind w:left="567"/>
        <w:rPr>
          <w:rFonts w:cs="Tunga" w:hAnsi="Times New Roman" w:ascii="Times New Roman"/>
          <w:sz w:val="24"/>
          <w:lang w:eastAsia="hr-HR"/>
        </w:rPr>
      </w:pPr>
      <w:r>
        <w:rPr>
          <w:rFonts w:cs="Tunga" w:hAnsi="Times New Roman" w:ascii="Times New Roman"/>
          <w:sz w:val="24"/>
          <w:lang w:eastAsia="hr-HR"/>
        </w:rPr>
        <w:lastRenderedPageBreak/>
        <w:t>B)</w:t>
      </w:r>
    </w:p>
    <w:p w:rsidRDefault="00ED02B9" w:rsidP="00ED02B9" w:rsidR="000F4DB1">
      <w:pPr>
        <w:ind w:left="567"/>
        <w:rPr>
          <w:rFonts w:cs="Tunga" w:hAnsi="Times New Roman" w:ascii="Times New Roman"/>
          <w:sz w:val="24"/>
          <w:lang w:eastAsia="hr-HR"/>
        </w:rPr>
      </w:pPr>
      <w:r>
        <w:rPr>
          <w:rFonts w:cs="Tunga" w:hAnsi="Times New Roman" w:ascii="Times New Roman"/>
          <w:sz w:val="24"/>
          <w:lang w:eastAsia="hr-HR"/>
        </w:rPr>
        <w:t xml:space="preserve">- upisanih u </w:t>
      </w:r>
      <w:r w:rsidR="000F4DB1" w:rsidRPr="002223B5">
        <w:rPr>
          <w:rFonts w:cs="Tunga" w:hAnsi="Times New Roman" w:ascii="Times New Roman"/>
          <w:sz w:val="24"/>
          <w:lang w:eastAsia="hr-HR"/>
        </w:rPr>
        <w:t>zk. ul. 4086 k.o. Trnje čkbr. 22/2 - DVORIŠTE ZAHAROVA od 257 m2</w:t>
      </w:r>
      <w:r w:rsidR="002223B5">
        <w:rPr>
          <w:rFonts w:cs="Tunga" w:hAnsi="Times New Roman" w:ascii="Times New Roman"/>
          <w:sz w:val="24"/>
          <w:lang w:eastAsia="hr-HR"/>
        </w:rPr>
        <w:t>.</w:t>
      </w:r>
    </w:p>
    <w:p w:rsidRDefault="002223B5" w:rsidP="002223B5" w:rsidR="002223B5">
      <w:pPr>
        <w:rPr>
          <w:rFonts w:cs="Tunga" w:hAnsi="Times New Roman" w:ascii="Times New Roman"/>
          <w:sz w:val="24"/>
          <w:lang w:eastAsia="hr-HR"/>
        </w:rPr>
      </w:pPr>
      <w:r>
        <w:rPr>
          <w:rFonts w:cs="Tunga" w:hAnsi="Times New Roman" w:ascii="Times New Roman"/>
          <w:sz w:val="24"/>
          <w:lang w:eastAsia="hr-HR"/>
        </w:rPr>
        <w:tab/>
      </w:r>
    </w:p>
    <w:p w:rsidRDefault="002223B5" w:rsidP="002223B5" w:rsidR="002223B5" w:rsidRPr="002223B5">
      <w:pPr>
        <w:rPr>
          <w:rFonts w:cs="Tunga" w:hAnsi="Times New Roman" w:ascii="Times New Roman"/>
          <w:sz w:val="24"/>
          <w:lang w:eastAsia="hr-HR"/>
        </w:rPr>
      </w:pPr>
      <w:r>
        <w:rPr>
          <w:rFonts w:cs="Tunga" w:hAnsi="Times New Roman" w:ascii="Times New Roman"/>
          <w:sz w:val="24"/>
          <w:lang w:eastAsia="hr-HR"/>
        </w:rPr>
        <w:tab/>
      </w:r>
      <w:r w:rsidRPr="002223B5">
        <w:rPr>
          <w:rFonts w:cs="Tunga" w:hAnsi="Times New Roman" w:ascii="Times New Roman"/>
          <w:sz w:val="24"/>
          <w:lang w:eastAsia="hr-HR"/>
        </w:rPr>
        <w:t xml:space="preserve">- Početna cijena iznosi </w:t>
      </w:r>
      <w:r w:rsidR="00ED02B9" w:rsidRPr="00ED02B9">
        <w:rPr>
          <w:rFonts w:cs="Tunga" w:hAnsi="Times New Roman" w:ascii="Times New Roman"/>
          <w:b/>
          <w:sz w:val="24"/>
          <w:lang w:eastAsia="hr-HR"/>
        </w:rPr>
        <w:t>190.694,00</w:t>
      </w:r>
      <w:r w:rsidRPr="002223B5">
        <w:rPr>
          <w:rFonts w:cs="Tunga" w:hAnsi="Times New Roman" w:ascii="Times New Roman"/>
          <w:b/>
          <w:sz w:val="24"/>
          <w:lang w:eastAsia="hr-HR"/>
        </w:rPr>
        <w:t xml:space="preserve"> kn</w:t>
      </w:r>
      <w:r w:rsidRPr="002223B5">
        <w:rPr>
          <w:rFonts w:cs="Tunga" w:hAnsi="Times New Roman" w:ascii="Times New Roman"/>
          <w:sz w:val="24"/>
          <w:lang w:eastAsia="hr-HR"/>
        </w:rPr>
        <w:t xml:space="preserve"> u koji iznos je uključen i porez na dodanu </w:t>
      </w:r>
    </w:p>
    <w:p w:rsidRDefault="002223B5" w:rsidP="002223B5" w:rsidR="002223B5" w:rsidRPr="002223B5">
      <w:pPr>
        <w:rPr>
          <w:rFonts w:cs="Tunga" w:hAnsi="Times New Roman" w:ascii="Times New Roman"/>
          <w:sz w:val="24"/>
          <w:lang w:eastAsia="hr-HR"/>
        </w:rPr>
      </w:pPr>
      <w:r w:rsidRPr="002223B5">
        <w:rPr>
          <w:rFonts w:cs="Tunga" w:hAnsi="Times New Roman" w:ascii="Times New Roman"/>
          <w:sz w:val="24"/>
          <w:lang w:eastAsia="hr-HR"/>
        </w:rPr>
        <w:tab/>
      </w:r>
      <w:r w:rsidR="00497D6B">
        <w:rPr>
          <w:rFonts w:cs="Tunga" w:hAnsi="Times New Roman" w:ascii="Times New Roman"/>
          <w:sz w:val="24"/>
          <w:lang w:eastAsia="hr-HR"/>
        </w:rPr>
        <w:t xml:space="preserve">  </w:t>
      </w:r>
      <w:r w:rsidRPr="002223B5">
        <w:rPr>
          <w:rFonts w:cs="Tunga" w:hAnsi="Times New Roman" w:ascii="Times New Roman"/>
          <w:sz w:val="24"/>
          <w:lang w:eastAsia="hr-HR"/>
        </w:rPr>
        <w:t xml:space="preserve">vrijednost od 25% u iznosu od </w:t>
      </w:r>
      <w:r w:rsidR="00ED02B9">
        <w:rPr>
          <w:rFonts w:cs="Tunga" w:hAnsi="Times New Roman" w:ascii="Times New Roman"/>
          <w:sz w:val="24"/>
          <w:lang w:eastAsia="hr-HR"/>
        </w:rPr>
        <w:t>38.138,80</w:t>
      </w:r>
      <w:r w:rsidRPr="002223B5">
        <w:rPr>
          <w:rFonts w:cs="Tunga" w:hAnsi="Times New Roman" w:ascii="Times New Roman"/>
          <w:sz w:val="24"/>
          <w:lang w:eastAsia="hr-HR"/>
        </w:rPr>
        <w:t xml:space="preserve"> kn. </w:t>
      </w:r>
    </w:p>
    <w:p w:rsidRDefault="000B7615" w:rsidP="001D74C3" w:rsidR="000B7615" w:rsidRPr="00AA0757">
      <w:pPr>
        <w:ind w:left="360"/>
        <w:rPr>
          <w:rFonts w:cs="Tunga" w:hAnsi="Times New Roman" w:ascii="Times New Roman"/>
          <w:sz w:val="24"/>
          <w:lang w:eastAsia="hr-HR"/>
        </w:rPr>
      </w:pP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 xml:space="preserve">Nekretnine se </w:t>
      </w:r>
      <w:r w:rsidR="00F81105">
        <w:rPr>
          <w:rFonts w:hAnsi="Times New Roman" w:ascii="Times New Roman"/>
          <w:sz w:val="24"/>
        </w:rPr>
        <w:t xml:space="preserve">prodaju </w:t>
      </w:r>
      <w:r w:rsidR="007E6BFA" w:rsidRPr="00AA0757">
        <w:rPr>
          <w:rFonts w:hAnsi="Times New Roman" w:ascii="Times New Roman"/>
          <w:sz w:val="24"/>
        </w:rPr>
        <w:t xml:space="preserve">pojedinačno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ED02B9"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 xml:space="preserve">11. ožujka </w:t>
      </w:r>
      <w:r w:rsidR="002223B5">
        <w:rPr>
          <w:rFonts w:cs="Tahoma" w:hAnsi="Times New Roman" w:ascii="Times New Roman"/>
          <w:b/>
          <w:sz w:val="24"/>
          <w:u w:val="single"/>
        </w:rPr>
        <w:t>201</w:t>
      </w:r>
      <w:r>
        <w:rPr>
          <w:rFonts w:cs="Tahoma" w:hAnsi="Times New Roman" w:ascii="Times New Roman"/>
          <w:b/>
          <w:sz w:val="24"/>
          <w:u w:val="single"/>
        </w:rPr>
        <w:t>6</w:t>
      </w:r>
      <w:r w:rsidR="002223B5">
        <w:rPr>
          <w:rFonts w:cs="Tahoma" w:hAnsi="Times New Roman" w:ascii="Times New Roman"/>
          <w:b/>
          <w:sz w:val="24"/>
          <w:u w:val="single"/>
        </w:rPr>
        <w:t>. u 1</w:t>
      </w:r>
      <w:r>
        <w:rPr>
          <w:rFonts w:cs="Tahoma" w:hAnsi="Times New Roman" w:ascii="Times New Roman"/>
          <w:b/>
          <w:sz w:val="24"/>
          <w:u w:val="single"/>
        </w:rPr>
        <w:t>1</w:t>
      </w:r>
      <w:r w:rsidR="002223B5">
        <w:rPr>
          <w:rFonts w:cs="Tahoma" w:hAnsi="Times New Roman" w:ascii="Times New Roman"/>
          <w:b/>
          <w:sz w:val="24"/>
          <w:u w:val="single"/>
        </w:rPr>
        <w:t>.</w:t>
      </w:r>
      <w:r>
        <w:rPr>
          <w:rFonts w:cs="Tahoma" w:hAnsi="Times New Roman" w:ascii="Times New Roman"/>
          <w:b/>
          <w:sz w:val="24"/>
          <w:u w:val="single"/>
        </w:rPr>
        <w:t>2</w:t>
      </w:r>
      <w:r w:rsidR="002223B5">
        <w:rPr>
          <w:rFonts w:cs="Tahoma" w:hAnsi="Times New Roman" w:ascii="Times New Roman"/>
          <w:b/>
          <w:sz w:val="24"/>
          <w:u w:val="single"/>
        </w:rPr>
        <w:t>0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D57B85">
        <w:rPr>
          <w:rFonts w:cs="Tahoma" w:hAnsi="Times New Roman" w:ascii="Times New Roman"/>
          <w:sz w:val="24"/>
        </w:rPr>
        <w:t>96</w:t>
      </w:r>
      <w:r w:rsidR="00E371FD" w:rsidRPr="00AA0757">
        <w:rPr>
          <w:rFonts w:cs="Tahoma" w:hAnsi="Times New Roman" w:ascii="Times New Roman"/>
          <w:sz w:val="24"/>
        </w:rPr>
        <w:t>/II (</w:t>
      </w:r>
      <w:r w:rsidR="00D57B85">
        <w:rPr>
          <w:rFonts w:cs="Tahoma" w:hAnsi="Times New Roman" w:ascii="Times New Roman"/>
          <w:sz w:val="24"/>
        </w:rPr>
        <w:t>Mala dvorana)</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Na ovom ročištu za dražbu nekretnine se ne mogu prodati ispod </w:t>
      </w:r>
      <w:r w:rsidR="00E911F7" w:rsidRPr="00AA0757">
        <w:rPr>
          <w:rFonts w:cs="Tahoma" w:hAnsi="Times New Roman" w:ascii="Times New Roman"/>
          <w:sz w:val="24"/>
        </w:rPr>
        <w:t>početne cijene kako je navedena u toč. I. zaključka.</w:t>
      </w:r>
      <w:r w:rsidR="006670BB" w:rsidRPr="00AA0757">
        <w:rPr>
          <w:rFonts w:cs="Tahoma" w:hAnsi="Times New Roman" w:ascii="Times New Roman"/>
          <w:sz w:val="24"/>
        </w:rPr>
        <w:t xml:space="preserve"> Svaka nekretnina prodaje se </w:t>
      </w:r>
      <w:r w:rsidR="00497D6B">
        <w:rPr>
          <w:rFonts w:cs="Tahoma" w:hAnsi="Times New Roman" w:ascii="Times New Roman"/>
          <w:sz w:val="24"/>
        </w:rPr>
        <w:t>pojedinačno</w:t>
      </w:r>
      <w:r w:rsidR="006670BB" w:rsidRPr="00AA0757">
        <w:rPr>
          <w:rFonts w:cs="Tahoma" w:hAnsi="Times New Roman" w:ascii="Times New Roman"/>
          <w:sz w:val="24"/>
        </w:rPr>
        <w:t>.</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6E2896">
        <w:rPr>
          <w:rFonts w:cs="Tahoma" w:hAnsi="Times New Roman" w:ascii="Times New Roman"/>
          <w:sz w:val="24"/>
        </w:rPr>
        <w:t>100</w:t>
      </w:r>
      <w:r w:rsidR="00555835" w:rsidRPr="00AA0757">
        <w:rPr>
          <w:rFonts w:cs="Tahoma" w:hAnsi="Times New Roman" w:ascii="Times New Roman"/>
          <w:sz w:val="24"/>
        </w:rPr>
        <w:t>.000,00</w:t>
      </w:r>
      <w:r w:rsidRPr="00AA0757">
        <w:rPr>
          <w:rFonts w:cs="Tahoma" w:hAnsi="Times New Roman" w:ascii="Times New Roman"/>
          <w:sz w:val="24"/>
        </w:rPr>
        <w:t xml:space="preserve"> </w:t>
      </w:r>
      <w:r w:rsidR="00555835" w:rsidRPr="00AA0757">
        <w:rPr>
          <w:rFonts w:cs="Tahoma" w:hAnsi="Times New Roman" w:ascii="Times New Roman"/>
          <w:sz w:val="24"/>
        </w:rPr>
        <w:t>kuna, pojedinačno za svaku nekretninu za koj</w:t>
      </w:r>
      <w:r w:rsidR="000F61F1">
        <w:rPr>
          <w:rFonts w:cs="Tahoma" w:hAnsi="Times New Roman" w:ascii="Times New Roman"/>
          <w:sz w:val="24"/>
        </w:rPr>
        <w:t>u</w:t>
      </w:r>
      <w:r w:rsidR="00555835" w:rsidRPr="00AA0757">
        <w:rPr>
          <w:rFonts w:cs="Tahoma" w:hAnsi="Times New Roman" w:ascii="Times New Roman"/>
          <w:sz w:val="24"/>
        </w:rPr>
        <w:t xml:space="preserve"> želi sudjelovati u dražbi.</w:t>
      </w:r>
      <w:r w:rsidRPr="00AA0757">
        <w:rPr>
          <w:rFonts w:cs="Tahoma" w:hAnsi="Times New Roman" w:ascii="Times New Roman"/>
          <w:sz w:val="24"/>
        </w:rPr>
        <w:t xml:space="preserve"> 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Dokaz o uplati svaki kupac dužan je predočiti stečajnom su</w:t>
      </w:r>
      <w:r w:rsidR="00E911F7" w:rsidRPr="00AA0757">
        <w:rPr>
          <w:rFonts w:cs="Tahoma" w:hAnsi="Times New Roman" w:ascii="Times New Roman"/>
          <w:sz w:val="24"/>
        </w:rPr>
        <w:t>d</w:t>
      </w:r>
      <w:r w:rsidRPr="00AA0757">
        <w:rPr>
          <w:rFonts w:cs="Tahoma" w:hAnsi="Times New Roman" w:ascii="Times New Roman"/>
          <w:sz w:val="24"/>
        </w:rPr>
        <w:t xml:space="preserve">cu 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0 dana</w:t>
      </w:r>
      <w:r w:rsidR="002223B5">
        <w:rPr>
          <w:rFonts w:cs="Tahoma" w:hAnsi="Times New Roman" w:ascii="Times New Roman"/>
          <w:sz w:val="24"/>
        </w:rPr>
        <w:t>.</w:t>
      </w:r>
      <w:r w:rsidRPr="00AA0757">
        <w:rPr>
          <w:rFonts w:cs="Tahoma" w:hAnsi="Times New Roman" w:ascii="Times New Roman"/>
          <w:sz w:val="24"/>
        </w:rPr>
        <w:t xml:space="preserv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oglasnoj ploči suda a stečajni upravitelj se upućuje da isti dostavi Hrvatskoj gopodarskoj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ED02B9">
        <w:rPr>
          <w:rFonts w:cs="Tahoma" w:hAnsi="Times New Roman" w:ascii="Times New Roman"/>
          <w:sz w:val="24"/>
        </w:rPr>
        <w:t>25. veljače 2016.</w:t>
      </w:r>
    </w:p>
    <w:p w:rsidRDefault="00ED02B9" w:rsidP="00310AAD" w:rsidR="00ED02B9">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E15506">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310AAD" w:rsidP="00310AAD" w:rsidR="00310AAD" w:rsidRPr="00AA0757">
      <w:pPr>
        <w:rPr>
          <w:rFonts w:cs="Tahoma" w:hAnsi="Times New Roman" w:ascii="Times New Roman"/>
          <w:sz w:val="24"/>
        </w:rPr>
      </w:pPr>
      <w:r w:rsidRPr="00AA0757">
        <w:rPr>
          <w:rFonts w:cs="Tahoma" w:hAnsi="Times New Roman" w:ascii="Times New Roman"/>
          <w:sz w:val="24"/>
        </w:rPr>
        <w:lastRenderedPageBreak/>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E15506" w:rsidP="00310AAD" w:rsidR="00E15506">
      <w:pPr>
        <w:rPr>
          <w:rFonts w:cs="Tahoma" w:hAnsi="Times New Roman" w:ascii="Times New Roman"/>
          <w:sz w:val="24"/>
        </w:rPr>
      </w:pPr>
    </w:p>
    <w:p w:rsidRDefault="00E15506" w:rsidP="00310AAD" w:rsidR="00E15506">
      <w:pPr>
        <w:rPr>
          <w:rFonts w:cs="Tahoma" w:hAnsi="Times New Roman" w:ascii="Times New Roman"/>
          <w:sz w:val="24"/>
        </w:rPr>
      </w:pPr>
    </w:p>
    <w:p w:rsidRDefault="00E15506" w:rsidP="00310AAD" w:rsidR="00E15506">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E15506"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E15506">
      <w:pPr>
        <w:rPr>
          <w:rFonts w:cs="Tahoma" w:hAnsi="Times New Roman" w:ascii="Times New Roman"/>
          <w:color w:themeColor="background1" w:val="FFFFFF"/>
          <w:sz w:val="24"/>
        </w:rPr>
      </w:pPr>
      <w:r w:rsidRPr="00E15506">
        <w:rPr>
          <w:rFonts w:cs="Tahoma" w:hAnsi="Times New Roman" w:ascii="Times New Roman"/>
          <w:color w:themeColor="background1" w:val="FFFFFF"/>
          <w:sz w:val="24"/>
        </w:rPr>
        <w:t>DNA:</w:t>
      </w:r>
    </w:p>
    <w:p w:rsidRDefault="00310AAD" w:rsidP="00310AAD" w:rsidR="00ED02B9" w:rsidRPr="00E15506">
      <w:pPr>
        <w:numPr>
          <w:ilvl w:val="0"/>
          <w:numId w:val="5"/>
        </w:numPr>
        <w:rPr>
          <w:rFonts w:cs="Tahoma" w:hAnsi="Times New Roman" w:ascii="Times New Roman"/>
          <w:color w:themeColor="background1" w:val="FFFFFF"/>
          <w:sz w:val="24"/>
        </w:rPr>
      </w:pPr>
      <w:r w:rsidRPr="00E15506">
        <w:rPr>
          <w:rFonts w:cs="Tahoma" w:hAnsi="Times New Roman" w:ascii="Times New Roman"/>
          <w:color w:themeColor="background1" w:val="FFFFFF"/>
          <w:sz w:val="24"/>
        </w:rPr>
        <w:t>Stečajnom upravitelju</w:t>
      </w:r>
      <w:r w:rsidR="00ED02B9" w:rsidRPr="00E15506">
        <w:rPr>
          <w:rFonts w:cs="Tahoma" w:hAnsi="Times New Roman" w:ascii="Times New Roman"/>
          <w:color w:themeColor="background1" w:val="FFFFFF"/>
          <w:sz w:val="24"/>
        </w:rPr>
        <w:t xml:space="preserve">, osobno </w:t>
      </w:r>
    </w:p>
    <w:p w:rsidRDefault="004B38AD" w:rsidP="00310AAD" w:rsidR="00310AAD" w:rsidRPr="00E15506">
      <w:pPr>
        <w:numPr>
          <w:ilvl w:val="0"/>
          <w:numId w:val="5"/>
        </w:numPr>
        <w:rPr>
          <w:rFonts w:cs="Tahoma" w:hAnsi="Times New Roman" w:ascii="Times New Roman"/>
          <w:color w:themeColor="background1" w:val="FFFFFF"/>
          <w:sz w:val="24"/>
        </w:rPr>
      </w:pPr>
      <w:r w:rsidRPr="00E15506">
        <w:rPr>
          <w:rFonts w:cs="Tahoma" w:hAnsi="Times New Roman" w:ascii="Times New Roman"/>
          <w:color w:themeColor="background1" w:val="FFFFFF"/>
          <w:sz w:val="24"/>
        </w:rPr>
        <w:t>Razlučnom vjerovniku</w:t>
      </w:r>
      <w:r w:rsidR="00D54DB0" w:rsidRPr="00E15506">
        <w:rPr>
          <w:rFonts w:cs="Tahoma" w:hAnsi="Times New Roman" w:ascii="Times New Roman"/>
          <w:color w:themeColor="background1" w:val="FFFFFF"/>
          <w:sz w:val="24"/>
        </w:rPr>
        <w:t xml:space="preserve"> – </w:t>
      </w:r>
      <w:r w:rsidR="00555835" w:rsidRPr="00E15506">
        <w:rPr>
          <w:rFonts w:cs="Tahoma" w:hAnsi="Times New Roman" w:ascii="Times New Roman"/>
          <w:color w:themeColor="background1" w:val="FFFFFF"/>
          <w:sz w:val="24"/>
        </w:rPr>
        <w:t>Zagrebačka banka d.d. Zagreb, osobno</w:t>
      </w:r>
    </w:p>
    <w:p w:rsidRDefault="002223B5" w:rsidP="00310AAD" w:rsidR="00310AAD" w:rsidRPr="00E15506">
      <w:pPr>
        <w:rPr>
          <w:rFonts w:cs="Tahoma" w:hAnsi="Times New Roman" w:ascii="Times New Roman"/>
          <w:color w:themeColor="background1" w:val="FFFFFF"/>
          <w:sz w:val="24"/>
        </w:rPr>
      </w:pPr>
      <w:r w:rsidRPr="00E15506">
        <w:rPr>
          <w:rFonts w:cs="Tahoma" w:hAnsi="Times New Roman" w:ascii="Times New Roman"/>
          <w:color w:themeColor="background1" w:val="FFFFFF"/>
          <w:sz w:val="24"/>
        </w:rPr>
        <w:t>3</w:t>
      </w:r>
      <w:r w:rsidR="00310AAD" w:rsidRPr="00E15506">
        <w:rPr>
          <w:rFonts w:cs="Tahoma" w:hAnsi="Times New Roman" w:ascii="Times New Roman"/>
          <w:color w:themeColor="background1" w:val="FFFFFF"/>
          <w:sz w:val="24"/>
        </w:rPr>
        <w:t xml:space="preserve">.   </w:t>
      </w:r>
      <w:r w:rsidR="006E2896" w:rsidRPr="00E15506">
        <w:rPr>
          <w:rFonts w:cs="Tahoma" w:hAnsi="Times New Roman" w:ascii="Times New Roman"/>
          <w:color w:themeColor="background1" w:val="FFFFFF"/>
          <w:sz w:val="24"/>
        </w:rPr>
        <w:t>e-</w:t>
      </w:r>
      <w:r w:rsidR="00310AAD" w:rsidRPr="00E15506">
        <w:rPr>
          <w:rFonts w:cs="Tahoma" w:hAnsi="Times New Roman" w:ascii="Times New Roman"/>
          <w:color w:themeColor="background1" w:val="FFFFFF"/>
          <w:sz w:val="24"/>
        </w:rPr>
        <w:t>Oglasna ploča</w:t>
      </w:r>
      <w:r w:rsidR="006E2896" w:rsidRPr="00E15506">
        <w:rPr>
          <w:rFonts w:cs="Tahoma" w:hAnsi="Times New Roman" w:ascii="Times New Roman"/>
          <w:color w:themeColor="background1" w:val="FFFFFF"/>
          <w:sz w:val="24"/>
        </w:rPr>
        <w:t xml:space="preserve">, </w:t>
      </w:r>
      <w:r w:rsidR="00310AAD" w:rsidRPr="00E15506">
        <w:rPr>
          <w:rFonts w:cs="Tahoma" w:hAnsi="Times New Roman" w:ascii="Times New Roman"/>
          <w:color w:themeColor="background1" w:val="FFFFFF"/>
          <w:sz w:val="24"/>
        </w:rPr>
        <w:t>ovdje</w:t>
      </w:r>
    </w:p>
    <w:sectPr w:rsidSect="00EA52A1" w:rsidR="00310AAD" w:rsidRPr="00E15506">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49E" w:rsidR="0012149E">
      <w:r>
        <w:separator/>
      </w:r>
    </w:p>
  </w:endnote>
  <w:endnote w:id="0" w:type="continuationSeparator">
    <w:p w:rsidRDefault="0012149E" w:rsidR="00121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49E" w:rsidR="0012149E">
      <w:r>
        <w:separator/>
      </w:r>
    </w:p>
  </w:footnote>
  <w:footnote w:id="0" w:type="continuationSeparator">
    <w:p w:rsidRDefault="0012149E" w:rsidR="00121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F70C00">
      <w:rPr>
        <w:rStyle w:val="Brojstranice"/>
        <w:rFonts w:hAnsi="Times New Roman" w:ascii="Times New Roman"/>
        <w:noProof/>
      </w:rPr>
      <w:t>3</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E15506">
      <w:rPr>
        <w:rFonts w:hAnsi="Times New Roman" w:ascii="Times New Roman"/>
        <w:szCs w:val="22"/>
      </w:rPr>
      <w:t>-454</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5A68"/>
    <w:rsid w:val="000B0459"/>
    <w:rsid w:val="000B7615"/>
    <w:rsid w:val="000D010B"/>
    <w:rsid w:val="000E2F21"/>
    <w:rsid w:val="000F43C1"/>
    <w:rsid w:val="000F4DB1"/>
    <w:rsid w:val="000F61F1"/>
    <w:rsid w:val="0010635B"/>
    <w:rsid w:val="001149D5"/>
    <w:rsid w:val="0012149E"/>
    <w:rsid w:val="001241C1"/>
    <w:rsid w:val="00127D3D"/>
    <w:rsid w:val="00133B49"/>
    <w:rsid w:val="00153260"/>
    <w:rsid w:val="00164FDA"/>
    <w:rsid w:val="00170A13"/>
    <w:rsid w:val="00172D5A"/>
    <w:rsid w:val="00177432"/>
    <w:rsid w:val="00177A30"/>
    <w:rsid w:val="001D74C3"/>
    <w:rsid w:val="001E2F88"/>
    <w:rsid w:val="001E575C"/>
    <w:rsid w:val="002109AC"/>
    <w:rsid w:val="002167C5"/>
    <w:rsid w:val="002223B5"/>
    <w:rsid w:val="0022538E"/>
    <w:rsid w:val="0024113F"/>
    <w:rsid w:val="0024257C"/>
    <w:rsid w:val="0025704F"/>
    <w:rsid w:val="00296403"/>
    <w:rsid w:val="002A5538"/>
    <w:rsid w:val="002B091E"/>
    <w:rsid w:val="002B2A2A"/>
    <w:rsid w:val="002C1105"/>
    <w:rsid w:val="002F2B36"/>
    <w:rsid w:val="00310AAD"/>
    <w:rsid w:val="00317346"/>
    <w:rsid w:val="00317DF9"/>
    <w:rsid w:val="00327EA7"/>
    <w:rsid w:val="00334965"/>
    <w:rsid w:val="003362FF"/>
    <w:rsid w:val="00337EE1"/>
    <w:rsid w:val="00360318"/>
    <w:rsid w:val="0036625F"/>
    <w:rsid w:val="003B1F5B"/>
    <w:rsid w:val="003B3623"/>
    <w:rsid w:val="003B4319"/>
    <w:rsid w:val="003C3ECA"/>
    <w:rsid w:val="003D21F3"/>
    <w:rsid w:val="003F74DA"/>
    <w:rsid w:val="00401259"/>
    <w:rsid w:val="00436CBD"/>
    <w:rsid w:val="00441071"/>
    <w:rsid w:val="004416EE"/>
    <w:rsid w:val="00460BB7"/>
    <w:rsid w:val="00462348"/>
    <w:rsid w:val="0046253D"/>
    <w:rsid w:val="00465F0E"/>
    <w:rsid w:val="0047037A"/>
    <w:rsid w:val="00482439"/>
    <w:rsid w:val="00497D6B"/>
    <w:rsid w:val="004B38AD"/>
    <w:rsid w:val="004F42DC"/>
    <w:rsid w:val="00504013"/>
    <w:rsid w:val="005054F0"/>
    <w:rsid w:val="00515A6A"/>
    <w:rsid w:val="00525226"/>
    <w:rsid w:val="005419C8"/>
    <w:rsid w:val="00555835"/>
    <w:rsid w:val="0057341F"/>
    <w:rsid w:val="0057594C"/>
    <w:rsid w:val="00593FFA"/>
    <w:rsid w:val="005A4811"/>
    <w:rsid w:val="005B00EE"/>
    <w:rsid w:val="005E661F"/>
    <w:rsid w:val="005F1421"/>
    <w:rsid w:val="006008F9"/>
    <w:rsid w:val="00633255"/>
    <w:rsid w:val="00642359"/>
    <w:rsid w:val="00645DC1"/>
    <w:rsid w:val="006670BB"/>
    <w:rsid w:val="0068465E"/>
    <w:rsid w:val="006B22B9"/>
    <w:rsid w:val="006B72D9"/>
    <w:rsid w:val="006E1347"/>
    <w:rsid w:val="006E2896"/>
    <w:rsid w:val="006E52BB"/>
    <w:rsid w:val="0070227B"/>
    <w:rsid w:val="007160D0"/>
    <w:rsid w:val="00735E39"/>
    <w:rsid w:val="00736971"/>
    <w:rsid w:val="007664ED"/>
    <w:rsid w:val="007B75AF"/>
    <w:rsid w:val="007C19FB"/>
    <w:rsid w:val="007C33C9"/>
    <w:rsid w:val="007E0A65"/>
    <w:rsid w:val="007E3B92"/>
    <w:rsid w:val="007E6BFA"/>
    <w:rsid w:val="007F048E"/>
    <w:rsid w:val="007F7571"/>
    <w:rsid w:val="008217D5"/>
    <w:rsid w:val="008A3421"/>
    <w:rsid w:val="008A516D"/>
    <w:rsid w:val="008B1BEC"/>
    <w:rsid w:val="008B6BCE"/>
    <w:rsid w:val="008C16A3"/>
    <w:rsid w:val="008C4232"/>
    <w:rsid w:val="008F7361"/>
    <w:rsid w:val="0095432E"/>
    <w:rsid w:val="00957E52"/>
    <w:rsid w:val="00971D49"/>
    <w:rsid w:val="00973546"/>
    <w:rsid w:val="0099519D"/>
    <w:rsid w:val="009A0FF6"/>
    <w:rsid w:val="009C364E"/>
    <w:rsid w:val="009F6435"/>
    <w:rsid w:val="009F6D59"/>
    <w:rsid w:val="00A23DC2"/>
    <w:rsid w:val="00A25446"/>
    <w:rsid w:val="00A62482"/>
    <w:rsid w:val="00A74130"/>
    <w:rsid w:val="00AA0757"/>
    <w:rsid w:val="00AB0009"/>
    <w:rsid w:val="00AB05F6"/>
    <w:rsid w:val="00AB1309"/>
    <w:rsid w:val="00AC30C2"/>
    <w:rsid w:val="00AD6D46"/>
    <w:rsid w:val="00B334BE"/>
    <w:rsid w:val="00B36118"/>
    <w:rsid w:val="00B52117"/>
    <w:rsid w:val="00B5633F"/>
    <w:rsid w:val="00BB50B4"/>
    <w:rsid w:val="00BC1001"/>
    <w:rsid w:val="00BD70FC"/>
    <w:rsid w:val="00C15792"/>
    <w:rsid w:val="00C172D4"/>
    <w:rsid w:val="00C2297B"/>
    <w:rsid w:val="00C32C1D"/>
    <w:rsid w:val="00C40290"/>
    <w:rsid w:val="00C531B2"/>
    <w:rsid w:val="00C74832"/>
    <w:rsid w:val="00C93F35"/>
    <w:rsid w:val="00CA69C6"/>
    <w:rsid w:val="00CC37E6"/>
    <w:rsid w:val="00CF1387"/>
    <w:rsid w:val="00CF419D"/>
    <w:rsid w:val="00D07094"/>
    <w:rsid w:val="00D12ED3"/>
    <w:rsid w:val="00D17C0C"/>
    <w:rsid w:val="00D4749B"/>
    <w:rsid w:val="00D54DB0"/>
    <w:rsid w:val="00D57B85"/>
    <w:rsid w:val="00D656FA"/>
    <w:rsid w:val="00D84E28"/>
    <w:rsid w:val="00DB5644"/>
    <w:rsid w:val="00DE3115"/>
    <w:rsid w:val="00E066CE"/>
    <w:rsid w:val="00E076E3"/>
    <w:rsid w:val="00E10E99"/>
    <w:rsid w:val="00E13F3C"/>
    <w:rsid w:val="00E15506"/>
    <w:rsid w:val="00E24AF4"/>
    <w:rsid w:val="00E30859"/>
    <w:rsid w:val="00E31F30"/>
    <w:rsid w:val="00E33BA1"/>
    <w:rsid w:val="00E371FD"/>
    <w:rsid w:val="00E478A9"/>
    <w:rsid w:val="00E50768"/>
    <w:rsid w:val="00E5298F"/>
    <w:rsid w:val="00E71DBF"/>
    <w:rsid w:val="00E814AC"/>
    <w:rsid w:val="00E911F7"/>
    <w:rsid w:val="00EA0453"/>
    <w:rsid w:val="00EA52A1"/>
    <w:rsid w:val="00ED02B9"/>
    <w:rsid w:val="00EE3CD2"/>
    <w:rsid w:val="00EE5166"/>
    <w:rsid w:val="00EE5BBA"/>
    <w:rsid w:val="00EF42C0"/>
    <w:rsid w:val="00EF42CF"/>
    <w:rsid w:val="00EF5411"/>
    <w:rsid w:val="00F04195"/>
    <w:rsid w:val="00F138B3"/>
    <w:rsid w:val="00F14B88"/>
    <w:rsid w:val="00F35635"/>
    <w:rsid w:val="00F478FA"/>
    <w:rsid w:val="00F61A18"/>
    <w:rsid w:val="00F70C00"/>
    <w:rsid w:val="00F81105"/>
    <w:rsid w:val="00F86FD0"/>
    <w:rsid w:val="00FC4866"/>
    <w:rsid w:val="00FE6DDB"/>
    <w:rsid w:val="00FF07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F70C00"/>
    <w:rPr>
      <w:color w:val="808080"/>
      <w:bdr w:space="0" w:sz="0" w:color="auto" w:val="none"/>
      <w:shd w:fill="auto" w:color="auto" w:val="clear"/>
    </w:rPr>
  </w:style>
  <w:style w:customStyle="true" w:styleId="eSPISCCParagraphDefaultFont" w:type="character">
    <w:name w:val="eSPIS_CC_Paragraph Default Font"/>
    <w:basedOn w:val="Zadanifontodlomka"/>
    <w:rsid w:val="00F70C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0C00"/>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70C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0C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F70C00"/>
    <w:rPr>
      <w:color w:val="808080"/>
      <w:bdr w:color="auto" w:space="0" w:sz="0" w:val="none"/>
      <w:shd w:color="auto" w:fill="auto" w:val="clear"/>
    </w:rPr>
  </w:style>
  <w:style w:customStyle="1" w:styleId="eSPISCCParagraphDefaultFont" w:type="character">
    <w:name w:val="eSPIS_CC_Paragraph Default Font"/>
    <w:basedOn w:val="Zadanifontodlomka"/>
    <w:rsid w:val="00F70C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0C00"/>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70C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0C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_1">  TEHNOPANELI-PROJEKT d.o.o.;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
  <DomainObject.Predmet.StrankaFormatedOIB>
    <izvorni_sadrzaj>  TEHNOPANELI-PROJEKT d.o.o., OIB 65117169392; EDUARD PLEJIĆ; TOMISLAV POKRAJČIĆ; GORDAN KRPANEC; ZLATKO KOMPASI; Mario Brkić; ANTE FABIJANČIĆ; MARIO BILANDŽIJA; BOJAN GIŠTIN; MG FILM D.O.O., OIB 12899870728;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OIB 11980190612; Mladen Kovačević; Blažana Krišto; VLADIMIR TUDIĆ; EMA PLEJIĆ; IVAN GALIĆ; IVAN BALETIĆ; MIROSLAV OREŠKOVIĆ; MARIO ORGULAN; Odvj.MARIO BRKIĆ; DARJAN MOLNAR; ANA DUVNJAK; MAJA BILIĆ OREŠKOVIĆ</izvorni_sadrzaj>
    <derivirana_varijabla naziv="DomainObject.Predmet.StrankaFormatedOIB_1">  TEHNOPANELI-PROJEKT d.o.o., OIB 65117169392; EDUARD PLEJIĆ; TOMISLAV POKRAJČIĆ; GORDAN KRPANEC; ZLATKO KOMPASI; Mario Brkić; ANTE FABIJANČIĆ; MARIO BILANDŽIJA; BOJAN GIŠTIN; MG FILM D.O.O., OIB 12899870728;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OIB 11980190612; Mladen Kovačević; Blažana Krišto; VLADIMIR TUDIĆ; EMA PLEJIĆ; IVAN GALIĆ; IVAN BALETIĆ; MIROSLAV OREŠKOVIĆ; MARIO ORGULAN; Odvj.MARIO BRKIĆ; DARJAN MOLNAR; ANA DUVNJAK; MAJA BILIĆ OREŠKOVIĆ</derivirana_varijabla>
  </DomainObject.Predmet.StrankaFormatedOIB>
  <DomainObject.Predmet.StrankaFormatedWithAdress>
    <izvorni_sadrzaj> TEHNOPANELI-PROJEKT d.o.o.,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WithAdress_1"> TEHNOPANELI-PROJEKT d.o.o.,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WithAdress>
  <DomainObject.Predmet.StrankaFormatedWithAdressOIB>
    <izvorni_sadrzaj> TEHNOPANELI-PROJEKT d.o.o., OIB 65117169392, ZAHAROVA 3, 10000 Zagreb; EDUARD PLEJIĆ; TOMISLAV POKRAJČIĆ; GORDAN KRPANEC; ZLATKO KOMPASI; Mario Brkić; ANTE FABIJANČIĆ; MARIO BILANDŽIJA; BOJAN GIŠTIN; MG FILM D.O.O., OIB 12899870728;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OIB 11980190612; Mladen Kovačević; Blažana Krišto; VLADIMIR TUDIĆ; EMA PLEJIĆ; IVAN GALIĆ; IVAN BALETIĆ; MIROSLAV OREŠKOVIĆ; MARIO ORGULAN; Odvj.MARIO BRKIĆ; DARJAN MOLNAR; ANA DUVNJAK; MAJA BILIĆ OREŠKOVIĆ</izvorni_sadrzaj>
    <derivirana_varijabla naziv="DomainObject.Predmet.StrankaFormatedWithAdressOIB_1"> TEHNOPANELI-PROJEKT d.o.o., OIB 65117169392, ZAHAROVA 3, 10000 Zagreb; EDUARD PLEJIĆ; TOMISLAV POKRAJČIĆ; GORDAN KRPANEC; ZLATKO KOMPASI; Mario Brkić; ANTE FABIJANČIĆ; MARIO BILANDŽIJA; BOJAN GIŠTIN; MG FILM D.O.O., OIB 12899870728;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OIB 11980190612; Mladen Kovačević; Blažana Krišto; VLADIMIR TUDIĆ; EMA PLEJIĆ; IVAN GALIĆ; IVAN BALETIĆ; MIROSLAV OREŠKOVIĆ; MARIO ORGULAN; Odvj.MARIO BRKIĆ; DARJAN MOLNAR; ANA DUVNJAK; MAJA BILIĆ OREŠKOVIĆ</derivirana_varijabla>
  </DomainObject.Predmet.StrankaFormatedWithAdressOIB>
  <DomainObject.Predmet.StrankaWithAdress>
    <izvorni_sadrzaj>TEHNOPANELI-PROJEKT d.o.o. ZAHAROVA 3,10000 Zagreb,EDUARD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 </izvorni_sadrzaj>
    <derivirana_varijabla naziv="DomainObject.Predmet.StrankaWithAdress_1">TEHNOPANELI-PROJEKT d.o.o. ZAHAROVA 3,10000 Zagreb,EDUARD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 </derivirana_varijabla>
  </DomainObject.Predmet.StrankaWithAdress>
  <DomainObject.Predmet.StrankaWithAdressOIB>
    <izvorni_sadrzaj>TEHNOPANELI-PROJEKT d.o.o., OIB 65117169392, ZAHAROVA 3,10000 Zagreb,EDUARD PLEJIĆ,TOMISLAV POKRAJČIĆ,GORDAN KRPANEC,ZLATKO KOMPASI,Mario Brkić,ANTE FABIJANČIĆ,MARIO BILANDŽIJA,BOJAN GIŠTIN,MG FILM D.O.O., OIB 12899870728,VANJA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 OIB 11980190612,Mladen Kovačević,Blažana Krišto,VLADIMIR TUDIĆ,EMA PLEJIĆ,IVAN GALIĆ,IVAN BALETIĆ,MIROSLAV OREŠKOVIĆ,MARIO ORGULAN,Odvj.MARIO BRKIĆ,DARJAN MOLNAR,ANA DUVNJAK,MAJA BILIĆ OREŠKOVIĆ</izvorni_sadrzaj>
    <derivirana_varijabla naziv="DomainObject.Predmet.StrankaWithAdressOIB_1">TEHNOPANELI-PROJEKT d.o.o., OIB 65117169392, ZAHAROVA 3,10000 Zagreb,EDUARD PLEJIĆ,TOMISLAV POKRAJČIĆ,GORDAN KRPANEC,ZLATKO KOMPASI,Mario Brkić,ANTE FABIJANČIĆ,MARIO BILANDŽIJA,BOJAN GIŠTIN,MG FILM D.O.O., OIB 12899870728,VANJA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 OIB 11980190612,Mladen Kovačević,Blažana Krišto,VLADIMIR TUDIĆ,EMA PLEJIĆ,IVAN GALIĆ,IVAN BALETIĆ,MIROSLAV OREŠKOVIĆ,MARIO ORGULAN,Odvj.MARIO BRKIĆ,DARJAN MOLNAR,ANA DUVNJAK,MAJA BILIĆ OREŠKOVIĆ</derivirana_varijabla>
  </DomainObject.Predmet.StrankaWithAdressOIB>
  <DomainObject.Predmet.StrankaNazivFormated>
    <izvorni_sadrzaj>TEHNOPANELI-PROJEKT d.o.o.,EDUARD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NazivFormated_1">TEHNOPANELI-PROJEKT d.o.o.,EDUARD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derivirana_varijabla>
  </DomainObject.Predmet.StrankaNazivFormated>
  <DomainObject.Predmet.StrankaNazivFormatedOIB>
    <izvorni_sadrzaj>TEHNOPANELI-PROJEKT d.o.o., OIB 65117169392,EDUARD PLEJIĆ,TOMISLAV POKRAJČIĆ,GORDAN KRPANEC,ZLATKO KOMPASI,Mario Brkić,ANTE FABIJANČIĆ,MARIO BILANDŽIJA,BOJAN GIŠTIN,MG FILM D.O.O., OIB 12899870728,VANJA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 OIB 11980190612,Mladen Kovačević,Blažana Krišto,VLADIMIR TUDIĆ,EMA PLEJIĆ,IVAN GALIĆ,IVAN BALETIĆ,MIROSLAV OREŠKOVIĆ,MARIO ORGULAN,Odvj.MARIO BRKIĆ,DARJAN MOLNAR,ANA DUVNJAK,MAJA BILIĆ OREŠKOVIĆ</izvorni_sadrzaj>
    <derivirana_varijabla naziv="DomainObject.Predmet.StrankaNazivFormatedOIB_1">TEHNOPANELI-PROJEKT d.o.o., OIB 65117169392,EDUARD PLEJIĆ,TOMISLAV POKRAJČIĆ,GORDAN KRPANEC,ZLATKO KOMPASI,Mario Brkić,ANTE FABIJANČIĆ,MARIO BILANDŽIJA,BOJAN GIŠTIN,MG FILM D.O.O., OIB 12899870728,VANJA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 OIB 11980190612,Mladen Kovačević,Blažana Krišto,VLADIMIR TUDIĆ,EMA PLEJIĆ,IVAN GALIĆ,IVAN BALETIĆ,MIROSLAV OREŠKOVIĆ,MARIO ORGULAN,Odvj.MARIO BRKIĆ,DARJAN MOLNAR,ANA DUVNJAK,MAJA BILIĆ OREŠKOVIĆ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
  <DomainObject.Predmet.StrankaListFormatedOIB>
    <izvorni_sadrzaj>
      <item>TEHNOPANELI-PROJEKT d.o.o., OIB 65117169392</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OIB_1">
      <item>TEHNOPANELI-PROJEKT d.o.o., OIB 65117169392</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OIB>
  <DomainObject.Predmet.StrankaListFormatedWithAdress>
    <izvorni_sadrzaj>
      <item>TEHNOPANELI-PROJEKT d.o.o.,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WithAdress_1">
      <item>TEHNOPANELI-PROJEKT d.o.o.,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WithAdress>
  <DomainObject.Predmet.StrankaListFormatedWithAdressOIB>
    <izvorni_sadrzaj>
      <item>TEHNOPANELI-PROJEKT d.o.o., OIB 65117169392, ZAHAROVA 3, 10000 Zagreb</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WithAdressOIB_1">
      <item>TEHNOPANELI-PROJEKT d.o.o., OIB 65117169392, ZAHAROVA 3, 10000 Zagreb</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
  <DomainObject.Predmet.StrankaListNazivFormatedOIB>
    <izvorni_sadrzaj>
      <item>TEHNOPANELI-PROJEKT d.o.o., OIB 65117169392</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OIB_1">
      <item>TEHNOPANELI-PROJEKT d.o.o., OIB 65117169392</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 HRVATSKE BRATSKE ZAJEDNICE BB,10000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 HRVATSKE BRATSKE ZAJEDNICE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null</item>
      <item>, OIB null</item>
      <item>, OIB null</item>
      <item>, OIB null</item>
      <item>, OIB null</item>
      <item>, OIB null</item>
      <item>, OIB null</item>
      <item>, OIB null</item>
      <item>, OIB 12899870728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11980190612</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null</item>
      <item>, OIB null</item>
      <item>, OIB null</item>
      <item>, OIB null</item>
      <item>, OIB null</item>
      <item>, OIB null</item>
      <item>, OIB null</item>
      <item>, OIB null</item>
      <item>, OIB 12899870728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11980190612</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732</properties:Words>
  <properties:Characters>3778</properties:Characters>
  <properties:Lines>102</properties:Lines>
  <properties:Paragraphs>50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4775</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2016-02-25T12:59:00Z</dcterms:created>
  <dc:creator>M</dc:creator>
  <cp:lastModifiedBy>Sonja Pilić</cp:lastModifiedBy>
  <cp:lastPrinted>2016-02-25T13:03:00Z</cp:lastPrinted>
  <dcterms:modified xmlns:xsi="http://www.w3.org/2001/XMLSchema-instance" xsi:type="dcterms:W3CDTF">2016-02-25T13:10:00Z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