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e54a" w14:paraId="a53e54a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D82CC0" w:rsidP="00D82CC0" w:rsidR="00D82CC0">
      <w:pPr>
        <w:jc w:val="right"/>
      </w:pPr>
      <w:r w:rsidRPr="00D82CC0">
        <w:t>3 St-1542/2015-38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B878E9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EC6911" w:rsidRPr="00EC6911">
        <w:t>RELATIV d.o.o. u stečaju, Zagreb, Ozaljska 71, OIB:75639819319</w:t>
      </w:r>
      <w:r w:rsidR="00B878E9">
        <w:t xml:space="preserve">, </w:t>
      </w:r>
      <w:r w:rsidR="00EC6911">
        <w:t>15. siječnja 2019.,</w:t>
      </w:r>
    </w:p>
    <w:p w:rsidRDefault="00B878E9" w:rsidP="00B878E9" w:rsidR="00B878E9">
      <w:pPr>
        <w:ind w:firstLine="708"/>
        <w:jc w:val="both"/>
      </w:pPr>
    </w:p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B878E9" w:rsidR="00B878E9">
      <w:pPr>
        <w:jc w:val="both"/>
      </w:pPr>
      <w:r>
        <w:tab/>
      </w:r>
      <w:r w:rsidR="00B878E9">
        <w:t xml:space="preserve">I.Saziva se Skupština vjerovnika u stečajnom postupku nad stečajnim dužnikom </w:t>
      </w:r>
      <w:r w:rsidR="00EC6911" w:rsidRPr="00EC6911">
        <w:t>RELATIV d.o.o. u stečaju, Zagreb, Ozaljska 71, OIB:75639819319</w:t>
      </w:r>
      <w:r w:rsidR="00E625AB">
        <w:t xml:space="preserve">,  za </w:t>
      </w:r>
      <w:r w:rsidR="00E625AB" w:rsidRPr="00EC6911">
        <w:rPr>
          <w:b/>
        </w:rPr>
        <w:t>26</w:t>
      </w:r>
      <w:r w:rsidR="00B878E9" w:rsidRPr="00EC6911">
        <w:rPr>
          <w:b/>
        </w:rPr>
        <w:t xml:space="preserve">. </w:t>
      </w:r>
      <w:r w:rsidR="00E625AB" w:rsidRPr="00EC6911">
        <w:rPr>
          <w:b/>
        </w:rPr>
        <w:t>veljače</w:t>
      </w:r>
      <w:r w:rsidR="00B878E9" w:rsidRPr="00EC6911">
        <w:rPr>
          <w:b/>
        </w:rPr>
        <w:t xml:space="preserve"> 201</w:t>
      </w:r>
      <w:r w:rsidR="00E625AB" w:rsidRPr="00EC6911">
        <w:rPr>
          <w:b/>
        </w:rPr>
        <w:t>9</w:t>
      </w:r>
      <w:r w:rsidR="00B878E9" w:rsidRPr="00EC6911">
        <w:rPr>
          <w:b/>
        </w:rPr>
        <w:t xml:space="preserve">. u </w:t>
      </w:r>
      <w:r w:rsidR="00E625AB" w:rsidRPr="00EC6911">
        <w:rPr>
          <w:b/>
        </w:rPr>
        <w:t>10,00</w:t>
      </w:r>
      <w:r w:rsidR="00B878E9" w:rsidRPr="00EC6911">
        <w:rPr>
          <w:b/>
        </w:rPr>
        <w:t xml:space="preserve"> sati</w:t>
      </w:r>
      <w:r w:rsidR="00B878E9">
        <w:t xml:space="preserve">, u Trgovačkom sudu u Zagrebu, Stalna služba u Karlovcu, Karlovac, Trg hrvatskih branitelja 1/II, soba broj 205, sa sljedećim dnevnim redom: </w:t>
      </w:r>
    </w:p>
    <w:p w:rsidRDefault="00B878E9" w:rsidP="00B878E9" w:rsidR="00B878E9">
      <w:pPr>
        <w:jc w:val="both"/>
      </w:pPr>
    </w:p>
    <w:p w:rsidRDefault="002C3D45" w:rsidP="00B878E9" w:rsidR="002C3D45">
      <w:pPr>
        <w:pStyle w:val="Odlomakpopisa"/>
        <w:numPr>
          <w:ilvl w:val="0"/>
          <w:numId w:val="3"/>
        </w:numPr>
        <w:jc w:val="both"/>
      </w:pPr>
      <w:r>
        <w:t>Prihvaća se</w:t>
      </w:r>
      <w:r w:rsidR="00B878E9">
        <w:t xml:space="preserve"> završno izviješć</w:t>
      </w:r>
      <w:r>
        <w:t>e stečajnog upravitelja.</w:t>
      </w:r>
    </w:p>
    <w:p w:rsidRDefault="00B878E9" w:rsidP="00B878E9" w:rsidR="00B878E9">
      <w:pPr>
        <w:pStyle w:val="Odlomakpopisa"/>
        <w:numPr>
          <w:ilvl w:val="0"/>
          <w:numId w:val="3"/>
        </w:numPr>
        <w:jc w:val="both"/>
      </w:pPr>
      <w:r>
        <w:t xml:space="preserve">Donošenje odluke o obustavi i zaključenju stečajnog postupka po čl. 294. Stečajnog </w:t>
      </w:r>
      <w:r w:rsidR="002C3D45">
        <w:t xml:space="preserve"> </w:t>
      </w:r>
      <w:r w:rsidR="006E7899">
        <w:t>zakona zbog nedostatnosti mase za ispunjene ostalih obveza stečajne mase.</w:t>
      </w:r>
    </w:p>
    <w:p w:rsidRDefault="006E7899" w:rsidP="006E7899" w:rsidR="006E7899">
      <w:pPr>
        <w:pStyle w:val="Odlomakpopisa"/>
        <w:jc w:val="both"/>
      </w:pPr>
    </w:p>
    <w:p w:rsidRDefault="00B878E9" w:rsidP="00E41721" w:rsidR="00B878E9">
      <w:pPr>
        <w:ind w:firstLine="708"/>
        <w:jc w:val="both"/>
      </w:pPr>
      <w:r>
        <w:t xml:space="preserve">II.Ovo rješenje objaviti će se na mrežnoj stranici e-Oglasna ploča suda. </w:t>
      </w:r>
    </w:p>
    <w:p w:rsidRDefault="00B878E9" w:rsidP="00B878E9" w:rsidR="00B878E9">
      <w:pPr>
        <w:jc w:val="both"/>
      </w:pPr>
    </w:p>
    <w:p w:rsidRDefault="00B878E9" w:rsidP="00B878E9" w:rsidR="00B878E9">
      <w:pPr>
        <w:jc w:val="center"/>
      </w:pPr>
      <w:r>
        <w:t xml:space="preserve">U Karlovcu </w:t>
      </w:r>
      <w:r w:rsidR="00EC6911">
        <w:t>15. siječnja 2019.</w:t>
      </w:r>
    </w:p>
    <w:p w:rsidRDefault="00B878E9" w:rsidP="00B878E9" w:rsidR="00B878E9">
      <w:pPr>
        <w:jc w:val="both"/>
      </w:pPr>
    </w:p>
    <w:p w:rsidRDefault="00B878E9" w:rsidP="00B878E9" w:rsidR="00B878E9">
      <w:pPr>
        <w:jc w:val="right"/>
      </w:pPr>
      <w:r>
        <w:t xml:space="preserve">   Stečajni sudac:</w:t>
      </w:r>
    </w:p>
    <w:p w:rsidRDefault="00B878E9" w:rsidP="00B878E9" w:rsidR="00B878E9">
      <w:pPr>
        <w:jc w:val="right"/>
      </w:pPr>
      <w:r>
        <w:t xml:space="preserve">                                                                                    Vesna Fundurulić Perišin</w:t>
      </w:r>
      <w:r w:rsidR="00AD252A">
        <w:t>, v.r.</w:t>
      </w:r>
    </w:p>
    <w:p w:rsidRDefault="00AD252A" w:rsidP="00B878E9" w:rsidR="00AD252A">
      <w:pPr>
        <w:jc w:val="right"/>
      </w:pPr>
    </w:p>
    <w:p w:rsidRDefault="00AD252A" w:rsidP="00B878E9" w:rsidR="00AD252A">
      <w:pPr>
        <w:jc w:val="right"/>
      </w:pPr>
      <w:r>
        <w:t>Za točnost otpravka-</w:t>
      </w:r>
    </w:p>
    <w:p w:rsidRDefault="00AD252A" w:rsidP="00B878E9" w:rsidR="00AD252A">
      <w:pPr>
        <w:jc w:val="right"/>
      </w:pPr>
      <w:r>
        <w:t>ovlašteni službenik:</w:t>
      </w:r>
    </w:p>
    <w:p w:rsidRDefault="00AD252A" w:rsidP="00B878E9" w:rsidR="00AD252A">
      <w:pPr>
        <w:jc w:val="right"/>
      </w:pPr>
      <w:r>
        <w:t>Žana Livaja</w:t>
      </w:r>
    </w:p>
    <w:p w:rsidRDefault="00B878E9" w:rsidP="00B878E9" w:rsidR="00B878E9">
      <w:pPr>
        <w:jc w:val="right"/>
      </w:pPr>
    </w:p>
    <w:p w:rsidRDefault="00B878E9" w:rsidP="00B878E9" w:rsidR="00B878E9">
      <w:pPr>
        <w:jc w:val="both"/>
      </w:pPr>
      <w:r>
        <w:t>PRAVNA POUKA:</w:t>
      </w:r>
    </w:p>
    <w:p w:rsidRDefault="00B878E9" w:rsidP="00B878E9" w:rsidR="00B878E9">
      <w:pPr>
        <w:ind w:firstLine="708"/>
        <w:jc w:val="both"/>
      </w:pPr>
      <w:r>
        <w:t>Protiv ovog rješenja nije dopuštena žalba (čl. 278. ZPP- a u svezi čl. 6. SZ-a).</w:t>
      </w:r>
    </w:p>
    <w:p w:rsidRDefault="00F15707" w:rsidP="00B878E9" w:rsidR="00F15707">
      <w:pPr>
        <w:jc w:val="both"/>
      </w:pPr>
    </w:p>
    <w:p w:rsidRDefault="00F15707" w:rsidP="00F15707" w:rsidR="00F15707"/>
    <w:p w:rsidRDefault="00F15707" w:rsidP="00F15707" w:rsidR="00F15707"/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25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439EC"/>
    <w:multiLevelType w:val="hybridMultilevel"/>
    <w:tmpl w:val="7FB26C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BE35613"/>
    <w:multiLevelType w:val="hybridMultilevel"/>
    <w:tmpl w:val="D61ECC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D4EFC"/>
    <w:rsid w:val="000E0C38"/>
    <w:rsid w:val="0019314E"/>
    <w:rsid w:val="001A7735"/>
    <w:rsid w:val="00234A78"/>
    <w:rsid w:val="002C3D45"/>
    <w:rsid w:val="0031271B"/>
    <w:rsid w:val="003839C3"/>
    <w:rsid w:val="0044706C"/>
    <w:rsid w:val="00553A17"/>
    <w:rsid w:val="005D79C4"/>
    <w:rsid w:val="006101BD"/>
    <w:rsid w:val="00614381"/>
    <w:rsid w:val="0063125A"/>
    <w:rsid w:val="00636F4D"/>
    <w:rsid w:val="00663D26"/>
    <w:rsid w:val="00667FC9"/>
    <w:rsid w:val="006B59EB"/>
    <w:rsid w:val="006E7899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252A"/>
    <w:rsid w:val="00B576C4"/>
    <w:rsid w:val="00B878E9"/>
    <w:rsid w:val="00BC3114"/>
    <w:rsid w:val="00C22EA7"/>
    <w:rsid w:val="00C65926"/>
    <w:rsid w:val="00C84FC5"/>
    <w:rsid w:val="00C87F69"/>
    <w:rsid w:val="00CA16DE"/>
    <w:rsid w:val="00D05213"/>
    <w:rsid w:val="00D52897"/>
    <w:rsid w:val="00D82CC0"/>
    <w:rsid w:val="00DD2E52"/>
    <w:rsid w:val="00E41721"/>
    <w:rsid w:val="00E57698"/>
    <w:rsid w:val="00E625AB"/>
    <w:rsid w:val="00EA3E3C"/>
    <w:rsid w:val="00EC6911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punomoćnica sudionika u postupku RELATIV d.o.o.</item>
    </izvorni_sadrzaj>
    <derivirana_varijabla naziv="DomainObject.Predmet.OstaliListFormated_1">
      <item>Lana Helena Hulenić</item>
      <item>Jasminka Hulenić punomoćnica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punomoćnica sudionika u postupku RELATIV d.o.o.</item>
    </izvorni_sadrzaj>
    <derivirana_varijabla naziv="DomainObject.Predmet.OstaliListFormatedOIB_1">
      <item>Lana Helena Hulenić, OIB 81753459192</item>
      <item>Jasminka Hulenić, OIB 98478470545 punomoćnica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punomoćnica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punomoćnica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punomoćnica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punomoćnica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St-1542/2015-29</izvorni_sadrzaj>
    <derivirana_varijabla naziv="DomainObject.PredzadnjaOdlukaIzPredmeta.Oznaka_1">St-1542/2015-29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F3C81-FC1E-425A-8780-23F673335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1051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2019-01-15T12:22:00Z</dcterms:created>
  <dc:creator>Žana Livaja</dc:creator>
  <cp:lastModifiedBy>Žana Livaja</cp:lastModifiedBy>
  <cp:lastPrinted>2018-08-27T11:56:00Z</cp:lastPrinted>
  <dcterms:modified xmlns:xsi="http://www.w3.org/2001/XMLSchema-instance" xsi:type="dcterms:W3CDTF">2019-01-15T12:26:00Z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(SKUPŠTINA NA PRIJEDLOG ST. UPRAVITELJA St-1542-2015- čl. 294.zaključenje i obustavu.docx)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