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7b440" w14:paraId="d67b440" w:rsidRDefault="00006EF3" w:rsidP="00006EF3" w:rsidR="00006EF3" w:rsidRPr="00804A14">
      <w:pPr>
        <w:spacing w:lineRule="auto" w:line="240" w:after="0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bCs/>
        </w:rPr>
        <w:t xml:space="preserve">                     </w:t>
      </w: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4A14">
        <w:rPr>
          <w:rFonts w:hAnsi="Times New Roman" w:ascii="Times New Roman"/>
          <w:bCs/>
        </w:rPr>
        <w:tab/>
      </w:r>
      <w:r w:rsidRPr="00804A14">
        <w:rPr>
          <w:rFonts w:hAnsi="Times New Roman" w:ascii="Times New Roman"/>
          <w:bCs/>
        </w:rPr>
        <w:tab/>
        <w:t xml:space="preserve">                             </w:t>
      </w:r>
    </w:p>
    <w:p w:rsidRDefault="00006EF3" w:rsidP="00006EF3" w:rsidR="00006EF3" w:rsidRPr="007B770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4A14">
        <w:rPr>
          <w:rFonts w:hAnsi="Times New Roman" w:ascii="Times New Roman"/>
        </w:rPr>
        <w:t xml:space="preserve">       </w:t>
      </w:r>
      <w:r w:rsidRPr="007B7707">
        <w:rPr>
          <w:rFonts w:hAnsi="Times New Roman" w:ascii="Times New Roman"/>
          <w:sz w:val="24"/>
          <w:szCs w:val="24"/>
        </w:rPr>
        <w:t>REPUBLIKA HRVATSKA</w:t>
      </w:r>
    </w:p>
    <w:p w:rsidRDefault="00006EF3" w:rsidP="00006EF3" w:rsidR="00006EF3" w:rsidRPr="007B770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B7707">
        <w:rPr>
          <w:rFonts w:hAnsi="Times New Roman" w:ascii="Times New Roman"/>
          <w:sz w:val="24"/>
          <w:szCs w:val="24"/>
        </w:rPr>
        <w:t>TRGOVAČKI SUD U VARAŽDINU</w:t>
      </w:r>
    </w:p>
    <w:p w:rsidRDefault="00006EF3" w:rsidP="00006EF3" w:rsidR="00006EF3" w:rsidRPr="007B77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B7707">
        <w:rPr>
          <w:rFonts w:hAnsi="Times New Roman" w:ascii="Times New Roman"/>
          <w:sz w:val="24"/>
          <w:szCs w:val="24"/>
        </w:rPr>
        <w:t xml:space="preserve">                  B. Radić 2</w:t>
      </w:r>
      <w:r w:rsidRPr="007B7707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006EF3" w:rsidP="00006EF3" w:rsidR="00006EF3">
      <w:pPr>
        <w:rPr>
          <w:rFonts w:cs="Times New Roman" w:eastAsia="Times New Roman" w:hAnsi="Times New Roman" w:ascii="Times New Roman"/>
          <w:lang w:val="en-US"/>
        </w:rPr>
      </w:pPr>
    </w:p>
    <w:p w:rsidRDefault="00006EF3" w:rsidP="00006EF3" w:rsidR="00006EF3" w:rsidRPr="00006EF3">
      <w:pPr>
        <w:jc w:val="center"/>
        <w:rPr>
          <w:rFonts w:cs="Times New Roman" w:hAnsi="Times New Roman" w:ascii="Times New Roman"/>
          <w:sz w:val="24"/>
          <w:szCs w:val="24"/>
          <w:lang w:val="en-US"/>
        </w:rPr>
      </w:pPr>
      <w:r w:rsidRPr="00006EF3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</w:t>
      </w:r>
      <w:r w:rsidRPr="00006EF3">
        <w:rPr>
          <w:rFonts w:cs="Times New Roman" w:hAnsi="Times New Roman" w:ascii="Times New Roman"/>
          <w:sz w:val="24"/>
          <w:szCs w:val="24"/>
          <w:lang w:val="en-US"/>
        </w:rPr>
        <w:t>R E P U B L I K A    H R V A T S K A</w:t>
      </w:r>
    </w:p>
    <w:p w:rsidRDefault="00006EF3" w:rsidP="00006EF3" w:rsidR="00006EF3">
      <w:pPr>
        <w:jc w:val="center"/>
        <w:rPr>
          <w:rFonts w:cs="Times New Roman" w:hAnsi="Times New Roman" w:ascii="Times New Roman"/>
          <w:sz w:val="24"/>
          <w:szCs w:val="24"/>
          <w:lang w:val="en-US"/>
        </w:rPr>
      </w:pPr>
      <w:r w:rsidRPr="00006EF3">
        <w:rPr>
          <w:rFonts w:cs="Times New Roman" w:hAnsi="Times New Roman" w:ascii="Times New Roman"/>
          <w:sz w:val="24"/>
          <w:szCs w:val="24"/>
          <w:lang w:val="en-US"/>
        </w:rPr>
        <w:t>R J E Š E NJ E</w:t>
      </w:r>
    </w:p>
    <w:p w:rsidRDefault="00006EF3" w:rsidP="00006EF3" w:rsidR="00006EF3" w:rsidRPr="00006EF3">
      <w:pPr>
        <w:jc w:val="center"/>
        <w:rPr>
          <w:rFonts w:cs="Times New Roman" w:hAnsi="Times New Roman" w:ascii="Times New Roman"/>
          <w:sz w:val="24"/>
          <w:szCs w:val="24"/>
          <w:lang w:val="en-US"/>
        </w:rPr>
      </w:pPr>
    </w:p>
    <w:p w:rsidRDefault="00227479" w:rsidP="00006EF3" w:rsidR="00227479" w:rsidRPr="00006EF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06EF3">
        <w:rPr>
          <w:rFonts w:cs="Times New Roman" w:hAnsi="Times New Roman" w:ascii="Times New Roman"/>
          <w:sz w:val="24"/>
          <w:szCs w:val="24"/>
        </w:rPr>
        <w:t>Trgovački sud u Varaždinu, po sucu toga suda Kseniji Flack-Makitan, kao sucu pojedincu, u stečajnom postupku koji se vodi nad stečajnim dužnikom</w:t>
      </w:r>
      <w:r w:rsidR="00006EF3" w:rsidRPr="00006EF3">
        <w:rPr>
          <w:rFonts w:cs="Times New Roman" w:hAnsi="Times New Roman" w:ascii="Times New Roman"/>
          <w:sz w:val="24"/>
          <w:szCs w:val="24"/>
        </w:rPr>
        <w:t xml:space="preserve"> ALUEL-PVC društvo s ograničenom odgovornošću za izradbu PVC prozora, vratiju i drugih konstrukcija i posredovanje u prometu roba i usluga u stečaju, Pribislavec, Dr. Ante Starčevića bb, OIB: 97675388816,</w:t>
      </w:r>
      <w:r w:rsidRPr="00006EF3">
        <w:rPr>
          <w:rFonts w:cs="Times New Roman" w:hAnsi="Times New Roman" w:ascii="Times New Roman"/>
          <w:sz w:val="24"/>
          <w:szCs w:val="24"/>
        </w:rPr>
        <w:t xml:space="preserve"> povodom prijave tražbine vjerovnika E-sistemi d.o.o. u stečaju, Pribislavec, </w:t>
      </w:r>
      <w:r w:rsidR="00222AB5">
        <w:rPr>
          <w:rFonts w:cs="Times New Roman" w:hAnsi="Times New Roman" w:ascii="Times New Roman"/>
          <w:sz w:val="24"/>
          <w:szCs w:val="24"/>
        </w:rPr>
        <w:t xml:space="preserve">Dr. </w:t>
      </w:r>
      <w:r w:rsidRPr="00006EF3">
        <w:rPr>
          <w:rFonts w:cs="Times New Roman" w:hAnsi="Times New Roman" w:ascii="Times New Roman"/>
          <w:sz w:val="24"/>
          <w:szCs w:val="24"/>
        </w:rPr>
        <w:t>A.</w:t>
      </w:r>
      <w:r w:rsidR="00006EF3">
        <w:rPr>
          <w:rFonts w:cs="Times New Roman" w:hAnsi="Times New Roman" w:ascii="Times New Roman"/>
          <w:sz w:val="24"/>
          <w:szCs w:val="24"/>
        </w:rPr>
        <w:t xml:space="preserve"> Starčevića bb, 21</w:t>
      </w:r>
      <w:r w:rsidR="00006EF3" w:rsidRPr="00006EF3">
        <w:rPr>
          <w:rFonts w:cs="Times New Roman" w:hAnsi="Times New Roman" w:ascii="Times New Roman"/>
          <w:sz w:val="24"/>
          <w:szCs w:val="24"/>
        </w:rPr>
        <w:t>. rujna 2017.</w:t>
      </w:r>
    </w:p>
    <w:p w:rsidRDefault="00006EF3" w:rsidP="00006EF3" w:rsidR="00006EF3" w:rsidRPr="00006EF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27479" w:rsidP="00227479" w:rsidR="0022747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06EF3" w:rsidP="00227479" w:rsidR="00006EF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27479" w:rsidP="00006EF3" w:rsidR="0022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kao nepravovremena prijava tražbine vjerovnika </w:t>
      </w:r>
      <w:r w:rsidRPr="00227479">
        <w:rPr>
          <w:rFonts w:cs="Times New Roman" w:hAnsi="Times New Roman" w:ascii="Times New Roman"/>
          <w:sz w:val="24"/>
          <w:szCs w:val="24"/>
        </w:rPr>
        <w:t xml:space="preserve">E-sistemi d.o.o. u stečaju, Pribislavec, </w:t>
      </w:r>
      <w:r w:rsidR="00222AB5">
        <w:rPr>
          <w:rFonts w:cs="Times New Roman" w:hAnsi="Times New Roman" w:ascii="Times New Roman"/>
          <w:sz w:val="24"/>
          <w:szCs w:val="24"/>
        </w:rPr>
        <w:t xml:space="preserve">Dr. </w:t>
      </w:r>
      <w:r w:rsidRPr="00227479">
        <w:rPr>
          <w:rFonts w:cs="Times New Roman" w:hAnsi="Times New Roman" w:ascii="Times New Roman"/>
          <w:sz w:val="24"/>
          <w:szCs w:val="24"/>
        </w:rPr>
        <w:t>A. Starčevića bb,</w:t>
      </w:r>
      <w:r>
        <w:rPr>
          <w:rFonts w:cs="Times New Roman" w:hAnsi="Times New Roman" w:ascii="Times New Roman"/>
          <w:sz w:val="24"/>
          <w:szCs w:val="24"/>
        </w:rPr>
        <w:t xml:space="preserve"> OIB</w:t>
      </w:r>
      <w:r w:rsidR="00222AB5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48022298266 od 2. prosinca 2016. podnesena u s</w:t>
      </w:r>
      <w:r w:rsidR="00222AB5">
        <w:rPr>
          <w:rFonts w:cs="Times New Roman" w:hAnsi="Times New Roman" w:ascii="Times New Roman"/>
          <w:sz w:val="24"/>
          <w:szCs w:val="24"/>
        </w:rPr>
        <w:t xml:space="preserve">tečajnom postupku koji se vodi </w:t>
      </w:r>
      <w:r>
        <w:rPr>
          <w:rFonts w:cs="Times New Roman" w:hAnsi="Times New Roman" w:ascii="Times New Roman"/>
          <w:sz w:val="24"/>
          <w:szCs w:val="24"/>
        </w:rPr>
        <w:t>nad stečajnim dužnikom</w:t>
      </w:r>
      <w:r w:rsidR="00222AB5">
        <w:rPr>
          <w:rFonts w:cs="Times New Roman" w:hAnsi="Times New Roman" w:ascii="Times New Roman"/>
          <w:sz w:val="24"/>
          <w:szCs w:val="24"/>
        </w:rPr>
        <w:t xml:space="preserve"> </w:t>
      </w:r>
      <w:r w:rsidR="00222AB5" w:rsidRPr="00006EF3">
        <w:rPr>
          <w:rFonts w:cs="Times New Roman" w:hAnsi="Times New Roman" w:ascii="Times New Roman"/>
          <w:sz w:val="24"/>
          <w:szCs w:val="24"/>
        </w:rPr>
        <w:t>ALUEL-PVC društvo s ograničenom odgovornošću za izradbu PVC prozora, vratiju i drugih konstrukcija i posredovanje u prometu roba i usluga u stečaju, Pribislavec, Dr. Ante Starčevića bb, OIB: 97675388816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06EF3" w:rsidP="00006EF3" w:rsidR="00006EF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06EF3" w:rsidP="00006EF3" w:rsidR="00006EF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27479" w:rsidP="00227479" w:rsidR="0022747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006EF3" w:rsidP="00227479" w:rsidR="00006EF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27479" w:rsidP="00006EF3" w:rsidR="0022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Pravomoćnim rješenjem ovoga suda od 30. rujna 2016., </w:t>
      </w:r>
      <w:r w:rsidR="00222AB5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 xml:space="preserve">broj St-288/16-29 otvoren je stečajni postupak nad </w:t>
      </w:r>
      <w:r w:rsidRPr="00227479">
        <w:rPr>
          <w:rFonts w:cs="Times New Roman" w:hAnsi="Times New Roman" w:ascii="Times New Roman"/>
          <w:sz w:val="24"/>
          <w:szCs w:val="24"/>
        </w:rPr>
        <w:t>stečajnim dužnikom ALUEL-PVC društvo s ograničenom odgovornošću za izradbu PVC prozora, vratiju i drugih konstrukcija i posredovanje u prometu roba i usluga u stečaju, Pribislavec</w:t>
      </w:r>
      <w:r>
        <w:rPr>
          <w:rFonts w:cs="Times New Roman" w:hAnsi="Times New Roman" w:ascii="Times New Roman"/>
          <w:sz w:val="24"/>
          <w:szCs w:val="24"/>
        </w:rPr>
        <w:t>, te su pozvani vjerovnici da prijave stečajnom upravitelj</w:t>
      </w:r>
      <w:r w:rsidR="00222AB5">
        <w:rPr>
          <w:rFonts w:cs="Times New Roman" w:hAnsi="Times New Roman" w:ascii="Times New Roman"/>
          <w:sz w:val="24"/>
          <w:szCs w:val="24"/>
        </w:rPr>
        <w:t>u Pavlu</w:t>
      </w:r>
      <w:r>
        <w:rPr>
          <w:rFonts w:cs="Times New Roman" w:hAnsi="Times New Roman" w:ascii="Times New Roman"/>
          <w:sz w:val="24"/>
          <w:szCs w:val="24"/>
        </w:rPr>
        <w:t xml:space="preserve"> Mrkonjić iz Zagreba svoje tražbine u roku od 60 dana od objave ovog rješenja ka</w:t>
      </w:r>
      <w:r w:rsidR="00E7457D">
        <w:rPr>
          <w:rFonts w:cs="Times New Roman" w:hAnsi="Times New Roman" w:ascii="Times New Roman"/>
          <w:sz w:val="24"/>
          <w:szCs w:val="24"/>
        </w:rPr>
        <w:t>o oglasa na mrežnoj stranici E-</w:t>
      </w:r>
      <w:r w:rsidR="00222AB5">
        <w:rPr>
          <w:rFonts w:cs="Times New Roman" w:hAnsi="Times New Roman" w:ascii="Times New Roman"/>
          <w:sz w:val="24"/>
          <w:szCs w:val="24"/>
        </w:rPr>
        <w:t>oglasna ploča suda. Ovo</w:t>
      </w:r>
      <w:r>
        <w:rPr>
          <w:rFonts w:cs="Times New Roman" w:hAnsi="Times New Roman" w:ascii="Times New Roman"/>
          <w:sz w:val="24"/>
          <w:szCs w:val="24"/>
        </w:rPr>
        <w:t xml:space="preserve"> rješenje je istaknuto</w:t>
      </w:r>
      <w:r w:rsidR="001D1064">
        <w:rPr>
          <w:rFonts w:cs="Times New Roman" w:hAnsi="Times New Roman" w:ascii="Times New Roman"/>
          <w:sz w:val="24"/>
          <w:szCs w:val="24"/>
        </w:rPr>
        <w:t xml:space="preserve"> odnosno objavljeno</w:t>
      </w:r>
      <w:r w:rsidR="00222AB5">
        <w:rPr>
          <w:rFonts w:cs="Times New Roman" w:hAnsi="Times New Roman" w:ascii="Times New Roman"/>
          <w:sz w:val="24"/>
          <w:szCs w:val="24"/>
        </w:rPr>
        <w:t xml:space="preserve"> na E-oglasnoj ploči suda</w:t>
      </w:r>
      <w:r>
        <w:rPr>
          <w:rFonts w:cs="Times New Roman" w:hAnsi="Times New Roman" w:ascii="Times New Roman"/>
          <w:sz w:val="24"/>
          <w:szCs w:val="24"/>
        </w:rPr>
        <w:t xml:space="preserve"> 30. rujna 2016., tako da je posljednji dan roka za prijavu tražbine bio </w:t>
      </w:r>
      <w:r w:rsidR="00CD378A">
        <w:rPr>
          <w:rFonts w:cs="Times New Roman" w:hAnsi="Times New Roman" w:ascii="Times New Roman"/>
          <w:sz w:val="24"/>
          <w:szCs w:val="24"/>
        </w:rPr>
        <w:t>29. studenog 2016.</w:t>
      </w:r>
    </w:p>
    <w:p w:rsidRDefault="00006EF3" w:rsidP="00006EF3" w:rsidR="00006EF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Za napomenuti je da je ovaj vjerovnik podnio protiv rješenja ovoga suda od 22. prosinca 2016., poslovni broj St-288/16-39 žalbu, </w:t>
      </w:r>
      <w:r w:rsidR="00222AB5">
        <w:rPr>
          <w:rFonts w:cs="Times New Roman" w:hAnsi="Times New Roman" w:ascii="Times New Roman"/>
          <w:sz w:val="24"/>
          <w:szCs w:val="24"/>
        </w:rPr>
        <w:t xml:space="preserve">i to </w:t>
      </w:r>
      <w:r>
        <w:rPr>
          <w:rFonts w:cs="Times New Roman" w:hAnsi="Times New Roman" w:ascii="Times New Roman"/>
          <w:sz w:val="24"/>
          <w:szCs w:val="24"/>
        </w:rPr>
        <w:t xml:space="preserve">29. prosinca 2016., kojim su </w:t>
      </w:r>
      <w:r w:rsidR="00222AB5">
        <w:rPr>
          <w:rFonts w:cs="Times New Roman" w:hAnsi="Times New Roman" w:ascii="Times New Roman"/>
          <w:sz w:val="24"/>
          <w:szCs w:val="24"/>
        </w:rPr>
        <w:t xml:space="preserve">rješenjem </w:t>
      </w:r>
      <w:r>
        <w:rPr>
          <w:rFonts w:cs="Times New Roman" w:hAnsi="Times New Roman" w:ascii="Times New Roman"/>
          <w:sz w:val="24"/>
          <w:szCs w:val="24"/>
        </w:rPr>
        <w:t>utvrđene tražbine stečajnih vjerovnika, iako se to rješenje ne odnosi na ovog vjerovnika E-SISTEMI d.o.o. u stečaju, Pribislavec. Prema sadržaju ove izjavljene žalbe, sud je utvrdio da ovaj vjerovnik traži da se odluči o njegovoj prijavljenoj tražbini, te ne pobija tražbine koje su tim rješenjem utvrđene u odnosu na ostale vjerovnike, pa ovaj sud smatra ovu žalbu zahtjevom za donošenje odluke povodom njegove prijave tražbine.</w:t>
      </w:r>
    </w:p>
    <w:p w:rsidRDefault="00CD378A" w:rsidP="00006EF3" w:rsidR="00222AB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Ovaj vjerovnik je prijavu tražbine podnio putem preporučene poši</w:t>
      </w:r>
      <w:r w:rsidR="00222AB5">
        <w:rPr>
          <w:rFonts w:cs="Times New Roman" w:hAnsi="Times New Roman" w:ascii="Times New Roman"/>
          <w:sz w:val="24"/>
          <w:szCs w:val="24"/>
        </w:rPr>
        <w:t>ljke stečajnom upravitelju Pavlu</w:t>
      </w:r>
      <w:r>
        <w:rPr>
          <w:rFonts w:cs="Times New Roman" w:hAnsi="Times New Roman" w:ascii="Times New Roman"/>
          <w:sz w:val="24"/>
          <w:szCs w:val="24"/>
        </w:rPr>
        <w:t xml:space="preserve"> Mrkonjić iz Zagreba 6. prosinca 2016., što je razvidno iz preslike </w:t>
      </w:r>
      <w:r w:rsidR="00222AB5">
        <w:rPr>
          <w:rFonts w:cs="Times New Roman" w:hAnsi="Times New Roman" w:ascii="Times New Roman"/>
          <w:sz w:val="24"/>
          <w:szCs w:val="24"/>
        </w:rPr>
        <w:t xml:space="preserve">omotnice </w:t>
      </w:r>
      <w:r>
        <w:rPr>
          <w:rFonts w:cs="Times New Roman" w:hAnsi="Times New Roman" w:ascii="Times New Roman"/>
          <w:sz w:val="24"/>
          <w:szCs w:val="24"/>
        </w:rPr>
        <w:t>(list 247 spisa), dakle nakon proteka propisanog roka od 60 dana iz čl.</w:t>
      </w:r>
      <w:r w:rsidR="00222AB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129.</w:t>
      </w:r>
      <w:r w:rsidR="00222AB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222AB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1.</w:t>
      </w:r>
      <w:r w:rsidR="00222AB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toč.</w:t>
      </w:r>
      <w:r w:rsidR="00222AB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4. Stečajnog zakona (dalje SZ, Narodne novine broj 71/15), radi čega je sud ovu prijavu tražbine odbacio kao nepravovremenu u skladu s čl.</w:t>
      </w:r>
      <w:r w:rsidR="00222AB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257.</w:t>
      </w:r>
      <w:r w:rsidR="00222AB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222AB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6. SZ.</w:t>
      </w:r>
    </w:p>
    <w:p w:rsidRDefault="00222AB5" w:rsidP="00006EF3" w:rsidR="00222AB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22AB5" w:rsidP="00222AB5" w:rsidR="00222AB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21. rujna 2017.</w:t>
      </w:r>
    </w:p>
    <w:p w:rsidRDefault="00222AB5" w:rsidP="00222AB5" w:rsidR="00222AB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22AB5" w:rsidP="00222AB5" w:rsidR="00222AB5" w:rsidRPr="00487C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22AB5" w:rsidP="00222AB5" w:rsidR="00222AB5" w:rsidRPr="007B4547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B4547">
        <w:rPr>
          <w:rFonts w:cs="Times New Roman" w:hAnsi="Times New Roman" w:ascii="Times New Roman"/>
          <w:sz w:val="24"/>
          <w:szCs w:val="24"/>
        </w:rPr>
        <w:t>SUDAC</w:t>
      </w:r>
    </w:p>
    <w:p w:rsidRDefault="00222AB5" w:rsidP="00222AB5" w:rsidR="00222AB5" w:rsidRPr="007B4547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7B4547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222AB5" w:rsidP="00222AB5" w:rsidR="00222AB5" w:rsidRPr="007B4547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7B4547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222AB5" w:rsidP="00222AB5" w:rsidR="00222AB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22AB5" w:rsidP="00222AB5" w:rsidR="00222AB5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22AB5" w:rsidP="00222AB5" w:rsidR="00222AB5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222AB5" w:rsidP="00222AB5" w:rsidR="00222AB5" w:rsidRPr="009D323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D323B">
        <w:rPr>
          <w:rFonts w:cs="Times New Roman" w:hAnsi="Times New Roman" w:ascii="Times New Roman"/>
          <w:sz w:val="24"/>
          <w:szCs w:val="24"/>
        </w:rPr>
        <w:t>Protiv ovog rješenja podnositelj</w:t>
      </w:r>
      <w:r>
        <w:rPr>
          <w:rFonts w:cs="Times New Roman" w:hAnsi="Times New Roman" w:ascii="Times New Roman"/>
          <w:sz w:val="24"/>
          <w:szCs w:val="24"/>
        </w:rPr>
        <w:t>i prijave mogu</w:t>
      </w:r>
      <w:r w:rsidRPr="009D323B">
        <w:rPr>
          <w:rFonts w:cs="Times New Roman" w:hAnsi="Times New Roman" w:ascii="Times New Roman"/>
          <w:sz w:val="24"/>
          <w:szCs w:val="24"/>
        </w:rPr>
        <w:t xml:space="preserve"> izjaviti žalbu u roku od 8 dana od objave na e-Oglasnoj ploči suda. Žalba se podnosi putem ovog suda u četiri (4) primjerka, a o žalbi odlučuje Visoki trgovački sud Republike Hrvatske u Zagrebu.</w:t>
      </w:r>
    </w:p>
    <w:p w:rsidRDefault="00222AB5" w:rsidP="00222AB5" w:rsidR="00222AB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22AB5" w:rsidP="00222AB5" w:rsidR="00222AB5">
      <w:pPr>
        <w:jc w:val="both"/>
        <w:rPr>
          <w:rFonts w:cs="Times New Roman" w:hAnsi="Times New Roman" w:ascii="Times New Roman"/>
          <w:sz w:val="24"/>
          <w:szCs w:val="24"/>
        </w:rPr>
      </w:pPr>
      <w:r w:rsidRPr="00FB5B2C">
        <w:rPr>
          <w:rFonts w:cs="Times New Roman" w:hAnsi="Times New Roman" w:ascii="Times New Roman"/>
          <w:sz w:val="24"/>
          <w:szCs w:val="24"/>
        </w:rPr>
        <w:t>DNA: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22AB5" w:rsidP="00222AB5" w:rsidR="00222AB5">
      <w:pPr>
        <w:pStyle w:val="Odlomakpopis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9D323B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222AB5" w:rsidP="00222AB5" w:rsidR="00222AB5" w:rsidRPr="009D323B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222AB5" w:rsidP="00222AB5" w:rsidR="00222AB5" w:rsidRPr="00FB5B2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Putem e-Oglasne ploče suda:</w:t>
      </w:r>
    </w:p>
    <w:p w:rsidRDefault="00222AB5" w:rsidP="00222AB5" w:rsidR="00222AB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Pavao Mrkonjić, Zagreb, Ante Topić Mimare 24,</w:t>
      </w:r>
    </w:p>
    <w:p w:rsidRDefault="00222AB5" w:rsidP="00222AB5" w:rsidR="00222AB5" w:rsidRPr="009D32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27479">
        <w:rPr>
          <w:rFonts w:cs="Times New Roman" w:hAnsi="Times New Roman" w:ascii="Times New Roman"/>
          <w:sz w:val="24"/>
          <w:szCs w:val="24"/>
        </w:rPr>
        <w:t xml:space="preserve">E-sistemi d.o.o. u stečaju, Pribislavec, </w:t>
      </w:r>
      <w:r>
        <w:rPr>
          <w:rFonts w:cs="Times New Roman" w:hAnsi="Times New Roman" w:ascii="Times New Roman"/>
          <w:sz w:val="24"/>
          <w:szCs w:val="24"/>
        </w:rPr>
        <w:t xml:space="preserve">Dr. </w:t>
      </w:r>
      <w:r w:rsidRPr="00227479">
        <w:rPr>
          <w:rFonts w:cs="Times New Roman" w:hAnsi="Times New Roman" w:ascii="Times New Roman"/>
          <w:sz w:val="24"/>
          <w:szCs w:val="24"/>
        </w:rPr>
        <w:t>A. Starčevića bb</w:t>
      </w:r>
    </w:p>
    <w:p w:rsidRDefault="00222AB5" w:rsidP="00222AB5" w:rsidR="00222AB5" w:rsidRPr="00FB5B2C">
      <w:pPr>
        <w:spacing w:lineRule="auto" w:line="240" w:after="0"/>
        <w:ind w:left="1140"/>
        <w:jc w:val="both"/>
        <w:rPr>
          <w:rFonts w:cs="Times New Roman" w:hAnsi="Times New Roman" w:ascii="Times New Roman"/>
          <w:sz w:val="24"/>
          <w:szCs w:val="24"/>
        </w:rPr>
      </w:pPr>
    </w:p>
    <w:p w:rsidRDefault="00222AB5" w:rsidP="00222AB5" w:rsidR="00222AB5" w:rsidRPr="00FB5B2C">
      <w:pPr>
        <w:ind w:left="1140"/>
        <w:jc w:val="both"/>
        <w:rPr>
          <w:rFonts w:cs="Times New Roman" w:hAnsi="Times New Roman" w:ascii="Times New Roman"/>
          <w:sz w:val="24"/>
          <w:szCs w:val="24"/>
        </w:rPr>
      </w:pPr>
    </w:p>
    <w:p w:rsidRDefault="00222AB5" w:rsidP="00222AB5" w:rsidR="00222AB5" w:rsidRPr="00AD04BF">
      <w:pPr>
        <w:rPr>
          <w:rFonts w:cs="Times New Roman" w:hAnsi="Times New Roman" w:ascii="Times New Roman"/>
          <w:sz w:val="24"/>
          <w:szCs w:val="24"/>
        </w:rPr>
      </w:pPr>
    </w:p>
    <w:p w:rsidRDefault="00E7457D" w:rsidP="00227479" w:rsidR="00E7457D" w:rsidRPr="00F426C4">
      <w:pPr>
        <w:rPr>
          <w:rFonts w:cs="Times New Roman" w:hAnsi="Times New Roman" w:ascii="Times New Roman"/>
          <w:sz w:val="24"/>
          <w:szCs w:val="24"/>
        </w:rPr>
      </w:pPr>
    </w:p>
    <w:sectPr w:rsidSect="00006EF3" w:rsidR="00E7457D" w:rsidRPr="00F426C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1077" w:rsidP="00006EF3" w:rsidR="00141077">
      <w:pPr>
        <w:spacing w:lineRule="auto" w:line="240" w:after="0"/>
      </w:pPr>
      <w:r>
        <w:separator/>
      </w:r>
    </w:p>
  </w:endnote>
  <w:endnote w:id="0" w:type="continuationSeparator">
    <w:p w:rsidRDefault="00141077" w:rsidP="00006EF3" w:rsidR="0014107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1077" w:rsidP="00006EF3" w:rsidR="00141077">
      <w:pPr>
        <w:spacing w:lineRule="auto" w:line="240" w:after="0"/>
      </w:pPr>
      <w:r>
        <w:separator/>
      </w:r>
    </w:p>
  </w:footnote>
  <w:footnote w:id="0" w:type="continuationSeparator">
    <w:p w:rsidRDefault="00141077" w:rsidP="00006EF3" w:rsidR="0014107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0969325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06EF3" w:rsidR="00006EF3" w:rsidRPr="00006EF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06EF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06EF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06EF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16BE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06EF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06EF3" w:rsidR="00006EF3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006EF3">
      <w:rPr>
        <w:rFonts w:cs="Times New Roman" w:hAnsi="Times New Roman" w:ascii="Times New Roman"/>
        <w:sz w:val="24"/>
        <w:szCs w:val="24"/>
      </w:rPr>
      <w:t>Poslovni broj: 5 St-288/16-</w:t>
    </w:r>
    <w:r w:rsidR="00222AB5">
      <w:rPr>
        <w:rFonts w:cs="Times New Roman" w:hAnsi="Times New Roman" w:ascii="Times New Roman"/>
        <w:sz w:val="24"/>
        <w:szCs w:val="24"/>
      </w:rPr>
      <w:t>50</w:t>
    </w:r>
  </w:p>
  <w:p w:rsidRDefault="00006EF3" w:rsidR="00006EF3" w:rsidRPr="00006EF3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6EF3" w:rsidR="00006EF3">
    <w:pPr>
      <w:pStyle w:val="Zaglavlje"/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006EF3">
      <w:rPr>
        <w:rFonts w:cs="Times New Roman" w:hAnsi="Times New Roman" w:ascii="Times New Roman"/>
        <w:sz w:val="24"/>
        <w:szCs w:val="24"/>
      </w:rPr>
      <w:t>Poslovni broj: 5 St-288/16-</w:t>
    </w:r>
    <w:r w:rsidR="00222AB5">
      <w:rPr>
        <w:rFonts w:cs="Times New Roman" w:hAnsi="Times New Roman" w:ascii="Times New Roman"/>
        <w:sz w:val="24"/>
        <w:szCs w:val="24"/>
      </w:rPr>
      <w:t>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A04465"/>
    <w:multiLevelType w:val="hybridMultilevel"/>
    <w:tmpl w:val="7ADA8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7915BE"/>
    <w:multiLevelType w:val="hybridMultilevel"/>
    <w:tmpl w:val="01DE0F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26C4"/>
    <w:rsid w:val="00006EF3"/>
    <w:rsid w:val="00141077"/>
    <w:rsid w:val="001D1064"/>
    <w:rsid w:val="00222AB5"/>
    <w:rsid w:val="00227479"/>
    <w:rsid w:val="00716A31"/>
    <w:rsid w:val="00776834"/>
    <w:rsid w:val="00816BEE"/>
    <w:rsid w:val="00CD378A"/>
    <w:rsid w:val="00E7457D"/>
    <w:rsid w:val="00F42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6E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06EF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06EF3"/>
  </w:style>
  <w:style w:styleId="Podnoje" w:type="paragraph">
    <w:name w:val="footer"/>
    <w:basedOn w:val="Normal"/>
    <w:link w:val="PodnojeChar"/>
    <w:uiPriority w:val="99"/>
    <w:unhideWhenUsed/>
    <w:rsid w:val="00006EF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06EF3"/>
  </w:style>
  <w:style w:styleId="Odlomakpopisa" w:type="paragraph">
    <w:name w:val="List Paragraph"/>
    <w:basedOn w:val="Normal"/>
    <w:uiPriority w:val="34"/>
    <w:qFormat/>
    <w:rsid w:val="00222A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6B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BE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BEE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BE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BE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6E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06EF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06EF3"/>
  </w:style>
  <w:style w:styleId="Podnoje" w:type="paragraph">
    <w:name w:val="footer"/>
    <w:basedOn w:val="Normal"/>
    <w:link w:val="PodnojeChar"/>
    <w:uiPriority w:val="99"/>
    <w:unhideWhenUsed/>
    <w:rsid w:val="00006EF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06EF3"/>
  </w:style>
  <w:style w:styleId="Odlomakpopisa" w:type="paragraph">
    <w:name w:val="List Paragraph"/>
    <w:basedOn w:val="Normal"/>
    <w:uiPriority w:val="34"/>
    <w:qFormat/>
    <w:rsid w:val="00222A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6B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BE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BEE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BE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BE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St-288/2016-50</izvorni_sadrzaj>
    <derivirana_varijabla naziv="DomainObject.Oznaka_1">St-288/2016-50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St-288/2016</izvorni_sadrzaj>
    <derivirana_varijabla naziv="DomainObject.Predmet.OznakaBroj_1">St-288/2016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MU SPIS 2 STPN-70/13,</izvorni_sadrzaj>
    <derivirana_varijabla naziv="DomainObject.Predmet.PrimjedbaSuca_1">PRILEŽI MU SPIS 2 STPN-70/13,</derivirana_varijabla>
  </DomainObject.Predmet.PrimjedbaSuca>
  <DomainObject.Predmet.ProtustrankaFormated>
    <izvorni_sadrzaj>  ALUEL-PVC, društvo s ograničenom odgovornošću za izradbu PVC prozora, vratiju i drugih konstrukcija i posredovanje u prometu</izvorni_sadrzaj>
    <derivirana_varijabla naziv="DomainObject.Predmet.ProtustrankaFormated_1">  ALUEL-PVC, društvo s ograničenom odgovornošću za izradbu PVC prozora, vratiju i drugih konstrukcija i posredovanje u prometu</derivirana_varijabla>
  </DomainObject.Predmet.ProtustrankaFormated>
  <DomainObject.Predmet.ProtustrankaFormatedOIB>
    <izvorni_sadrzaj>  ALUEL-PVC, društvo s ograničenom odgovornošću za izradbu PVC prozora, vratiju i drugih konstrukcija i posredovanje u prometu, OIB 97675388816</izvorni_sadrzaj>
    <derivirana_varijabla naziv="DomainObject.Predmet.ProtustrankaFormatedOIB_1">  ALUEL-PVC, društvo s ograničenom odgovornošću za izradbu PVC prozora, vratiju i drugih konstrukcija i posredovanje u prometu, OIB 97675388816</derivirana_varijabla>
  </DomainObject.Predmet.ProtustrankaFormatedOIB>
  <DomainObject.Predmet.ProtustrankaFormatedWithAdress>
    <izvorni_sadrzaj> ALUEL-PVC, društvo s ograničenom odgovornošću za izradbu PVC prozora, vratiju i drugih konstrukcija i posredovanje u prometu, Dr. Ante Starčevića/bb, 40000 Pribislavec</izvorni_sadrzaj>
    <derivirana_varijabla naziv="DomainObject.Predmet.ProtustrankaFormatedWithAdress_1"> ALUEL-PVC, društvo s ograničenom odgovornošću za izradbu PVC prozora, vratiju i drugih konstrukcija i posredovanje u prometu, Dr. Ante Starčevića/bb, 40000 Pribislavec</derivirana_varijabla>
  </DomainObject.Predmet.ProtustrankaFormatedWithAdress>
  <DomainObject.Predmet.ProtustrankaFormatedWithAdressOIB>
    <izvorni_sadrzaj> ALUEL-PVC, društvo s ograničenom odgovornošću za izradbu PVC prozora, vratiju i drugih konstrukcija i posredovanje u prometu, OIB 97675388816, Dr. Ante Starčevića/bb, 40000 Pribislavec</izvorni_sadrzaj>
    <derivirana_varijabla naziv="DomainObject.Predmet.ProtustrankaFormatedWithAdressOIB_1"> ALUEL-PVC, društvo s ograničenom odgovornošću za izradbu PVC prozora, vratiju i drugih konstrukcija i posredovanje u prometu, OIB 97675388816, Dr. Ante Starčevića/bb, 40000 Pribislavec</derivirana_varijabla>
  </DomainObject.Predmet.ProtustrankaFormatedWithAdressOIB>
  <DomainObject.Predmet.ProtustrankaWithAdress>
    <izvorni_sadrzaj>ALUEL-PVC, društvo s ograničenom odgovornošću za izradbu PVC prozora, vratiju i drugih konstrukcija i posredovanje u prometu Dr. Ante Starčevića/bb, 40000 Pribislavec</izvorni_sadrzaj>
    <derivirana_varijabla naziv="DomainObject.Predmet.ProtustrankaWithAdress_1">ALUEL-PVC, društvo s ograničenom odgovornošću za izradbu PVC prozora, vratiju i drugih konstrukcija i posredovanje u prometu Dr. Ante Starčevića/bb, 40000 Pribislavec</derivirana_varijabla>
  </DomainObject.Predmet.ProtustrankaWithAdress>
  <DomainObject.Predmet.ProtustrankaWith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WithAdressOIB_1">ALUEL-PVC, društvo s ograničenom odgovornošću za izradbu PVC prozora, vratiju i drugih konstrukcija i posredovanje u prometu, OIB 97675388816, Dr. Ante Starčevića/bb, 40000 Pribislavec</derivirana_varijabla>
  </DomainObject.Predmet.ProtustrankaWithAdressOIB>
  <DomainObject.Predmet.ProtustrankaNazivFormated>
    <izvorni_sadrzaj>ALUEL-PVC, društvo s ograničenom odgovornošću za izradbu PVC prozora, vratiju i drugih konstrukcija i posredovanje u prometu</izvorni_sadrzaj>
    <derivirana_varijabla naziv="DomainObject.Predmet.ProtustrankaNazivFormated_1">ALUEL-PVC, društvo s ograničenom odgovornošću za izradbu PVC prozora, vratiju i drugih konstrukcija i posredovanje u prometu</derivirana_varijabla>
  </DomainObject.Predmet.ProtustrankaNazivFormated>
  <DomainObject.Predmet.ProtustrankaNazivFormatedOIB>
    <izvorni_sadrzaj>ALUEL-PVC, društvo s ograničenom odgovornošću za izradbu PVC prozora, vratiju i drugih konstrukcija i posredovanje u prometu, OIB 97675388816</izvorni_sadrzaj>
    <derivirana_varijabla naziv="DomainObject.Predmet.ProtustrankaNazivFormatedOIB_1">ALUEL-PVC, društvo s ograničenom odgovornošću za izradbu PVC prozora, vratiju i drugih konstrukcija i posredovanje u prometu, OIB 97675388816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</izvorni_sadrzaj>
    <derivirana_varijabla naziv="DomainObject.Predmet.StrankaFormated_1">  Raiffeisenbank Austria d.d.</derivirana_varijabla>
  </DomainObject.Predmet.StrankaFormated>
  <DomainObject.Predmet.StrankaFormatedOIB>
    <izvorni_sadrzaj>  Raiffeisenbank Austria d.d., OIB 53056966535</izvorni_sadrzaj>
    <derivirana_varijabla naziv="DomainObject.Predmet.StrankaFormatedOIB_1">  Raiffeisenbank Austria d.d., OIB 53056966535</derivirana_varijabla>
  </DomainObject.Predmet.StrankaFormatedOIB>
  <DomainObject.Predmet.StrankaFormatedWithAdress>
    <izvorni_sadrzaj> Raiffeisenbank Austria d.d., Petrinjska 59, 10000 Zagreb</izvorni_sadrzaj>
    <derivirana_varijabla naziv="DomainObject.Predmet.StrankaFormatedWithAdress_1"> Raiffeisenbank Austria d.d., Petrinjska 59, 10000 Zagreb</derivirana_varijabla>
  </DomainObject.Predmet.StrankaFormatedWithAdress>
  <DomainObject.Predmet.StrankaFormatedWithAdressOIB>
    <izvorni_sadrzaj> Raiffeisenbank Austria d.d., OIB 53056966535, Petrinjska 59, 10000 Zagreb</izvorni_sadrzaj>
    <derivirana_varijabla naziv="DomainObject.Predmet.StrankaFormatedWithAdressOIB_1"> Raiffeisenbank Austria d.d., OIB 53056966535, Petrinjska 59, 10000 Zagreb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273456.88</izvorni_sadrzaj>
    <derivirana_varijabla naziv="DomainObject.Predmet.TrenutnaVrijednost_1">273456.88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Raiffeisenbank Austria d.d.</item>
    </izvorni_sadrzaj>
    <derivirana_varijabla naziv="DomainObject.Predmet.StrankaListFormated_1">
      <item>Raiffeisenbank Austria d.d.</item>
    </derivirana_varijabla>
  </DomainObject.Predmet.StrankaListFormated>
  <DomainObject.Predmet.StrankaListFormatedOIB>
    <izvorni_sadrzaj>
      <item>Raiffeisenbank Austria d.d., OIB 53056966535</item>
    </izvorni_sadrzaj>
    <derivirana_varijabla naziv="DomainObject.Predmet.StrankaListFormatedOIB_1">
      <item>Raiffeisenbank Austria d.d., OIB 53056966535</item>
    </derivirana_varijabla>
  </DomainObject.Predmet.StrankaListFormatedOIB>
  <DomainObject.Predmet.StrankaListFormatedWithAdress>
    <izvorni_sadrzaj>
      <item>Raiffeisenbank Austria d.d., Petrinjska 59, 10000 Zagreb</item>
    </izvorni_sadrzaj>
    <derivirana_varijabla naziv="DomainObject.Predmet.StrankaListFormatedWithAdress_1">
      <item>Raiffeisenbank Austria d.d., Petrinjska 59, 10000 Zagreb</item>
    </derivirana_varijabla>
  </DomainObject.Predmet.StrankaListFormatedWithAdress>
  <DomainObject.Predmet.StrankaListFormatedWithAdressOIB>
    <izvorni_sadrzaj>
      <item>Raiffeisenbank Austria d.d., OIB 53056966535, Petrinjska 59, 10000 Zagreb</item>
    </izvorni_sadrzaj>
    <derivirana_varijabla naziv="DomainObject.Predmet.StrankaListFormatedWithAdressOIB_1">
      <item>Raiffeisenbank Austria d.d., OIB 53056966535, Petrinjska 59, 10000 Zagreb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ALUEL-PVC, društvo s ograničenom odgovornošću za izradbu PVC prozora, vratiju i drugih konstrukcija i posredovanje u prometu</item>
    </izvorni_sadrzaj>
    <derivirana_varijabla naziv="DomainObject.Predmet.ProtuStrankaListFormated_1">
      <item>ALUEL-PVC, društvo s ograničenom odgovornošću za izradbu PVC prozora, vratiju i drugih konstrukcija i posredovanje u prometu</item>
    </derivirana_varijabla>
  </DomainObject.Predmet.ProtuStrankaListFormated>
  <DomainObject.Predmet.ProtuStrankaList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FormatedOIB_1">
      <item>ALUEL-PVC, društvo s ograničenom odgovornošću za izradbu PVC prozora, vratiju i drugih konstrukcija i posredovanje u prometu, OIB 97675388816</item>
    </derivirana_varijabla>
  </DomainObject.Predmet.ProtuStrankaListFormatedOIB>
  <DomainObject.Predmet.ProtuStrankaListFormatedWithAdress>
    <izvorni_sadrzaj>
      <item>ALUEL-PVC, društvo s ograničenom odgovornošću za izradbu PVC prozora, vratiju i drugih konstrukcija i posredovanje u prometu, Dr. Ante Starčevića/bb, 40000 Pribislavec</item>
    </izvorni_sadrzaj>
    <derivirana_varijabla naziv="DomainObject.Predmet.ProtuStrankaListFormatedWithAdress_1">
      <item>ALUEL-PVC, društvo s ograničenom odgovornošću za izradbu PVC prozora, vratiju i drugih konstrukcija i posredovanje u prometu, Dr. Ante Starčevića/bb, 40000 Pribislavec</item>
    </derivirana_varijabla>
  </DomainObject.Predmet.ProtuStrankaListFormatedWithAdress>
  <DomainObject.Predmet.ProtuStrankaListFormatedWithAdressOIB>
    <izvorni_sadrzaj>
      <item>ALUEL-PVC, društvo s ograničenom odgovornošću za izradbu PVC prozora, vratiju i drugih konstrukcija i posredovanje u prometu, OIB 97675388816, Dr. Ante Starčevića/bb, 40000 Pribislavec</item>
    </izvorni_sadrzaj>
    <derivirana_varijabla naziv="DomainObject.Predmet.ProtuStrankaListFormatedWithAdressOIB_1">
      <item>ALUEL-PVC, društvo s ograničenom odgovornošću za izradbu PVC prozora, vratiju i drugih konstrukcija i posredovanje u prometu, OIB 97675388816, Dr. Ante Starčevića/bb, 40000 Pribislavec</item>
    </derivirana_varijabla>
  </DomainObject.Predmet.ProtuStrankaListFormatedWithAdressOIB>
  <DomainObject.Predmet.ProtuStrankaListNazivFormated>
    <izvorni_sadrzaj>
      <item>ALUEL-PVC, društvo s ograničenom odgovornošću za izradbu PVC prozora, vratiju i drugih konstrukcija i posredovanje u prometu</item>
    </izvorni_sadrzaj>
    <derivirana_varijabla naziv="DomainObject.Predmet.ProtuStrankaListNazivFormated_1">
      <item>ALUEL-PVC, društvo s ograničenom odgovornošću za izradbu PVC prozora, vratiju i drugih konstrukcija i posredovanje u prometu</item>
    </derivirana_varijabla>
  </DomainObject.Predmet.ProtuStrankaListNazivFormated>
  <DomainObject.Predmet.ProtuStrankaListNaziv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NazivFormatedOIB_1">
      <item>ALUEL-PVC, društvo s ograničenom odgovornošću za izradbu PVC prozora, vratiju i drugih konstrukcija i posredovanje u prometu, OIB 97675388816</item>
    </derivirana_varijabla>
  </DomainObject.Predmet.ProtuStrankaListNazivFormatedOIB>
  <DomainObject.Predmet.OstaliListFormated>
    <izvorni_sadrzaj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</izvorni_sadrzaj>
    <derivirana_varijabla naziv="DomainObject.Predmet.OstaliListFormated_1"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</derivirana_varijabla>
  </DomainObject.Predmet.OstaliListFormated>
  <DomainObject.Predmet.OstaliListFormatedOIB>
    <izvorni_sadrzaj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</izvorni_sadrzaj>
    <derivirana_varijabla naziv="DomainObject.Predmet.OstaliListFormatedOIB_1"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</derivirana_varijabla>
  </DomainObject.Predmet.OstaliListFormatedOIB>
  <DomainObject.Predmet.OstaliListFormatedWithAdress>
    <izvorni_sadrzaj>
      <item>Sudski registar</item>
      <item>Županijsko državno odvjetništvo</item>
      <item>Edvin Horvat, Ulica Zvir 6, 40000 Mihovljan</item>
      <item>Darko Kožić, Ljudevita Gaja 15, 40000 Čakovec</item>
      <item>Elvis Horvat, Ulica Dr. Ante Starčevića 63a, 40000 Pribislavec</item>
      <item>E-SISTEMI društvo s ograničenom odgovornošću za proizvodnju i usluge u stečaju, Dr. A. Starčevića/bb, 40000 Pribislavec</item>
      <item>Sandra Gregorić Jelinek, st. upraviteljica, Klenovac 5, 10000 Zagreb</item>
      <item>ERSTE&amp;STEIERMÄRKISCHE BANKA dioničko društvo, Jadranski Trg 3/a, 51000 Rijeka</item>
    </izvorni_sadrzaj>
    <derivirana_varijabla naziv="DomainObject.Predmet.OstaliListFormatedWithAdress_1">
      <item>Sudski registar</item>
      <item>Županijsko državno odvjetništvo</item>
      <item>Edvin Horvat, Ulica Zvir 6, 40000 Mihovljan</item>
      <item>Darko Kožić, Ljudevita Gaja 15, 40000 Čakovec</item>
      <item>Elvis Horvat, Ulica Dr. Ante Starčevića 63a, 40000 Pribislavec</item>
      <item>E-SISTEMI društvo s ograničenom odgovornošću za proizvodnju i usluge u stečaju, Dr. A. Starčevića/bb, 40000 Pribislavec</item>
      <item>Sandra Gregorić Jelinek, st. upraviteljica, Klenovac 5,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Sudski registar</item>
      <item>Županijsko državno odvjetništvo</item>
      <item>Edvin Horvat, OIB 60689114129, Ulica Zvir 6, 40000 Mihovljan</item>
      <item>Darko Kožić, OIB 90264941523, Ljudevita Gaja 15, 40000 Čakovec</item>
      <item>Elvis Horvat, OIB 04231199300, Ulica Dr. Ante Starčevića 63a, 40000 Pribislavec</item>
      <item>E-SISTEMI društvo s ograničenom odgovornošću za proizvodnju i usluge u stečaju, OIB 48022298266, Dr. A. Starčevića/bb, 40000 Pribislavec</item>
      <item>Sandra Gregorić Jelinek, st. upraviteljica, OIB 76527594917, Klenovac 5, 10000 Zagreb</item>
      <item>ERSTE&amp;STEIERMÄRKISCHE BANKA dioničko društvo, OIB 23057039320, Jadranski Trg 3/a, 51000 Rijeka</item>
    </izvorni_sadrzaj>
    <derivirana_varijabla naziv="DomainObject.Predmet.OstaliListFormatedWithAdressOIB_1">
      <item>Sudski registar</item>
      <item>Županijsko državno odvjetništvo</item>
      <item>Edvin Horvat, OIB 60689114129, Ulica Zvir 6, 40000 Mihovljan</item>
      <item>Darko Kožić, OIB 90264941523, Ljudevita Gaja 15, 40000 Čakovec</item>
      <item>Elvis Horvat, OIB 04231199300, Ulica Dr. Ante Starčevića 63a, 40000 Pribislavec</item>
      <item>E-SISTEMI društvo s ograničenom odgovornošću za proizvodnju i usluge u stečaju, OIB 48022298266, Dr. A. Starčevića/bb, 40000 Pribislavec</item>
      <item>Sandra Gregorić Jelinek, st. upraviteljica, OIB 76527594917, Klenovac 5,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</izvorni_sadrzaj>
    <derivirana_varijabla naziv="DomainObject.Predmet.OstaliListNazivFormated_1"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</derivirana_varijabla>
  </DomainObject.Predmet.OstaliListNazivFormated>
  <DomainObject.Predmet.OstaliListNazivFormatedOIB>
    <izvorni_sadrzaj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</izvorni_sadrzaj>
    <derivirana_varijabla naziv="DomainObject.Predmet.OstaliListNazivFormatedOIB_1"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St-288/2016-50</izvorni_sadrzaj>
    <derivirana_varijabla naziv="DomainObject.PoslovniBrojDokumenta_1">St-288/2016-50</derivirana_varijabla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ALUEL-PVC, društvo s ograničenom odgovornošću za izradbu PVC prozora, vratiju i drugih konstrukcija i posredovanje u prometu</izvorni_sadrzaj>
    <derivirana_varijabla naziv="DomainObject.Predmet.ProtustrankaIDrugi_1">ALUEL-PVC, društvo s ograničenom odgovornošću za izradbu PVC prozora, vratiju i drugih konstrukcija i posredovanje u prometu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IDrugiAdressOIB_1">ALUEL-PVC, društvo s ograničenom odgovornošću za izradbu PVC prozora, vratiju i drugih konstrukcija i posredovanje u prometu, OIB 97675388816, Dr. Ante Starčevića/bb,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</izvorni_sadrzaj>
    <derivirana_varijabla naziv="DomainObject.Predmet.SudioniciListNaziv_1"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</derivirana_varijabla>
  </DomainObject.Predmet.SudioniciListNaziv>
  <DomainObject.Predmet.SudioniciListAdressOIB>
    <izvorni_sadrzaj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  <item>Elvis Horvat, OIB 04231199300, Ulica Dr. Ante Starčevića 63a,40000 Pribislavec</item>
      <item>E-SISTEMI društvo s ograničenom odgovornošću za proizvodnju i usluge u stečaju, OIB 48022298266, Dr. A. Starčevića/bb,40000 Pribislavec</item>
      <item>Sandra Gregorić Jelinek, st. upraviteljica, OIB 76527594917, Klenovac 5,10000 Zagreb</item>
      <item>ERSTE&amp;STEIERMÄRKISCHE BANKA dioničko društvo, OIB 23057039320, Jadranski Trg 3/a,51000 Rijeka</item>
    </izvorni_sadrzaj>
    <derivirana_varijabla naziv="DomainObject.Predmet.SudioniciListAdressOIB_1"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  <item>Elvis Horvat, OIB 04231199300, Ulica Dr. Ante Starčevića 63a,40000 Pribislavec</item>
      <item>E-SISTEMI društvo s ograničenom odgovornošću za proizvodnju i usluge u stečaju, OIB 48022298266, Dr. A. Starčevića/bb,40000 Pribislavec</item>
      <item>Sandra Gregorić Jelinek, st. upraviteljica, OIB 76527594917, Klenovac 5,10000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97675388816</item>
      <item>, OIB null</item>
      <item>, OIB null</item>
      <item>, OIB 60689114129</item>
      <item>, OIB 90264941523</item>
      <item>, OIB 04231199300</item>
      <item>, OIB 48022298266</item>
      <item>, OIB 76527594917</item>
      <item>, OIB 23057039320</item>
    </izvorni_sadrzaj>
    <derivirana_varijabla naziv="DomainObject.Predmet.SudioniciListNazivOIB_1">
      <item>, OIB 53056966535</item>
      <item>, OIB 97675388816</item>
      <item>, OIB null</item>
      <item>, OIB null</item>
      <item>, OIB 60689114129</item>
      <item>, OIB 90264941523</item>
      <item>, OIB 04231199300</item>
      <item>, OIB 48022298266</item>
      <item>, OIB 76527594917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2745</properties:Characters>
  <properties:Lines>70</properties:Lines>
  <properties:Paragraphs>23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2017-09-20T11:17:00Z</dcterms:created>
  <dc:creator>Ksenija Flack Makitan</dc:creator>
  <cp:lastModifiedBy>Lea Rogina</cp:lastModifiedBy>
  <cp:lastPrinted>2017-09-21T11:09:00Z</cp:lastPrinted>
  <dcterms:modified xmlns:xsi="http://www.w3.org/2001/XMLSchema-instance" xsi:type="dcterms:W3CDTF">2017-09-21T11:16:00Z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St-288/2016-50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