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93d017" w14:paraId="293d017" w:rsidRDefault="000B5CE2" w:rsidP="00910611" w:rsidR="000B5CE2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CE2" w:rsidP="00910611" w:rsidR="000B5CE2">
      <w:r>
        <w:rPr>
          <w:rFonts w:eastAsia="MS Mincho"/>
        </w:rPr>
        <w:t xml:space="preserve">   REPUBLIKA HRVATSKA</w:t>
      </w:r>
    </w:p>
    <w:p w:rsidRDefault="000B5CE2" w:rsidP="00910611" w:rsidR="000B5CE2">
      <w:r>
        <w:rPr>
          <w:rFonts w:eastAsia="MS Mincho"/>
        </w:rPr>
        <w:t>TRGOVAČKI SUD U RIJECI</w:t>
      </w:r>
    </w:p>
    <w:p w:rsidRDefault="000B5CE2" w:rsidR="000B5CE2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1C7A55" w:rsidP="00321306" w:rsidR="001C7A55" w:rsidRPr="009B6B23">
      <w:pPr>
        <w:jc w:val="right"/>
      </w:pPr>
    </w:p>
    <w:p w:rsidRDefault="009F7689" w:rsidP="002C1367" w:rsidR="00822CED" w:rsidRPr="009B6B23">
      <w:pPr>
        <w:jc w:val="center"/>
        <w:rPr>
          <w:b/>
        </w:rPr>
      </w:pPr>
      <w:r w:rsidRPr="009B6B23">
        <w:rPr>
          <w:b/>
        </w:rPr>
        <w:t xml:space="preserve">U   I M E   </w:t>
      </w:r>
      <w:r w:rsidR="002C1367" w:rsidRPr="009B6B23">
        <w:rPr>
          <w:b/>
        </w:rPr>
        <w:t xml:space="preserve">R E P U B L I K </w:t>
      </w:r>
      <w:r w:rsidRPr="009B6B23">
        <w:rPr>
          <w:b/>
        </w:rPr>
        <w:t>E</w:t>
      </w:r>
      <w:r w:rsidR="002C1367" w:rsidRPr="009B6B23">
        <w:rPr>
          <w:b/>
        </w:rPr>
        <w:t xml:space="preserve">   H R V A T S K </w:t>
      </w:r>
      <w:r w:rsidRPr="009B6B23">
        <w:rPr>
          <w:b/>
        </w:rPr>
        <w:t>E</w:t>
      </w:r>
    </w:p>
    <w:p w:rsidRDefault="00321306" w:rsidP="00321306" w:rsidR="00321306" w:rsidRPr="009B6B23">
      <w:pPr>
        <w:jc w:val="right"/>
      </w:pP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  <w:r w:rsidRPr="009B6B23">
        <w:tab/>
      </w:r>
    </w:p>
    <w:p w:rsidRDefault="00321306" w:rsidP="00321306" w:rsidR="00321306" w:rsidRPr="009B6B23">
      <w:pPr>
        <w:jc w:val="center"/>
        <w:rPr>
          <w:b/>
          <w:bCs/>
        </w:rPr>
      </w:pPr>
      <w:r w:rsidRPr="009B6B23">
        <w:rPr>
          <w:b/>
          <w:bCs/>
        </w:rPr>
        <w:t>R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Š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N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J</w:t>
      </w:r>
      <w:r w:rsidR="00822CED" w:rsidRPr="009B6B23">
        <w:rPr>
          <w:b/>
          <w:bCs/>
        </w:rPr>
        <w:t xml:space="preserve"> </w:t>
      </w:r>
      <w:r w:rsidRPr="009B6B23">
        <w:rPr>
          <w:b/>
          <w:bCs/>
        </w:rPr>
        <w:t>E</w:t>
      </w:r>
    </w:p>
    <w:p w:rsidRDefault="009759C6" w:rsidP="00321306" w:rsidR="009759C6" w:rsidRPr="009B6B23">
      <w:pPr>
        <w:jc w:val="center"/>
        <w:rPr>
          <w:b/>
          <w:bCs/>
        </w:rPr>
      </w:pPr>
    </w:p>
    <w:p w:rsidRDefault="00DE36C9" w:rsidP="009B6B23" w:rsidR="009C54D8">
      <w:pPr>
        <w:jc w:val="both"/>
      </w:pPr>
      <w:r>
        <w:tab/>
      </w:r>
      <w:r w:rsidR="001C7A55" w:rsidRPr="001C7A55">
        <w:t>Trgovački sud u Rijeci,</w:t>
      </w:r>
      <w:r w:rsidR="00976E88">
        <w:t xml:space="preserve"> OIB 88785964957,</w:t>
      </w:r>
      <w:r w:rsidR="001C7A55" w:rsidRPr="001C7A55">
        <w:t xml:space="preserve"> po sucu pojedincu Danieli Korlević, odlučujući o prijedlogu Financijske agencije, Regionalni centar Rijeka, F. Kurelca 8 za otvaranje stečajnog postupka nad trgovačkim društvom </w:t>
      </w:r>
      <w:r w:rsidR="00F35005" w:rsidRPr="00F35005">
        <w:rPr>
          <w:b/>
        </w:rPr>
        <w:t>GRADITAL Trgovina i usluge d.o.o. Kostrena, Šodići 41, OIB 60232501918</w:t>
      </w:r>
      <w:r w:rsidR="00F13D6E">
        <w:rPr>
          <w:b/>
        </w:rPr>
        <w:t xml:space="preserve">, </w:t>
      </w:r>
      <w:r w:rsidR="001C7A55" w:rsidRPr="001C7A55">
        <w:t xml:space="preserve">dana </w:t>
      </w:r>
      <w:r w:rsidR="00F35005">
        <w:t>27. prosinca</w:t>
      </w:r>
      <w:r w:rsidR="00976E88">
        <w:t xml:space="preserve"> 2017</w:t>
      </w:r>
      <w:r w:rsidR="009C54D8" w:rsidRPr="009C54D8">
        <w:t xml:space="preserve">. godine  </w:t>
      </w:r>
    </w:p>
    <w:p w:rsidRDefault="00FA7CB6" w:rsidP="009B6B23" w:rsidR="00FA7CB6" w:rsidRPr="009B6B23">
      <w:pPr>
        <w:jc w:val="both"/>
      </w:pPr>
    </w:p>
    <w:p w:rsidRDefault="00321306" w:rsidP="00321306" w:rsidR="00321306" w:rsidRPr="00FA36AE">
      <w:pPr>
        <w:jc w:val="center"/>
      </w:pPr>
      <w:r w:rsidRPr="00FA36AE">
        <w:t>r i j e š i o</w:t>
      </w:r>
      <w:r w:rsidR="00212999" w:rsidRPr="00FA36AE">
        <w:t xml:space="preserve">  </w:t>
      </w:r>
      <w:r w:rsidRPr="00FA36AE">
        <w:t xml:space="preserve">  j e</w:t>
      </w:r>
    </w:p>
    <w:p w:rsidRDefault="005D6D20" w:rsidP="00321306" w:rsidR="005D6D20" w:rsidRPr="00990266">
      <w:pPr>
        <w:jc w:val="center"/>
        <w:rPr>
          <w:b/>
        </w:rPr>
      </w:pPr>
    </w:p>
    <w:p w:rsidRDefault="00CB179B" w:rsidP="00483329" w:rsidR="00FA7CB6">
      <w:pPr>
        <w:pStyle w:val="Bezproreda"/>
        <w:numPr>
          <w:ilvl w:val="0"/>
          <w:numId w:val="5"/>
        </w:numPr>
        <w:ind w:firstLine="0" w:left="0"/>
        <w:jc w:val="both"/>
        <w:rPr>
          <w:b/>
        </w:rPr>
      </w:pPr>
      <w:r w:rsidRPr="00990266">
        <w:rPr>
          <w:bCs/>
        </w:rPr>
        <w:t>O</w:t>
      </w:r>
      <w:r w:rsidR="00321306" w:rsidRPr="00990266">
        <w:rPr>
          <w:bCs/>
        </w:rPr>
        <w:t>tvara se stečajni postupak nad dužnik</w:t>
      </w:r>
      <w:r w:rsidR="0055287B" w:rsidRPr="00990266">
        <w:rPr>
          <w:bCs/>
        </w:rPr>
        <w:t xml:space="preserve">om </w:t>
      </w:r>
      <w:r w:rsidR="00F35005" w:rsidRPr="00F35005">
        <w:rPr>
          <w:b/>
        </w:rPr>
        <w:t>GRADITAL Trgovina i usluge d.o.o. Kostrena, Šodići 41, OIB 60232501918</w:t>
      </w:r>
      <w:r w:rsidR="007A72BF">
        <w:rPr>
          <w:b/>
        </w:rPr>
        <w:t>.</w:t>
      </w:r>
    </w:p>
    <w:p w:rsidRDefault="007A72BF" w:rsidP="007A72BF" w:rsidR="007A72BF" w:rsidRPr="00990266">
      <w:pPr>
        <w:pStyle w:val="Bezproreda"/>
        <w:ind w:left="1080"/>
        <w:jc w:val="both"/>
      </w:pPr>
    </w:p>
    <w:p w:rsidRDefault="00BE5CEB" w:rsidP="00BE5CEB" w:rsidR="006B2A66" w:rsidRPr="0068231A">
      <w:pPr>
        <w:pStyle w:val="Bezproreda"/>
        <w:jc w:val="both"/>
      </w:pPr>
      <w:r>
        <w:t>II.</w:t>
      </w:r>
      <w:r>
        <w:tab/>
      </w:r>
      <w:r w:rsidR="00321306" w:rsidRPr="00990266">
        <w:t xml:space="preserve">Za stečajnog upravitelja imenuje </w:t>
      </w:r>
      <w:r w:rsidR="005D62DF">
        <w:t>se</w:t>
      </w:r>
      <w:r w:rsidR="00F132F7">
        <w:t xml:space="preserve"> </w:t>
      </w:r>
      <w:r w:rsidR="00F35005">
        <w:t>Dubravka Stašić, Rijeka, V. Lisinskog 2, OIB 23303100671</w:t>
      </w:r>
      <w:r w:rsidR="004369E0" w:rsidRPr="0068231A">
        <w:t>.</w:t>
      </w:r>
      <w:r w:rsidR="00C848FC" w:rsidRPr="0068231A">
        <w:t xml:space="preserve"> </w:t>
      </w:r>
    </w:p>
    <w:p w:rsidRDefault="00BE5CEB" w:rsidP="00BE5CEB" w:rsidR="00BE5CEB" w:rsidRPr="00FA7CB6">
      <w:pPr>
        <w:pStyle w:val="Bezproreda"/>
        <w:jc w:val="both"/>
      </w:pPr>
    </w:p>
    <w:p w:rsidRDefault="00321306" w:rsidP="002D219D" w:rsidR="00FA7CB6">
      <w:pPr>
        <w:pStyle w:val="Bezproreda"/>
        <w:numPr>
          <w:ilvl w:val="0"/>
          <w:numId w:val="6"/>
        </w:numPr>
        <w:ind w:firstLine="0" w:left="0"/>
        <w:jc w:val="both"/>
        <w:rPr>
          <w:b/>
        </w:rPr>
      </w:pPr>
      <w:r w:rsidRPr="00976E88">
        <w:rPr>
          <w:bCs/>
        </w:rPr>
        <w:t>Zaključuje se stečajni postupak nad dužnik</w:t>
      </w:r>
      <w:r w:rsidR="0055287B" w:rsidRPr="00976E88">
        <w:rPr>
          <w:bCs/>
        </w:rPr>
        <w:t xml:space="preserve">om </w:t>
      </w:r>
      <w:r w:rsidR="00F35005" w:rsidRPr="00F35005">
        <w:rPr>
          <w:b/>
        </w:rPr>
        <w:t>GRADITAL Trgovina i usluge d.o.o. Kostrena, Šodići 41, OIB 60232501918</w:t>
      </w:r>
      <w:r w:rsidR="007A72BF" w:rsidRPr="007A72BF">
        <w:rPr>
          <w:b/>
        </w:rPr>
        <w:t>.</w:t>
      </w:r>
    </w:p>
    <w:p w:rsidRDefault="007A72BF" w:rsidP="007A72BF" w:rsidR="007A72BF" w:rsidRPr="00FA7CB6">
      <w:pPr>
        <w:pStyle w:val="Bezproreda"/>
        <w:jc w:val="both"/>
        <w:rPr>
          <w:bCs/>
        </w:rPr>
      </w:pPr>
    </w:p>
    <w:p w:rsidRDefault="00BE5CEB" w:rsidP="00BE5CEB" w:rsidR="00321306" w:rsidRPr="00990266">
      <w:pPr>
        <w:pStyle w:val="Bezproreda"/>
        <w:jc w:val="both"/>
        <w:rPr>
          <w:bCs/>
        </w:rPr>
      </w:pPr>
      <w:r>
        <w:rPr>
          <w:bCs/>
        </w:rPr>
        <w:t>IV.</w:t>
      </w:r>
      <w:r>
        <w:rPr>
          <w:bCs/>
        </w:rPr>
        <w:tab/>
      </w:r>
      <w:r w:rsidR="00296C99" w:rsidRPr="00990266">
        <w:rPr>
          <w:bCs/>
        </w:rPr>
        <w:t>Ovo rješenje objavit</w:t>
      </w:r>
      <w:r w:rsidR="00321306" w:rsidRPr="00990266">
        <w:rPr>
          <w:bCs/>
        </w:rPr>
        <w:t xml:space="preserve"> će se </w:t>
      </w:r>
      <w:r w:rsidR="00494342">
        <w:rPr>
          <w:bCs/>
        </w:rPr>
        <w:t>na mrežnoj stranici e-O</w:t>
      </w:r>
      <w:r w:rsidR="00C848FC" w:rsidRPr="00990266">
        <w:rPr>
          <w:bCs/>
        </w:rPr>
        <w:t>glasne ploče sud</w:t>
      </w:r>
      <w:r w:rsidR="00494342">
        <w:rPr>
          <w:bCs/>
        </w:rPr>
        <w:t>ova</w:t>
      </w:r>
      <w:r w:rsidR="00C848FC" w:rsidRPr="00990266">
        <w:rPr>
          <w:bCs/>
        </w:rPr>
        <w:t xml:space="preserve"> </w:t>
      </w:r>
      <w:r w:rsidR="006116FD" w:rsidRPr="00990266">
        <w:rPr>
          <w:bCs/>
        </w:rPr>
        <w:t xml:space="preserve">istoga dana kada je doneseno </w:t>
      </w:r>
      <w:r w:rsidR="00321306" w:rsidRPr="00990266">
        <w:rPr>
          <w:bCs/>
        </w:rPr>
        <w:t>i po pravomoćnosti dostaviti sudskom registru radi  brisanja dužnika.</w:t>
      </w:r>
    </w:p>
    <w:p w:rsidRDefault="00BE5CEB" w:rsidP="00321306" w:rsidR="00BE5CEB">
      <w:pPr>
        <w:jc w:val="center"/>
        <w:rPr>
          <w:b/>
        </w:rPr>
      </w:pPr>
    </w:p>
    <w:p w:rsidRDefault="00321306" w:rsidP="00321306" w:rsidR="00321306" w:rsidRPr="00FA36AE">
      <w:pPr>
        <w:jc w:val="center"/>
      </w:pPr>
      <w:r w:rsidRPr="00FA36AE">
        <w:t>Obrazloženje</w:t>
      </w:r>
    </w:p>
    <w:p w:rsidRDefault="00B579B0" w:rsidP="00676FBE" w:rsidR="00676FBE">
      <w:pPr>
        <w:jc w:val="both"/>
      </w:pPr>
      <w:r>
        <w:t xml:space="preserve"> </w:t>
      </w:r>
      <w:r w:rsidR="004917EF">
        <w:t xml:space="preserve"> </w:t>
      </w:r>
    </w:p>
    <w:p w:rsidRDefault="00F35005" w:rsidP="00F35005" w:rsidR="00F35005" w:rsidRPr="00F35005">
      <w:pPr>
        <w:jc w:val="both"/>
      </w:pPr>
      <w:r w:rsidRPr="00F35005">
        <w:tab/>
        <w:t xml:space="preserve">Financijska agencija, Regionalni centar Rijeka podnijela je ovome sudu 09. veljače 2017. godine prijedlog za otvaranje stečajnog postupka nad dužnikom GRADITAL Trgovina i usluge d.o.o. Kostrena, Šodići 41, OIB 60232501918 (dalje: dužnik). </w:t>
      </w:r>
    </w:p>
    <w:p w:rsidRDefault="00F35005" w:rsidP="00F35005" w:rsidR="00F35005" w:rsidRPr="00F35005">
      <w:pPr>
        <w:jc w:val="both"/>
      </w:pPr>
      <w:r w:rsidRPr="00F35005">
        <w:tab/>
        <w:t>Predlagatelj je u prijedlogu naveo da dužnik na dan 06. veljače 2017. godine u Očevidniku redoslijeda osnova za plaćanje ima evidentirane neizvršene osnove za plaćanje u neprekinutom razdoblju od 120 dana u ukupnom iznosu od 15.415,05 kn u koji iznos je uračunata i kamata i naknada Financijske agencije za provedbe ovrhe, da dužnik ima jednog zaposlenika, te dostavila potvrdu o neizvršenim osnovama za plaćanje iz koje proizlazi da dužnik na dan 21. srpnja 2017. godine ima evidentirane neizvršene osnove za plaćanje u neprekinutom razdoblju od 284 dana.</w:t>
      </w:r>
    </w:p>
    <w:p w:rsidRDefault="00F35005" w:rsidP="00F35005" w:rsidR="00F35005" w:rsidRPr="00F35005">
      <w:pPr>
        <w:jc w:val="both"/>
      </w:pPr>
      <w:r w:rsidRPr="00F35005">
        <w:tab/>
        <w:t>Stoga je temeljem odredbe čl.115. st.1. i 2. SZ-a valjalo donijeti rješenje o pokretanju prethodnog postupka radi utvrđivanja pretpostavki za otvaranje stečajnog postupka nad dužnikom i riješiti kao u izreci rješenja.</w:t>
      </w:r>
    </w:p>
    <w:p w:rsidRDefault="00F35005" w:rsidP="00F35005" w:rsidR="00F35005" w:rsidRPr="00F35005">
      <w:pPr>
        <w:jc w:val="both"/>
      </w:pPr>
      <w:r w:rsidRPr="00F35005">
        <w:lastRenderedPageBreak/>
        <w:tab/>
        <w:t>Prema odredbi čl.117. st.1. SZ-a osobe ovlaštene za zastupanje dužnika po zakonu dužne su nakon podnošenja prijedloga za otvaranje stečajnog postupka stečajnim tijelima na njihov zahtjev, bez odgode pružiti sve potrebne podatke i obavijesti, a prema st.2. istog članka, sud može zaključkom narediti dužniku, odnosno osobi ovlaštenoj za zastupanje dužnika po zakonu da u određenom roku preda sudu izviješće o financijsko – gospodarskom stanju dužnika.</w:t>
      </w:r>
    </w:p>
    <w:p w:rsidRDefault="00F35005" w:rsidP="00F35005" w:rsidR="00F35005" w:rsidRPr="00F35005">
      <w:pPr>
        <w:jc w:val="both"/>
      </w:pPr>
      <w:r w:rsidRPr="00F35005">
        <w:tab/>
        <w:t>Do završetka prethodnog postupka kod dužnika je utvrđeno postojanje stečajnog razloga, a to je nesposobnost za plaćanje iz čl.5. SZ-a.</w:t>
      </w:r>
    </w:p>
    <w:p w:rsidRDefault="00F35005" w:rsidP="00F35005" w:rsidR="00F35005" w:rsidRPr="00F35005">
      <w:pPr>
        <w:jc w:val="both"/>
      </w:pPr>
      <w:r w:rsidRPr="00F35005">
        <w:tab/>
        <w:t xml:space="preserve">Naime, prema potvrdi FINE Rijeka dužnik na dan 21. srpnja 2017. godine u Očevidniku redoslijeda osnova za plaćanje ima evidentirane neizvršene osnove za plaćanje u neprekinutom razdoblju od 280 dana.  </w:t>
      </w:r>
    </w:p>
    <w:p w:rsidRDefault="00F35005" w:rsidP="00F35005" w:rsidR="00F35005" w:rsidRPr="00F35005">
      <w:pPr>
        <w:jc w:val="both"/>
      </w:pPr>
      <w:r w:rsidRPr="00F35005">
        <w:tab/>
        <w:t xml:space="preserve">U prethodnom postupku zastupnik dužnika po zakonu podnio je izjavu da dužnik u vlasništvu nema nekretnina, pokretnina, nema novčanih niti drugih tražbina prema drugim osobama niti novčanih sredstava na računu. </w:t>
      </w:r>
    </w:p>
    <w:p w:rsidRDefault="00F35005" w:rsidP="00F35005" w:rsidR="00F35005" w:rsidRPr="00F35005">
      <w:pPr>
        <w:jc w:val="both"/>
      </w:pPr>
      <w:r w:rsidRPr="00F35005">
        <w:tab/>
        <w:t xml:space="preserve">Obzirom na utvrđeno u prethodnom postupku i činjenicu da dužnik nema imovine koja bi bila dostatna za namirenje troškova otvorenog stečajnog postupka, prije donošenja odluke iz čl.132. SZ-a, sud je pozvao osobe koje imaju pravni interes za provedbom stečajnog postupka na uplatu predujma u visini 27.000,00 kn. </w:t>
      </w:r>
    </w:p>
    <w:p w:rsidRDefault="00F35005" w:rsidP="00F35005" w:rsidR="00F35005" w:rsidRPr="00F35005">
      <w:pPr>
        <w:jc w:val="both"/>
      </w:pPr>
      <w:r w:rsidRPr="00F35005">
        <w:tab/>
        <w:t>Strukturu troškova čine: troškovi računovodstva u iznosu 12.000,00 kn, izrada pečata i bankarske usluge 500,00 kn, naknada troškova stečajnom upravitelju u iznosu 4.500,00 kn i nagrada stečajnom upravitelju u bruto iznosu u iznosu 10.000,00 kn.</w:t>
      </w:r>
    </w:p>
    <w:p w:rsidRDefault="0075619D" w:rsidP="00DA2696" w:rsidR="00D94E39" w:rsidRPr="00D94E39">
      <w:pPr>
        <w:jc w:val="both"/>
      </w:pPr>
      <w:r>
        <w:tab/>
      </w:r>
      <w:r w:rsidR="00D94E39" w:rsidRPr="00D94E39">
        <w:t>Prema odredbi čl.5. st.1. i 2. SZ-a, stečajni postupak može se otvoriti ako sud utvrdi postojanje stečajnog razloga, a to su prema stavku 2. istog članka nesposobnost za plaćanje i prezaduženost.</w:t>
      </w:r>
    </w:p>
    <w:p w:rsidRDefault="00D94E39" w:rsidP="00D94E39" w:rsidR="00D94E39" w:rsidRPr="00D94E39">
      <w:pPr>
        <w:jc w:val="both"/>
      </w:pPr>
      <w:r w:rsidRPr="00D94E39">
        <w:t xml:space="preserve">            Odredbom čl.132. st.1. SZ-a, 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od 15 dana uplate predujam za namirenje troškova prethodnog i otvorenog stečajnog postupka. </w:t>
      </w:r>
    </w:p>
    <w:p w:rsidRDefault="00D94E39" w:rsidP="00D94E39" w:rsidR="00D94E39" w:rsidRPr="00D94E39">
      <w:pPr>
        <w:jc w:val="both"/>
      </w:pPr>
      <w:r w:rsidRPr="00D94E39">
        <w:t xml:space="preserve">            Ako osobe iz st.1. toga članka ne predujme traženi iznos, sud će donijeti rješenje o otvaranju i zaključenju stečajnoga postupka. U tom slučaju postupak se neće provesti i na odgovarajući će se način provesti odredbe čl.286. – 292. SZ-a.</w:t>
      </w:r>
    </w:p>
    <w:p w:rsidRDefault="00D94E39" w:rsidP="00D94E39" w:rsidR="00D94E39" w:rsidRPr="00D94E39">
      <w:pPr>
        <w:jc w:val="both"/>
      </w:pPr>
      <w:r w:rsidRPr="00D94E39">
        <w:t xml:space="preserve">            Pravomoćnim rješenjem ovoga suda od </w:t>
      </w:r>
      <w:r w:rsidR="00F35005">
        <w:t>28</w:t>
      </w:r>
      <w:r w:rsidR="00BF6495">
        <w:t>. studenoga</w:t>
      </w:r>
      <w:r w:rsidR="00615F42">
        <w:t xml:space="preserve"> </w:t>
      </w:r>
      <w:r w:rsidRPr="00D94E39">
        <w:t xml:space="preserve">2017. godine pozvane su osobe koje imaju pravni interes za provedbom stečajnog postupka da u roku od 15 dana uplate predujam u visini od </w:t>
      </w:r>
      <w:r w:rsidR="00F35005">
        <w:t>27</w:t>
      </w:r>
      <w:r w:rsidR="0075619D">
        <w:t>.000,00</w:t>
      </w:r>
      <w:r w:rsidRPr="00D94E39">
        <w:t xml:space="preserve"> kn, za namirenje troškova otvorenog stečajnog postupka. Predmetno rješenje objavljeno je na mrežnoj stranici e-Oglasne ploče sud</w:t>
      </w:r>
      <w:r w:rsidR="00E1704F">
        <w:t>ov</w:t>
      </w:r>
      <w:r w:rsidRPr="00D94E39">
        <w:t xml:space="preserve">a dana </w:t>
      </w:r>
      <w:r w:rsidR="00F35005">
        <w:t>28</w:t>
      </w:r>
      <w:r w:rsidR="00BF6495">
        <w:t>. studenoga</w:t>
      </w:r>
      <w:r w:rsidR="00E1704F">
        <w:t xml:space="preserve"> </w:t>
      </w:r>
      <w:r w:rsidRPr="00D94E39">
        <w:t>2017. godine temeljem čl.12. st.1. SZ-a.</w:t>
      </w:r>
    </w:p>
    <w:p w:rsidRDefault="00D94E39" w:rsidP="00D94E39" w:rsidR="00D94E39">
      <w:pPr>
        <w:jc w:val="both"/>
      </w:pPr>
      <w:r w:rsidRPr="00D94E39">
        <w:t xml:space="preserve">             Kako je u prethodnom postupku nedvojbeno utvrđeno postojanje stečajnog razloga, nesposobnost za plaćanje, kao i činjenica nedostatnosti dužnikove imovine u smislu čl.132.st.1. SZ-a, te kako predujam za namirenje troškova otvorenog stečajnog postupka nije uplaćen u roku određenom rješenjem od </w:t>
      </w:r>
      <w:r w:rsidR="00F35005">
        <w:t>28</w:t>
      </w:r>
      <w:r w:rsidR="00BF6495">
        <w:t>. studenoga</w:t>
      </w:r>
      <w:r w:rsidR="004917EF">
        <w:t xml:space="preserve"> </w:t>
      </w:r>
      <w:r w:rsidRPr="00D94E39">
        <w:t>2017. godine, valjalo je temeljem čl.132.st.2.</w:t>
      </w:r>
      <w:r w:rsidR="00FA36AE">
        <w:t xml:space="preserve"> </w:t>
      </w:r>
      <w:r w:rsidRPr="00D94E39">
        <w:t>SZ-a nad dužnikom otvoriti i istodobno zaključiti stečajni postupak te imenovati stečajnog upravitelja s ovlastima i obvezama propisanim čl.133. SZ-a.</w:t>
      </w:r>
    </w:p>
    <w:p w:rsidRDefault="00F35005" w:rsidP="00D94E39" w:rsidR="00F35005">
      <w:pPr>
        <w:jc w:val="both"/>
      </w:pPr>
    </w:p>
    <w:p w:rsidRDefault="00F35005" w:rsidP="00D94E39" w:rsidR="00F35005" w:rsidRPr="00D94E39">
      <w:pPr>
        <w:jc w:val="both"/>
      </w:pPr>
    </w:p>
    <w:p w:rsidRDefault="00D94E39" w:rsidP="00D94E39" w:rsidR="000554F6">
      <w:pPr>
        <w:jc w:val="both"/>
      </w:pPr>
      <w:r w:rsidRPr="00D94E39">
        <w:lastRenderedPageBreak/>
        <w:t xml:space="preserve">            Stečajni upravitelj imenovan je temeljem čl.132. st.2. </w:t>
      </w:r>
      <w:r w:rsidR="004369E0">
        <w:t xml:space="preserve">u vezi s </w:t>
      </w:r>
      <w:r w:rsidR="00F92879">
        <w:t>čl.85.st.</w:t>
      </w:r>
      <w:r w:rsidR="00F35005">
        <w:t>1</w:t>
      </w:r>
      <w:r w:rsidR="00F92879">
        <w:t xml:space="preserve">. </w:t>
      </w:r>
      <w:r w:rsidRPr="00D94E39">
        <w:t>SZ-a.</w:t>
      </w:r>
    </w:p>
    <w:p w:rsidRDefault="0071767D" w:rsidP="00D94E39" w:rsidR="0071767D" w:rsidRPr="001A7568">
      <w:pPr>
        <w:jc w:val="both"/>
      </w:pPr>
    </w:p>
    <w:p w:rsidRDefault="00321306" w:rsidP="00A32C67" w:rsidR="00C34A6B">
      <w:pPr>
        <w:jc w:val="center"/>
        <w:rPr>
          <w:bCs/>
        </w:rPr>
      </w:pPr>
      <w:r w:rsidRPr="001A7568">
        <w:rPr>
          <w:bCs/>
        </w:rPr>
        <w:t>U Rijeci</w:t>
      </w:r>
      <w:r w:rsidR="00F4524A" w:rsidRPr="001A7568">
        <w:rPr>
          <w:bCs/>
        </w:rPr>
        <w:t xml:space="preserve">, </w:t>
      </w:r>
      <w:r w:rsidR="00F35005">
        <w:rPr>
          <w:bCs/>
        </w:rPr>
        <w:t>27</w:t>
      </w:r>
      <w:r w:rsidR="00BF6495">
        <w:rPr>
          <w:bCs/>
        </w:rPr>
        <w:t>. prosinca</w:t>
      </w:r>
      <w:r w:rsidR="00316D43">
        <w:rPr>
          <w:bCs/>
        </w:rPr>
        <w:t xml:space="preserve"> </w:t>
      </w:r>
      <w:r w:rsidR="0071647F">
        <w:rPr>
          <w:bCs/>
        </w:rPr>
        <w:t>2017</w:t>
      </w:r>
      <w:r w:rsidR="00A274AB" w:rsidRPr="001A7568">
        <w:rPr>
          <w:bCs/>
        </w:rPr>
        <w:t xml:space="preserve">. </w:t>
      </w:r>
      <w:r w:rsidR="00C34A6B" w:rsidRPr="001A7568">
        <w:rPr>
          <w:bCs/>
        </w:rPr>
        <w:t>godine</w:t>
      </w:r>
    </w:p>
    <w:p w:rsidRDefault="00BF6495" w:rsidP="00A32C67" w:rsidR="00BF6495">
      <w:pPr>
        <w:jc w:val="center"/>
        <w:rPr>
          <w:bCs/>
        </w:rPr>
      </w:pPr>
    </w:p>
    <w:p w:rsidRDefault="00AA031A" w:rsidP="000806E3" w:rsidR="00321306" w:rsidRPr="00C86EE1">
      <w:pPr>
        <w:jc w:val="right"/>
        <w:rPr>
          <w:bCs/>
        </w:rPr>
      </w:pPr>
      <w:r w:rsidRPr="00C86EE1">
        <w:rPr>
          <w:bCs/>
        </w:rPr>
        <w:t xml:space="preserve">  </w:t>
      </w:r>
      <w:r w:rsidR="000554F6" w:rsidRPr="00C86EE1">
        <w:rPr>
          <w:bCs/>
        </w:rPr>
        <w:t>S</w:t>
      </w:r>
      <w:r w:rsidR="00321306" w:rsidRPr="00C86EE1">
        <w:rPr>
          <w:bCs/>
        </w:rPr>
        <w:t xml:space="preserve">udac </w:t>
      </w:r>
    </w:p>
    <w:p w:rsidRDefault="00321306" w:rsidP="00571715" w:rsidR="00D77DE8">
      <w:pPr>
        <w:ind w:firstLine="708" w:left="1416"/>
        <w:jc w:val="right"/>
      </w:pP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</w:r>
      <w:r w:rsidRPr="00C86EE1">
        <w:rPr>
          <w:bCs/>
        </w:rPr>
        <w:tab/>
        <w:t xml:space="preserve">  Daniela Korlević</w:t>
      </w:r>
      <w:r w:rsidR="00D9452D">
        <w:t xml:space="preserve"> </w:t>
      </w:r>
      <w:r w:rsidR="00571715">
        <w:t xml:space="preserve"> </w:t>
      </w:r>
    </w:p>
    <w:p w:rsidRDefault="00F35005" w:rsidP="00571715" w:rsidR="00F35005">
      <w:pPr>
        <w:ind w:firstLine="708" w:left="1416"/>
        <w:jc w:val="right"/>
      </w:pPr>
    </w:p>
    <w:p w:rsidRDefault="00F35005" w:rsidP="00571715" w:rsidR="00F35005" w:rsidRPr="00BF6495">
      <w:pPr>
        <w:ind w:firstLine="708" w:left="1416"/>
        <w:jc w:val="right"/>
        <w:rPr>
          <w:sz w:val="28"/>
        </w:rPr>
      </w:pPr>
    </w:p>
    <w:p w:rsidRDefault="00B96C6F" w:rsidP="00B96C6F" w:rsidR="00B96C6F" w:rsidRPr="004E14F0">
      <w:pPr>
        <w:jc w:val="both"/>
        <w:rPr>
          <w:b/>
          <w:bCs/>
        </w:rPr>
      </w:pPr>
      <w:r w:rsidRPr="004E14F0">
        <w:rPr>
          <w:b/>
          <w:bCs/>
        </w:rPr>
        <w:t>UPUTA O PRAVNOM LIJEKU:</w:t>
      </w:r>
    </w:p>
    <w:p w:rsidRDefault="00B96C6F" w:rsidP="00B96C6F" w:rsidR="00B96C6F" w:rsidRPr="00F10B10">
      <w:pPr>
        <w:jc w:val="both"/>
        <w:rPr>
          <w:bCs/>
        </w:rPr>
      </w:pPr>
      <w:r w:rsidRPr="00F10B10">
        <w:rPr>
          <w:bCs/>
        </w:rPr>
        <w:t>Protiv rješenja o otvaranju stečajnog postupka žalbu može podnijeti osoba koja je bila zastupnik po zakonu dužnika pravne osobe do dana nastupanja pravnih posljedica otvaranja stečajnog postupka.</w:t>
      </w:r>
    </w:p>
    <w:p w:rsidRDefault="00DA68B7" w:rsidP="00DA68B7" w:rsidR="00DA68B7" w:rsidRPr="00F10B10">
      <w:pPr>
        <w:jc w:val="both"/>
      </w:pPr>
      <w:r w:rsidRPr="00F10B10">
        <w:rPr>
          <w:bCs/>
        </w:rPr>
        <w:t>Protiv rješenja o zaključenju stečajnog postupka dopuštena je žalba u roku od osam dana.</w:t>
      </w:r>
    </w:p>
    <w:p w:rsidRDefault="00DA68B7" w:rsidP="004F5CA8" w:rsidR="004F5CA8" w:rsidRPr="00F10B10">
      <w:pPr>
        <w:jc w:val="both"/>
        <w:rPr>
          <w:bCs/>
        </w:rPr>
      </w:pPr>
      <w:r w:rsidRPr="00F10B10">
        <w:rPr>
          <w:bCs/>
        </w:rPr>
        <w:t>Žalba se izjavljuje u dva primjerka u roku od osam dana od dostave prvostupanjskog rješenja. Dostava se smatra obavljenom istekom osmoga dana od dana objave pismena na mrežnoj stranici e-Oglasna ploča sudova, a o žalbi odlučuje Visoki trgovački sud Republike Hrvatske.</w:t>
      </w:r>
    </w:p>
    <w:p w:rsidRDefault="004F5CA8" w:rsidP="004F5CA8" w:rsidR="004F5CA8">
      <w:pPr>
        <w:jc w:val="both"/>
        <w:rPr>
          <w:bCs/>
          <w:sz w:val="22"/>
        </w:rPr>
      </w:pPr>
    </w:p>
    <w:p w:rsidRDefault="00F35005" w:rsidP="004F5CA8" w:rsidR="00F35005">
      <w:pPr>
        <w:jc w:val="both"/>
        <w:rPr>
          <w:bCs/>
          <w:sz w:val="22"/>
        </w:rPr>
      </w:pPr>
    </w:p>
    <w:p w:rsidRDefault="00F35005" w:rsidP="004F5CA8" w:rsidR="00F35005">
      <w:pPr>
        <w:jc w:val="both"/>
        <w:rPr>
          <w:bCs/>
          <w:sz w:val="22"/>
        </w:rPr>
      </w:pPr>
    </w:p>
    <w:p w:rsidRDefault="007D0A54" w:rsidP="004F5CA8" w:rsidR="00321306" w:rsidRPr="003B540A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t>DN</w:t>
      </w:r>
      <w:r w:rsidR="00321306" w:rsidRPr="003B540A">
        <w:rPr>
          <w:b/>
          <w:sz w:val="20"/>
          <w:szCs w:val="20"/>
        </w:rPr>
        <w:t>A</w:t>
      </w:r>
      <w:r w:rsidR="00C34A6B" w:rsidRPr="003B540A">
        <w:rPr>
          <w:b/>
          <w:sz w:val="20"/>
          <w:szCs w:val="20"/>
        </w:rPr>
        <w:t>:</w:t>
      </w:r>
    </w:p>
    <w:p w:rsidRDefault="00321306" w:rsidP="00321306" w:rsidR="007D0A54">
      <w:pPr>
        <w:rPr>
          <w:sz w:val="20"/>
          <w:szCs w:val="20"/>
        </w:rPr>
      </w:pPr>
      <w:r w:rsidRPr="001A7568">
        <w:rPr>
          <w:sz w:val="20"/>
          <w:szCs w:val="20"/>
        </w:rPr>
        <w:t>- predlagatelj</w:t>
      </w:r>
      <w:r w:rsidR="00C34A6B" w:rsidRPr="001A7568">
        <w:rPr>
          <w:sz w:val="20"/>
          <w:szCs w:val="20"/>
        </w:rPr>
        <w:t>u</w:t>
      </w:r>
      <w:r w:rsidR="003828C9" w:rsidRPr="001A7568">
        <w:rPr>
          <w:sz w:val="20"/>
          <w:szCs w:val="20"/>
        </w:rPr>
        <w:t xml:space="preserve"> </w:t>
      </w:r>
    </w:p>
    <w:p w:rsidRDefault="001E174F" w:rsidP="00321306" w:rsidR="00ED138E" w:rsidRPr="001A7568">
      <w:pPr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C06115">
        <w:rPr>
          <w:sz w:val="20"/>
          <w:szCs w:val="20"/>
        </w:rPr>
        <w:t>ranije</w:t>
      </w:r>
      <w:r w:rsidR="00CC0BD7" w:rsidRPr="001A7568">
        <w:rPr>
          <w:sz w:val="20"/>
          <w:szCs w:val="20"/>
        </w:rPr>
        <w:t>m zastupni</w:t>
      </w:r>
      <w:r w:rsidR="00C06115">
        <w:rPr>
          <w:sz w:val="20"/>
          <w:szCs w:val="20"/>
        </w:rPr>
        <w:t>ku</w:t>
      </w:r>
      <w:r w:rsidR="00CC0BD7" w:rsidRPr="001A7568">
        <w:rPr>
          <w:sz w:val="20"/>
          <w:szCs w:val="20"/>
        </w:rPr>
        <w:t xml:space="preserve"> </w:t>
      </w:r>
      <w:r w:rsidR="00321306" w:rsidRPr="001A7568">
        <w:rPr>
          <w:sz w:val="20"/>
          <w:szCs w:val="20"/>
        </w:rPr>
        <w:t>dužnik</w:t>
      </w:r>
      <w:r w:rsidR="00CC0BD7" w:rsidRPr="001A7568">
        <w:rPr>
          <w:sz w:val="20"/>
          <w:szCs w:val="20"/>
        </w:rPr>
        <w:t>a po zakonu</w:t>
      </w:r>
      <w:r w:rsidR="00AA6992">
        <w:rPr>
          <w:sz w:val="20"/>
          <w:szCs w:val="20"/>
        </w:rPr>
        <w:t xml:space="preserve"> </w:t>
      </w:r>
      <w:r w:rsidR="00F35005">
        <w:rPr>
          <w:sz w:val="20"/>
          <w:szCs w:val="20"/>
        </w:rPr>
        <w:t xml:space="preserve">Dean Gulić </w:t>
      </w:r>
      <w:r w:rsidR="001F4981">
        <w:rPr>
          <w:sz w:val="20"/>
          <w:szCs w:val="20"/>
        </w:rPr>
        <w:t xml:space="preserve"> </w:t>
      </w:r>
      <w:r w:rsidR="00F92879">
        <w:rPr>
          <w:sz w:val="20"/>
          <w:szCs w:val="20"/>
        </w:rPr>
        <w:t xml:space="preserve"> </w:t>
      </w:r>
      <w:r w:rsidR="00A2324B">
        <w:rPr>
          <w:sz w:val="20"/>
          <w:szCs w:val="20"/>
        </w:rPr>
        <w:t xml:space="preserve"> </w:t>
      </w:r>
      <w:r w:rsidR="00F132F7">
        <w:rPr>
          <w:sz w:val="20"/>
          <w:szCs w:val="20"/>
        </w:rPr>
        <w:t xml:space="preserve"> </w:t>
      </w:r>
      <w:r w:rsidR="002555FE">
        <w:rPr>
          <w:sz w:val="20"/>
          <w:szCs w:val="20"/>
        </w:rPr>
        <w:t xml:space="preserve"> </w:t>
      </w:r>
      <w:r w:rsidR="00D76D2B">
        <w:rPr>
          <w:sz w:val="20"/>
          <w:szCs w:val="20"/>
        </w:rPr>
        <w:t xml:space="preserve"> </w:t>
      </w:r>
    </w:p>
    <w:p w:rsidRDefault="00DE36C9" w:rsidP="00321306" w:rsidR="00DE36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dužniku </w:t>
      </w:r>
    </w:p>
    <w:p w:rsidRDefault="00321306" w:rsidP="00321306" w:rsidR="00C5687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stečajnom upravitelju</w:t>
      </w:r>
      <w:r w:rsidR="008B7B42" w:rsidRPr="001A7568">
        <w:rPr>
          <w:sz w:val="20"/>
          <w:szCs w:val="20"/>
        </w:rPr>
        <w:t xml:space="preserve"> 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FINA </w:t>
      </w:r>
      <w:r w:rsidR="001F4981">
        <w:rPr>
          <w:sz w:val="20"/>
          <w:szCs w:val="20"/>
        </w:rPr>
        <w:t>Rijeka</w:t>
      </w:r>
    </w:p>
    <w:p w:rsidRDefault="003828C9" w:rsidP="003828C9" w:rsidR="003828C9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>- e-</w:t>
      </w:r>
      <w:r w:rsidR="002F7F4F">
        <w:rPr>
          <w:sz w:val="20"/>
          <w:szCs w:val="20"/>
        </w:rPr>
        <w:t>O</w:t>
      </w:r>
      <w:r w:rsidRPr="001A7568">
        <w:rPr>
          <w:sz w:val="20"/>
          <w:szCs w:val="20"/>
        </w:rPr>
        <w:t xml:space="preserve">glasna ploča suda </w:t>
      </w:r>
      <w:r w:rsidR="00E535BC" w:rsidRPr="001A7568">
        <w:rPr>
          <w:sz w:val="20"/>
          <w:szCs w:val="20"/>
        </w:rPr>
        <w:t>istog dana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ŽDO </w:t>
      </w:r>
      <w:r w:rsidR="001F4981">
        <w:rPr>
          <w:sz w:val="20"/>
          <w:szCs w:val="20"/>
        </w:rPr>
        <w:t xml:space="preserve">Rijeka </w:t>
      </w:r>
    </w:p>
    <w:p w:rsidRDefault="00321306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Porezna uprava </w:t>
      </w:r>
      <w:r w:rsidR="001F4981">
        <w:rPr>
          <w:sz w:val="20"/>
          <w:szCs w:val="20"/>
        </w:rPr>
        <w:t xml:space="preserve">Rijeka </w:t>
      </w:r>
    </w:p>
    <w:p w:rsidRDefault="00576115" w:rsidP="00321306" w:rsidR="00321306" w:rsidRPr="001A7568">
      <w:pPr>
        <w:rPr>
          <w:sz w:val="20"/>
          <w:szCs w:val="20"/>
        </w:rPr>
      </w:pPr>
      <w:r w:rsidRPr="001A7568">
        <w:rPr>
          <w:sz w:val="20"/>
          <w:szCs w:val="20"/>
        </w:rPr>
        <w:t xml:space="preserve">- </w:t>
      </w:r>
      <w:r w:rsidR="00321306" w:rsidRPr="001A7568">
        <w:rPr>
          <w:sz w:val="20"/>
          <w:szCs w:val="20"/>
        </w:rPr>
        <w:t>sudskom registru</w:t>
      </w:r>
      <w:r w:rsidR="00815FF9" w:rsidRPr="001A7568">
        <w:rPr>
          <w:sz w:val="20"/>
          <w:szCs w:val="20"/>
        </w:rPr>
        <w:t xml:space="preserve"> </w:t>
      </w:r>
      <w:r w:rsidR="00302F97">
        <w:rPr>
          <w:sz w:val="20"/>
          <w:szCs w:val="20"/>
        </w:rPr>
        <w:t xml:space="preserve">elektronski odmah, </w:t>
      </w:r>
      <w:r w:rsidR="0041378B" w:rsidRPr="001A7568">
        <w:rPr>
          <w:sz w:val="20"/>
          <w:szCs w:val="20"/>
        </w:rPr>
        <w:t xml:space="preserve">po </w:t>
      </w:r>
      <w:r w:rsidR="00321306" w:rsidRPr="001A7568">
        <w:rPr>
          <w:sz w:val="20"/>
          <w:szCs w:val="20"/>
        </w:rPr>
        <w:t>pravomoćnosti</w:t>
      </w:r>
      <w:r w:rsidR="00302F97">
        <w:rPr>
          <w:sz w:val="20"/>
          <w:szCs w:val="20"/>
        </w:rPr>
        <w:t xml:space="preserve"> elektronski i neposredno</w:t>
      </w:r>
    </w:p>
    <w:p w:rsidRDefault="00F35005" w:rsidP="00321306" w:rsidR="00F35005">
      <w:pPr>
        <w:rPr>
          <w:sz w:val="20"/>
          <w:szCs w:val="20"/>
        </w:rPr>
      </w:pPr>
    </w:p>
    <w:p w:rsidRDefault="008F7B91" w:rsidP="00321306" w:rsidR="00321306">
      <w:pPr>
        <w:rPr>
          <w:sz w:val="20"/>
          <w:szCs w:val="20"/>
        </w:rPr>
      </w:pPr>
      <w:r w:rsidRPr="001A7568">
        <w:rPr>
          <w:sz w:val="20"/>
          <w:szCs w:val="20"/>
        </w:rPr>
        <w:t>U Rijeci,</w:t>
      </w:r>
      <w:r w:rsidR="00316D43">
        <w:rPr>
          <w:sz w:val="20"/>
          <w:szCs w:val="20"/>
        </w:rPr>
        <w:t xml:space="preserve"> </w:t>
      </w:r>
      <w:r w:rsidR="00F35005">
        <w:rPr>
          <w:sz w:val="20"/>
          <w:szCs w:val="20"/>
        </w:rPr>
        <w:t>27</w:t>
      </w:r>
      <w:r w:rsidR="00BF6495">
        <w:rPr>
          <w:sz w:val="20"/>
          <w:szCs w:val="20"/>
        </w:rPr>
        <w:t>.12</w:t>
      </w:r>
      <w:r w:rsidR="000D5434">
        <w:rPr>
          <w:sz w:val="20"/>
          <w:szCs w:val="20"/>
        </w:rPr>
        <w:t>.</w:t>
      </w:r>
      <w:r w:rsidR="00DA68B7">
        <w:rPr>
          <w:sz w:val="20"/>
          <w:szCs w:val="20"/>
        </w:rPr>
        <w:t>2017</w:t>
      </w:r>
      <w:r w:rsidR="00C34A6B" w:rsidRPr="001A7568">
        <w:rPr>
          <w:sz w:val="20"/>
          <w:szCs w:val="20"/>
        </w:rPr>
        <w:t>.</w:t>
      </w:r>
      <w:r w:rsidR="00DA68B7">
        <w:rPr>
          <w:sz w:val="20"/>
          <w:szCs w:val="20"/>
        </w:rPr>
        <w:t xml:space="preserve"> </w:t>
      </w:r>
      <w:r w:rsidR="00C34A6B" w:rsidRPr="001A7568">
        <w:rPr>
          <w:sz w:val="20"/>
          <w:szCs w:val="20"/>
        </w:rPr>
        <w:t>g.</w:t>
      </w:r>
    </w:p>
    <w:p w:rsidRDefault="00F35005" w:rsidP="00321306" w:rsidR="00F35005" w:rsidRPr="001A7568">
      <w:pPr>
        <w:rPr>
          <w:sz w:val="20"/>
          <w:szCs w:val="20"/>
        </w:rPr>
      </w:pPr>
    </w:p>
    <w:p w:rsidRDefault="00BE5CEB" w:rsidP="00321306" w:rsidR="00321306" w:rsidRPr="001A7568">
      <w:pPr>
        <w:rPr>
          <w:sz w:val="20"/>
          <w:szCs w:val="20"/>
        </w:rPr>
      </w:pPr>
      <w:r>
        <w:rPr>
          <w:sz w:val="20"/>
          <w:szCs w:val="20"/>
        </w:rPr>
        <w:t>S</w:t>
      </w:r>
      <w:r w:rsidR="00321306" w:rsidRPr="001A7568">
        <w:rPr>
          <w:sz w:val="20"/>
          <w:szCs w:val="20"/>
        </w:rPr>
        <w:t>udac</w:t>
      </w:r>
    </w:p>
    <w:p w:rsidRDefault="00321306" w:rsidR="001474D4" w:rsidRPr="009B6B23">
      <w:r w:rsidRPr="00136631">
        <w:rPr>
          <w:sz w:val="20"/>
          <w:szCs w:val="20"/>
        </w:rPr>
        <w:t>Daniela Korlević</w:t>
      </w:r>
    </w:p>
    <w:sectPr w:rsidR="001474D4" w:rsidRPr="009B6B23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C5C" w:rsidR="00C55C5C">
      <w:r>
        <w:separator/>
      </w:r>
    </w:p>
  </w:endnote>
  <w:endnote w:id="0" w:type="continuationSeparator">
    <w:p w:rsidRDefault="00C55C5C" w:rsidR="00C55C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31619B" w:rsidR="00ED138E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B5CE2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D138E" w:rsidR="00ED138E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C5C" w:rsidR="00C55C5C">
      <w:r>
        <w:separator/>
      </w:r>
    </w:p>
  </w:footnote>
  <w:footnote w:id="0" w:type="continuationSeparator">
    <w:p w:rsidRDefault="00C55C5C" w:rsidR="00C55C5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D138E" w:rsidP="008D4BD6" w:rsidR="00ED138E" w:rsidRPr="00F10B10">
    <w:pPr>
      <w:pStyle w:val="Zaglavlje"/>
      <w:jc w:val="right"/>
    </w:pPr>
    <w:r w:rsidRPr="00F10B10">
      <w:rPr>
        <w:rFonts w:cs="Arial" w:hAnsi="Arial" w:ascii="Arial"/>
      </w:rPr>
      <w:tab/>
    </w:r>
    <w:r w:rsidRPr="00F10B10">
      <w:rPr>
        <w:rFonts w:cs="Arial" w:hAnsi="Arial" w:ascii="Arial"/>
      </w:rPr>
      <w:tab/>
    </w:r>
    <w:r w:rsidRPr="00F10B10">
      <w:t>Posl.</w:t>
    </w:r>
    <w:r w:rsidR="008220C0" w:rsidRPr="00F10B10">
      <w:t xml:space="preserve"> </w:t>
    </w:r>
    <w:r w:rsidR="00DA1FFF" w:rsidRPr="00F10B10">
      <w:t>br. 15 St</w:t>
    </w:r>
    <w:r w:rsidR="0055287B" w:rsidRPr="00F10B10">
      <w:t>-</w:t>
    </w:r>
    <w:r w:rsidR="00F35005">
      <w:t>107</w:t>
    </w:r>
    <w:r w:rsidR="002A40F4">
      <w:t>/17-</w:t>
    </w:r>
    <w:r w:rsidR="00F35005">
      <w:t>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A25B4A"/>
    <w:multiLevelType w:val="hybridMultilevel"/>
    <w:tmpl w:val="3EB0563E"/>
    <w:lvl w:tplc="051659A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4DDE7D77"/>
    <w:multiLevelType w:val="hybridMultilevel"/>
    <w:tmpl w:val="7FBA94D6"/>
    <w:lvl w:tplc="03065B64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6A33D6C"/>
    <w:multiLevelType w:val="hybridMultilevel"/>
    <w:tmpl w:val="C5D615C4"/>
    <w:lvl w:tplc="51F80AE0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Calibri" w:hAnsi="Times New Roman" w:ascii="Times New Roman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9541093"/>
    <w:multiLevelType w:val="hybridMultilevel"/>
    <w:tmpl w:val="F536DEE2"/>
    <w:lvl w:tplc="7F28B868" w:ilvl="0">
      <w:start w:val="1"/>
      <w:numFmt w:val="decimal"/>
      <w:lvlText w:val="%1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7C628D4"/>
    <w:multiLevelType w:val="hybridMultilevel"/>
    <w:tmpl w:val="9894D810"/>
    <w:lvl w:tplc="78FE1CF8" w:ilvl="0">
      <w:start w:val="1"/>
      <w:numFmt w:val="upperRoman"/>
      <w:lvlText w:val="%1."/>
      <w:lvlJc w:val="left"/>
      <w:pPr>
        <w:ind w:hanging="720" w:left="18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79686CEC"/>
    <w:multiLevelType w:val="hybridMultilevel"/>
    <w:tmpl w:val="E342E60A"/>
    <w:lvl w:tplc="C9685554" w:ilvl="0">
      <w:start w:val="3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3252ED"/>
    <w:multiLevelType w:val="hybridMultilevel"/>
    <w:tmpl w:val="C02E4A58"/>
    <w:lvl w:tplc="C652D876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0"/>
  </w:num>
  <w:num w:numId="6">
    <w:abstractNumId w:val="6"/>
  </w:num>
  <w:num w:numId="7">
    <w:abstractNumId w:val="1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1306"/>
    <w:rsid w:val="000554F6"/>
    <w:rsid w:val="000606E5"/>
    <w:rsid w:val="00065A06"/>
    <w:rsid w:val="000701F8"/>
    <w:rsid w:val="00073246"/>
    <w:rsid w:val="00076E17"/>
    <w:rsid w:val="000806E3"/>
    <w:rsid w:val="000B25A6"/>
    <w:rsid w:val="000B38A3"/>
    <w:rsid w:val="000B5241"/>
    <w:rsid w:val="000B5CE2"/>
    <w:rsid w:val="000C0D66"/>
    <w:rsid w:val="000C1A41"/>
    <w:rsid w:val="000D03AE"/>
    <w:rsid w:val="000D5434"/>
    <w:rsid w:val="000E7FDB"/>
    <w:rsid w:val="000F3B44"/>
    <w:rsid w:val="000F7AE3"/>
    <w:rsid w:val="001179BE"/>
    <w:rsid w:val="00117DD6"/>
    <w:rsid w:val="00121E7A"/>
    <w:rsid w:val="001235B2"/>
    <w:rsid w:val="001252E5"/>
    <w:rsid w:val="001339FE"/>
    <w:rsid w:val="00136631"/>
    <w:rsid w:val="001474B0"/>
    <w:rsid w:val="001474D4"/>
    <w:rsid w:val="00151B2E"/>
    <w:rsid w:val="00153F36"/>
    <w:rsid w:val="00174B4B"/>
    <w:rsid w:val="001754E7"/>
    <w:rsid w:val="001869F4"/>
    <w:rsid w:val="001972EB"/>
    <w:rsid w:val="001A7568"/>
    <w:rsid w:val="001C20C7"/>
    <w:rsid w:val="001C2269"/>
    <w:rsid w:val="001C73BB"/>
    <w:rsid w:val="001C7A55"/>
    <w:rsid w:val="001E174F"/>
    <w:rsid w:val="001F13A2"/>
    <w:rsid w:val="001F4981"/>
    <w:rsid w:val="001F6B62"/>
    <w:rsid w:val="00212999"/>
    <w:rsid w:val="00213A81"/>
    <w:rsid w:val="00223778"/>
    <w:rsid w:val="0024728A"/>
    <w:rsid w:val="00253B86"/>
    <w:rsid w:val="00254C14"/>
    <w:rsid w:val="002555FE"/>
    <w:rsid w:val="00257566"/>
    <w:rsid w:val="00267A10"/>
    <w:rsid w:val="00284D00"/>
    <w:rsid w:val="00296C99"/>
    <w:rsid w:val="002A40F4"/>
    <w:rsid w:val="002C1367"/>
    <w:rsid w:val="002C214C"/>
    <w:rsid w:val="002C778F"/>
    <w:rsid w:val="002D219D"/>
    <w:rsid w:val="002D43F3"/>
    <w:rsid w:val="002E5767"/>
    <w:rsid w:val="002E65D2"/>
    <w:rsid w:val="002E7B44"/>
    <w:rsid w:val="002F0A27"/>
    <w:rsid w:val="002F73CE"/>
    <w:rsid w:val="002F7F4F"/>
    <w:rsid w:val="00302F97"/>
    <w:rsid w:val="00306072"/>
    <w:rsid w:val="00306212"/>
    <w:rsid w:val="00315E6B"/>
    <w:rsid w:val="0031619B"/>
    <w:rsid w:val="00316D43"/>
    <w:rsid w:val="00320B90"/>
    <w:rsid w:val="00321306"/>
    <w:rsid w:val="0032763C"/>
    <w:rsid w:val="003410FB"/>
    <w:rsid w:val="00341133"/>
    <w:rsid w:val="00347320"/>
    <w:rsid w:val="00350322"/>
    <w:rsid w:val="00353158"/>
    <w:rsid w:val="003563E6"/>
    <w:rsid w:val="00357585"/>
    <w:rsid w:val="00362D57"/>
    <w:rsid w:val="0037434A"/>
    <w:rsid w:val="0038053D"/>
    <w:rsid w:val="003828C9"/>
    <w:rsid w:val="003955C9"/>
    <w:rsid w:val="003A72D4"/>
    <w:rsid w:val="003B540A"/>
    <w:rsid w:val="003C0B7B"/>
    <w:rsid w:val="003C157D"/>
    <w:rsid w:val="003D2870"/>
    <w:rsid w:val="0041378B"/>
    <w:rsid w:val="0042316F"/>
    <w:rsid w:val="0042520D"/>
    <w:rsid w:val="004369E0"/>
    <w:rsid w:val="00440D91"/>
    <w:rsid w:val="0045137C"/>
    <w:rsid w:val="004704BE"/>
    <w:rsid w:val="00483329"/>
    <w:rsid w:val="0048440A"/>
    <w:rsid w:val="00490A2A"/>
    <w:rsid w:val="004917EF"/>
    <w:rsid w:val="00491E5A"/>
    <w:rsid w:val="00494342"/>
    <w:rsid w:val="0049663F"/>
    <w:rsid w:val="004A3211"/>
    <w:rsid w:val="004A5D50"/>
    <w:rsid w:val="004B1960"/>
    <w:rsid w:val="004D1566"/>
    <w:rsid w:val="004D2397"/>
    <w:rsid w:val="004D3F29"/>
    <w:rsid w:val="004D4344"/>
    <w:rsid w:val="004E14F0"/>
    <w:rsid w:val="004F17CF"/>
    <w:rsid w:val="004F5A05"/>
    <w:rsid w:val="004F5CA8"/>
    <w:rsid w:val="00500B42"/>
    <w:rsid w:val="00535DD4"/>
    <w:rsid w:val="0055287B"/>
    <w:rsid w:val="00552E7C"/>
    <w:rsid w:val="005711C3"/>
    <w:rsid w:val="00571715"/>
    <w:rsid w:val="00576115"/>
    <w:rsid w:val="00583566"/>
    <w:rsid w:val="005930B2"/>
    <w:rsid w:val="005C4A89"/>
    <w:rsid w:val="005D62DF"/>
    <w:rsid w:val="005D6403"/>
    <w:rsid w:val="005D6D20"/>
    <w:rsid w:val="005D7FC4"/>
    <w:rsid w:val="005E4F24"/>
    <w:rsid w:val="005E548D"/>
    <w:rsid w:val="005F38FD"/>
    <w:rsid w:val="005F4AAB"/>
    <w:rsid w:val="00601C2C"/>
    <w:rsid w:val="00607EFE"/>
    <w:rsid w:val="006116FD"/>
    <w:rsid w:val="00615F42"/>
    <w:rsid w:val="00624CA5"/>
    <w:rsid w:val="00640657"/>
    <w:rsid w:val="00651790"/>
    <w:rsid w:val="0065767A"/>
    <w:rsid w:val="00676FBE"/>
    <w:rsid w:val="0068231A"/>
    <w:rsid w:val="00694F56"/>
    <w:rsid w:val="006A123A"/>
    <w:rsid w:val="006B0015"/>
    <w:rsid w:val="006B20BA"/>
    <w:rsid w:val="006B2A66"/>
    <w:rsid w:val="006B67AC"/>
    <w:rsid w:val="006D7039"/>
    <w:rsid w:val="006D7C06"/>
    <w:rsid w:val="006E0C7C"/>
    <w:rsid w:val="006E4C0D"/>
    <w:rsid w:val="006F3959"/>
    <w:rsid w:val="006F7445"/>
    <w:rsid w:val="00715AFB"/>
    <w:rsid w:val="0071647F"/>
    <w:rsid w:val="0071767D"/>
    <w:rsid w:val="00723505"/>
    <w:rsid w:val="00743D75"/>
    <w:rsid w:val="00751063"/>
    <w:rsid w:val="007540C9"/>
    <w:rsid w:val="007556A0"/>
    <w:rsid w:val="0075619D"/>
    <w:rsid w:val="00760CD6"/>
    <w:rsid w:val="00761920"/>
    <w:rsid w:val="007752A1"/>
    <w:rsid w:val="007756AD"/>
    <w:rsid w:val="00776F61"/>
    <w:rsid w:val="00794DF4"/>
    <w:rsid w:val="007A72BF"/>
    <w:rsid w:val="007C24D4"/>
    <w:rsid w:val="007C3BCC"/>
    <w:rsid w:val="007C5AB4"/>
    <w:rsid w:val="007C730F"/>
    <w:rsid w:val="007D0A54"/>
    <w:rsid w:val="007E2DC3"/>
    <w:rsid w:val="007E5AD8"/>
    <w:rsid w:val="008040AD"/>
    <w:rsid w:val="00806A84"/>
    <w:rsid w:val="00815FF9"/>
    <w:rsid w:val="008220C0"/>
    <w:rsid w:val="00822CED"/>
    <w:rsid w:val="00822E95"/>
    <w:rsid w:val="00823672"/>
    <w:rsid w:val="00825044"/>
    <w:rsid w:val="00846A29"/>
    <w:rsid w:val="00846BE6"/>
    <w:rsid w:val="0085082A"/>
    <w:rsid w:val="00862B7F"/>
    <w:rsid w:val="00863C45"/>
    <w:rsid w:val="0086662F"/>
    <w:rsid w:val="00867511"/>
    <w:rsid w:val="00876EF2"/>
    <w:rsid w:val="00877D7A"/>
    <w:rsid w:val="008A496D"/>
    <w:rsid w:val="008B7B42"/>
    <w:rsid w:val="008C188D"/>
    <w:rsid w:val="008C5052"/>
    <w:rsid w:val="008C5FC5"/>
    <w:rsid w:val="008D096B"/>
    <w:rsid w:val="008D1F2A"/>
    <w:rsid w:val="008D4BD6"/>
    <w:rsid w:val="008F364A"/>
    <w:rsid w:val="008F3ADF"/>
    <w:rsid w:val="008F6CE9"/>
    <w:rsid w:val="008F7B91"/>
    <w:rsid w:val="00925406"/>
    <w:rsid w:val="00931A2C"/>
    <w:rsid w:val="009332A8"/>
    <w:rsid w:val="009469A7"/>
    <w:rsid w:val="00957D2F"/>
    <w:rsid w:val="009701BB"/>
    <w:rsid w:val="00971C65"/>
    <w:rsid w:val="009748B4"/>
    <w:rsid w:val="009759C6"/>
    <w:rsid w:val="00976E88"/>
    <w:rsid w:val="0098230A"/>
    <w:rsid w:val="009823D9"/>
    <w:rsid w:val="009856D8"/>
    <w:rsid w:val="00990266"/>
    <w:rsid w:val="009B0D0F"/>
    <w:rsid w:val="009B0E5E"/>
    <w:rsid w:val="009B4123"/>
    <w:rsid w:val="009B4460"/>
    <w:rsid w:val="009B6B23"/>
    <w:rsid w:val="009B7595"/>
    <w:rsid w:val="009C19AB"/>
    <w:rsid w:val="009C4623"/>
    <w:rsid w:val="009C4F78"/>
    <w:rsid w:val="009C54D8"/>
    <w:rsid w:val="009D3F56"/>
    <w:rsid w:val="009E0D85"/>
    <w:rsid w:val="009E0DB4"/>
    <w:rsid w:val="009F41A4"/>
    <w:rsid w:val="009F7689"/>
    <w:rsid w:val="00A00578"/>
    <w:rsid w:val="00A06125"/>
    <w:rsid w:val="00A2324B"/>
    <w:rsid w:val="00A274AB"/>
    <w:rsid w:val="00A32C67"/>
    <w:rsid w:val="00A33F04"/>
    <w:rsid w:val="00A35E24"/>
    <w:rsid w:val="00A410F9"/>
    <w:rsid w:val="00A55A61"/>
    <w:rsid w:val="00A56611"/>
    <w:rsid w:val="00A7168A"/>
    <w:rsid w:val="00A7352D"/>
    <w:rsid w:val="00A7372C"/>
    <w:rsid w:val="00A83D33"/>
    <w:rsid w:val="00A85472"/>
    <w:rsid w:val="00AA031A"/>
    <w:rsid w:val="00AA6992"/>
    <w:rsid w:val="00AB1157"/>
    <w:rsid w:val="00AC3075"/>
    <w:rsid w:val="00AC6DC9"/>
    <w:rsid w:val="00AD089B"/>
    <w:rsid w:val="00AD51C1"/>
    <w:rsid w:val="00AE55E4"/>
    <w:rsid w:val="00AF3704"/>
    <w:rsid w:val="00B10E5A"/>
    <w:rsid w:val="00B350EF"/>
    <w:rsid w:val="00B445B2"/>
    <w:rsid w:val="00B579B0"/>
    <w:rsid w:val="00B62A22"/>
    <w:rsid w:val="00B710DF"/>
    <w:rsid w:val="00B768F8"/>
    <w:rsid w:val="00B76922"/>
    <w:rsid w:val="00B91059"/>
    <w:rsid w:val="00B94EB9"/>
    <w:rsid w:val="00B96C6F"/>
    <w:rsid w:val="00B9788C"/>
    <w:rsid w:val="00BA2413"/>
    <w:rsid w:val="00BA2E41"/>
    <w:rsid w:val="00BC3E34"/>
    <w:rsid w:val="00BD1F8A"/>
    <w:rsid w:val="00BE5CEB"/>
    <w:rsid w:val="00BF018D"/>
    <w:rsid w:val="00BF1822"/>
    <w:rsid w:val="00BF6495"/>
    <w:rsid w:val="00C0549F"/>
    <w:rsid w:val="00C06115"/>
    <w:rsid w:val="00C31580"/>
    <w:rsid w:val="00C33984"/>
    <w:rsid w:val="00C34A6B"/>
    <w:rsid w:val="00C37F2A"/>
    <w:rsid w:val="00C51A93"/>
    <w:rsid w:val="00C53E2B"/>
    <w:rsid w:val="00C55C5C"/>
    <w:rsid w:val="00C56550"/>
    <w:rsid w:val="00C56876"/>
    <w:rsid w:val="00C6147C"/>
    <w:rsid w:val="00C67034"/>
    <w:rsid w:val="00C81A8F"/>
    <w:rsid w:val="00C81B25"/>
    <w:rsid w:val="00C848FC"/>
    <w:rsid w:val="00C86EE1"/>
    <w:rsid w:val="00C94E84"/>
    <w:rsid w:val="00C96735"/>
    <w:rsid w:val="00CA6A64"/>
    <w:rsid w:val="00CB179B"/>
    <w:rsid w:val="00CB34C9"/>
    <w:rsid w:val="00CC0BD7"/>
    <w:rsid w:val="00CD0531"/>
    <w:rsid w:val="00CD0E7A"/>
    <w:rsid w:val="00CE0EE2"/>
    <w:rsid w:val="00CE140B"/>
    <w:rsid w:val="00CF41D3"/>
    <w:rsid w:val="00D13562"/>
    <w:rsid w:val="00D220FF"/>
    <w:rsid w:val="00D22F0B"/>
    <w:rsid w:val="00D3330C"/>
    <w:rsid w:val="00D37C80"/>
    <w:rsid w:val="00D46C4F"/>
    <w:rsid w:val="00D5415B"/>
    <w:rsid w:val="00D55DB2"/>
    <w:rsid w:val="00D705C3"/>
    <w:rsid w:val="00D76D2B"/>
    <w:rsid w:val="00D77DE8"/>
    <w:rsid w:val="00D865E2"/>
    <w:rsid w:val="00D924F3"/>
    <w:rsid w:val="00D940E7"/>
    <w:rsid w:val="00D9452D"/>
    <w:rsid w:val="00D94E39"/>
    <w:rsid w:val="00DA1A65"/>
    <w:rsid w:val="00DA1FFF"/>
    <w:rsid w:val="00DA2696"/>
    <w:rsid w:val="00DA42E7"/>
    <w:rsid w:val="00DA68B7"/>
    <w:rsid w:val="00DB39F0"/>
    <w:rsid w:val="00DD586A"/>
    <w:rsid w:val="00DD7334"/>
    <w:rsid w:val="00DE36C9"/>
    <w:rsid w:val="00DF013D"/>
    <w:rsid w:val="00E01978"/>
    <w:rsid w:val="00E1704F"/>
    <w:rsid w:val="00E400E3"/>
    <w:rsid w:val="00E40E6B"/>
    <w:rsid w:val="00E429BD"/>
    <w:rsid w:val="00E535BC"/>
    <w:rsid w:val="00E65893"/>
    <w:rsid w:val="00E65977"/>
    <w:rsid w:val="00E74B8F"/>
    <w:rsid w:val="00E754D9"/>
    <w:rsid w:val="00EA174D"/>
    <w:rsid w:val="00EA1A0F"/>
    <w:rsid w:val="00EC083F"/>
    <w:rsid w:val="00ED138E"/>
    <w:rsid w:val="00ED31AD"/>
    <w:rsid w:val="00ED3538"/>
    <w:rsid w:val="00EF0D70"/>
    <w:rsid w:val="00EF2CC3"/>
    <w:rsid w:val="00F05704"/>
    <w:rsid w:val="00F10B10"/>
    <w:rsid w:val="00F132F7"/>
    <w:rsid w:val="00F13D6E"/>
    <w:rsid w:val="00F21E23"/>
    <w:rsid w:val="00F23CF2"/>
    <w:rsid w:val="00F24CB5"/>
    <w:rsid w:val="00F35005"/>
    <w:rsid w:val="00F4176D"/>
    <w:rsid w:val="00F4524A"/>
    <w:rsid w:val="00F66B41"/>
    <w:rsid w:val="00F74635"/>
    <w:rsid w:val="00F81F79"/>
    <w:rsid w:val="00F92879"/>
    <w:rsid w:val="00F96362"/>
    <w:rsid w:val="00F96B9A"/>
    <w:rsid w:val="00FA36AE"/>
    <w:rsid w:val="00FA71A0"/>
    <w:rsid w:val="00FA7CB6"/>
    <w:rsid w:val="00FB3E1A"/>
    <w:rsid w:val="00FD2CCD"/>
    <w:rsid w:val="00FD7BE1"/>
    <w:rsid w:val="00FE04EF"/>
    <w:rsid w:val="00FE5D21"/>
    <w:rsid w:val="00FE61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8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848F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CB179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3563E6"/>
    <w:pPr>
      <w:widowControl w:val="false"/>
      <w:suppressLineNumbers/>
      <w:suppressAutoHyphens/>
    </w:pPr>
    <w:rPr>
      <w:rFonts w:cs="Mangal" w:eastAsia="SimSun" w:hAnsi="Arial" w:asci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5C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5CE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5CE2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5CE2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5CE2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848F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21306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321306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321306"/>
  </w:style>
  <w:style w:styleId="Istaknuto" w:type="character">
    <w:name w:val="Emphasis"/>
    <w:qFormat/>
    <w:rsid w:val="00A274AB"/>
    <w:rPr>
      <w:i/>
      <w:iCs/>
    </w:rPr>
  </w:style>
  <w:style w:styleId="Tekstbalonia" w:type="paragraph">
    <w:name w:val="Balloon Text"/>
    <w:basedOn w:val="Normal"/>
    <w:link w:val="TekstbaloniaChar"/>
    <w:rsid w:val="00CB17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CB179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3563E6"/>
    <w:pPr>
      <w:widowControl w:val="0"/>
      <w:suppressLineNumbers/>
      <w:suppressAutoHyphens/>
    </w:pPr>
    <w:rPr>
      <w:rFonts w:ascii="Arial" w:cs="Mangal" w:eastAsia="SimSun" w:hAnsi="Arial"/>
      <w:kern w:val="1"/>
      <w:sz w:val="22"/>
      <w:lang w:bidi="hi-IN" w:eastAsia="hi-IN"/>
    </w:rPr>
  </w:style>
  <w:style w:styleId="Odlomakpopisa" w:type="paragraph">
    <w:name w:val="List Paragraph"/>
    <w:basedOn w:val="Normal"/>
    <w:uiPriority w:val="34"/>
    <w:qFormat/>
    <w:rsid w:val="00EF0D7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BE5CE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B5C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5CE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5CE2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5CE2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5CE2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7828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9146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67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76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3712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976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7518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29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814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40206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22718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28017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5947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81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64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9607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0218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760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4269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42143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1350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775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597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7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515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74591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1127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5087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3411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40793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1843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46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9752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9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3743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15384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1497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309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5598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73002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093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6589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6474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973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2736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987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149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03443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GRADITAL d.o.o.</izvorni_sadrzaj>
    <derivirana_varijabla naziv="DomainObject.Predmet.ProtustrankaFormated_1">  GRADITAL d.o.o.</derivirana_varijabla>
  </DomainObject.Predmet.ProtustrankaFormated>
  <DomainObject.Predmet.ProtustrankaFormatedOIB>
    <izvorni_sadrzaj>  GRADITAL d.o.o., OIB 60232501918</izvorni_sadrzaj>
    <derivirana_varijabla naziv="DomainObject.Predmet.ProtustrankaFormatedOIB_1">  GRADITAL d.o.o., OIB 60232501918</derivirana_varijabla>
  </DomainObject.Predmet.ProtustrankaFormatedOIB>
  <DomainObject.Predmet.ProtustrankaFormatedWithAdress>
    <izvorni_sadrzaj> GRADITAL d.o.o., Šodići 41, 51221 Kostrena</izvorni_sadrzaj>
    <derivirana_varijabla naziv="DomainObject.Predmet.ProtustrankaFormatedWithAdress_1"> GRADITAL d.o.o., Šodići 41, 51221 Kostrena</derivirana_varijabla>
  </DomainObject.Predmet.ProtustrankaFormatedWithAdress>
  <DomainObject.Predmet.ProtustrankaFormatedWithAdressOIB>
    <izvorni_sadrzaj> GRADITAL d.o.o., OIB 60232501918, Šodići 41, 51221 Kostrena</izvorni_sadrzaj>
    <derivirana_varijabla naziv="DomainObject.Predmet.ProtustrankaFormatedWithAdressOIB_1"> GRADITAL d.o.o., OIB 60232501918, Šodići 41, 51221 Kostrena</derivirana_varijabla>
  </DomainObject.Predmet.ProtustrankaFormatedWithAdressOIB>
  <DomainObject.Predmet.ProtustrankaWithAdress>
    <izvorni_sadrzaj>GRADITAL d.o.o. Šodići 41, 51221 Kostrena</izvorni_sadrzaj>
    <derivirana_varijabla naziv="DomainObject.Predmet.ProtustrankaWithAdress_1">GRADITAL d.o.o. Šodići 41, 51221 Kostrena</derivirana_varijabla>
  </DomainObject.Predmet.ProtustrankaWithAdress>
  <DomainObject.Predmet.ProtustrankaWithAdressOIB>
    <izvorni_sadrzaj>GRADITAL d.o.o., OIB 60232501918, Šodići 41, 51221 Kostrena</izvorni_sadrzaj>
    <derivirana_varijabla naziv="DomainObject.Predmet.ProtustrankaWithAdressOIB_1">GRADITAL d.o.o., OIB 60232501918, Šodići 41, 51221 Kostrena</derivirana_varijabla>
  </DomainObject.Predmet.ProtustrankaWithAdressOIB>
  <DomainObject.Predmet.ProtustrankaNazivFormated>
    <izvorni_sadrzaj>GRADITAL d.o.o.</izvorni_sadrzaj>
    <derivirana_varijabla naziv="DomainObject.Predmet.ProtustrankaNazivFormated_1">GRADITAL d.o.o.</derivirana_varijabla>
  </DomainObject.Predmet.ProtustrankaNazivFormated>
  <DomainObject.Predmet.ProtustrankaNazivFormatedOIB>
    <izvorni_sadrzaj>GRADITAL d.o.o., OIB 60232501918</izvorni_sadrzaj>
    <derivirana_varijabla naziv="DomainObject.Predmet.ProtustrankaNazivFormatedOIB_1">GRADITAL d.o.o., OIB 60232501918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GRADITAL d.o.o.</item>
    </izvorni_sadrzaj>
    <derivirana_varijabla naziv="DomainObject.Predmet.ProtuStrankaListFormated_1">
      <item>GRADITAL d.o.o.</item>
    </derivirana_varijabla>
  </DomainObject.Predmet.ProtuStrankaListFormated>
  <DomainObject.Predmet.ProtuStrankaListFormatedOIB>
    <izvorni_sadrzaj>
      <item>GRADITAL d.o.o., OIB 60232501918</item>
    </izvorni_sadrzaj>
    <derivirana_varijabla naziv="DomainObject.Predmet.ProtuStrankaListFormatedOIB_1">
      <item>GRADITAL d.o.o., OIB 60232501918</item>
    </derivirana_varijabla>
  </DomainObject.Predmet.ProtuStrankaListFormatedOIB>
  <DomainObject.Predmet.ProtuStrankaListFormatedWithAdress>
    <izvorni_sadrzaj>
      <item>GRADITAL d.o.o., Šodići 41, 51221 Kostrena</item>
    </izvorni_sadrzaj>
    <derivirana_varijabla naziv="DomainObject.Predmet.ProtuStrankaListFormatedWithAdress_1">
      <item>GRADITAL d.o.o., Šodići 41, 51221 Kostrena</item>
    </derivirana_varijabla>
  </DomainObject.Predmet.ProtuStrankaListFormatedWithAdress>
  <DomainObject.Predmet.ProtuStrankaListFormatedWithAdressOIB>
    <izvorni_sadrzaj>
      <item>GRADITAL d.o.o., OIB 60232501918, Šodići 41, 51221 Kostrena</item>
    </izvorni_sadrzaj>
    <derivirana_varijabla naziv="DomainObject.Predmet.ProtuStrankaListFormatedWithAdressOIB_1">
      <item>GRADITAL d.o.o., OIB 60232501918, Šodići 41, 51221 Kostrena</item>
    </derivirana_varijabla>
  </DomainObject.Predmet.ProtuStrankaListFormatedWithAdressOIB>
  <DomainObject.Predmet.ProtuStrankaListNazivFormated>
    <izvorni_sadrzaj>
      <item>GRADITAL d.o.o.</item>
    </izvorni_sadrzaj>
    <derivirana_varijabla naziv="DomainObject.Predmet.ProtuStrankaListNazivFormated_1">
      <item>GRADITAL d.o.o.</item>
    </derivirana_varijabla>
  </DomainObject.Predmet.ProtuStrankaListNazivFormated>
  <DomainObject.Predmet.ProtuStrankaListNazivFormatedOIB>
    <izvorni_sadrzaj>
      <item>GRADITAL d.o.o., OIB 60232501918</item>
    </izvorni_sadrzaj>
    <derivirana_varijabla naziv="DomainObject.Predmet.ProtuStrankaListNazivFormatedOIB_1">
      <item>GRADITAL d.o.o., OIB 60232501918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GRADITAL d.o.o.</izvorni_sadrzaj>
    <derivirana_varijabla naziv="DomainObject.Predmet.ProtustrankaIDrugi_1">GRADITAL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GRADITAL d.o.o., OIB 60232501918, Šodići 41, 51221 Kostrena</izvorni_sadrzaj>
    <derivirana_varijabla naziv="DomainObject.Predmet.ProtustrankaIDrugiAdressOIB_1">GRADITAL d.o.o., OIB 60232501918, Šodići 41, 51221 Kostrena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GRADITAL d.o.o.</item>
    </izvorni_sadrzaj>
    <derivirana_varijabla naziv="DomainObject.Predmet.SudioniciListNaziv_1">
      <item>FINA  Rijeka</item>
      <item>GRADITAL d.o.o.</item>
    </derivirana_varijabla>
  </DomainObject.Predmet.SudioniciListNaziv>
  <DomainObject.Predmet.SudioniciListAdressOIB>
    <izvorni_sadrzaj>
      <item>FINA  Rijeka, OIB 85821130368, Frana Kurelca 8,51000 Rijeka</item>
      <item>GRADITAL d.o.o., OIB 60232501918, Šodići 41,51221 Kostrena</item>
    </izvorni_sadrzaj>
    <derivirana_varijabla naziv="DomainObject.Predmet.SudioniciListAdressOIB_1">
      <item>FINA  Rijeka, OIB 85821130368, Frana Kurelca 8,51000 Rijeka</item>
      <item>GRADITAL d.o.o., OIB 60232501918, Šodići 41,51221 Kostrena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60232501918</item>
    </izvorni_sadrzaj>
    <derivirana_varijabla naziv="DomainObject.Predmet.SudioniciListNazivOIB_1">
      <item>, OIB 85821130368</item>
      <item>, OIB 60232501918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33614E-434C-4340-A0ED-49938523A1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954</properties:Words>
  <properties:Characters>5354</properties:Characters>
  <properties:Lines>125</properties:Lines>
  <properties:Paragraphs>47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6403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2017-12-27T12:27:00Z</dcterms:created>
  <dc:creator>dcmelik</dc:creator>
  <cp:lastModifiedBy>Jasna Radulović</cp:lastModifiedBy>
  <cp:lastPrinted>2017-12-14T08:49:00Z</cp:lastPrinted>
  <dcterms:modified xmlns:xsi="http://www.w3.org/2001/XMLSchema-instance" xsi:type="dcterms:W3CDTF">2017-12-27T12:29:00Z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