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ECFDA" w14:paraId="5BCC99D0" w:rsidRDefault="00CD1DB0" w:rsidP="00CD1DB0" w:rsidR="00CD1DB0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5335A378" w:rsidRDefault="00CD1DB0" w:rsidP="00CD1DB0" w:rsidR="00CD1DB0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4BCD0371" w:rsidRDefault="00CD1DB0" w:rsidP="00CD1DB0" w:rsidR="00CD1DB0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1309DF85" w:rsidRDefault="00CD1DB0" w:rsidP="00CD1DB0" w:rsidR="00CD1DB0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7CD0A025" w:rsidRDefault="00CD1DB0" w:rsidP="00CD1DB0" w:rsidR="00CD1DB0">
      <w:pPr>
        <w:tabs>
          <w:tab w:pos="709" w:val="left"/>
        </w:tabs>
        <w:jc w:val="right"/>
      </w:pPr>
      <w:r>
        <w:t xml:space="preserve">42. St-2300/2017    </w:t>
      </w:r>
    </w:p>
    <w:p w14:textId="77777777" w14:paraId="6A9C996F" w:rsidRDefault="00CD1DB0" w:rsidP="00CD1DB0" w:rsidR="00CD1DB0">
      <w:pPr>
        <w:tabs>
          <w:tab w:pos="709" w:val="left"/>
        </w:tabs>
        <w:jc w:val="right"/>
      </w:pPr>
    </w:p>
    <w:p w14:textId="77777777" w14:paraId="14B72A0B" w:rsidRDefault="00CD1DB0" w:rsidP="00CD1DB0" w:rsidR="00CD1DB0">
      <w:pPr>
        <w:tabs>
          <w:tab w:pos="709" w:val="left"/>
        </w:tabs>
        <w:jc w:val="right"/>
      </w:pPr>
    </w:p>
    <w:p w14:textId="77777777" w14:paraId="51D49EFE" w:rsidRDefault="00CD1DB0" w:rsidP="00CD1DB0" w:rsidR="00CD1DB0">
      <w:pPr>
        <w:tabs>
          <w:tab w:pos="709" w:val="left"/>
        </w:tabs>
        <w:jc w:val="center"/>
      </w:pPr>
      <w:r>
        <w:t>R E P U B L I K A   H R V A T S K A</w:t>
      </w:r>
    </w:p>
    <w:p w14:textId="77777777" w14:paraId="64E45C8C" w:rsidRDefault="00CD1DB0" w:rsidP="00CD1DB0" w:rsidR="00CD1DB0">
      <w:pPr>
        <w:tabs>
          <w:tab w:pos="709" w:val="left"/>
        </w:tabs>
        <w:jc w:val="center"/>
      </w:pPr>
    </w:p>
    <w:p w14:textId="77777777" w14:paraId="27BF64BE" w:rsidRDefault="00CD1DB0" w:rsidP="00CD1DB0" w:rsidR="00CD1DB0">
      <w:pPr>
        <w:tabs>
          <w:tab w:pos="709" w:val="left"/>
        </w:tabs>
        <w:jc w:val="center"/>
      </w:pPr>
      <w:r>
        <w:t>R J E Š E N J E</w:t>
      </w:r>
    </w:p>
    <w:p w14:textId="77777777" w14:paraId="7488867E" w:rsidRDefault="00CD1DB0" w:rsidP="00CD1DB0" w:rsidR="00CD1DB0">
      <w:pPr>
        <w:tabs>
          <w:tab w:pos="709" w:val="left"/>
        </w:tabs>
        <w:jc w:val="both"/>
      </w:pPr>
    </w:p>
    <w:p w14:textId="77777777" w14:paraId="349C75D4" w:rsidRDefault="00CD1DB0" w:rsidP="00CD1DB0" w:rsidR="00CD1DB0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Regionalni centar Zagreb, Trg svibanjskih žrtava 1995 br. 1, OIB: 85821130368, za provedbu skraćenog stečajnog postupka nad dužnikom BRIDGE CONTACT d.o.o. za graditeljstvo, Zagreb, Vrhovec 7, OIB: 31030171564, dana 6. prosinca 2017.g. </w:t>
      </w:r>
    </w:p>
    <w:p w14:textId="77777777" w14:paraId="716108A0" w:rsidRDefault="00CD1DB0" w:rsidP="00CD1DB0" w:rsidR="00CD1DB0">
      <w:pPr>
        <w:tabs>
          <w:tab w:pos="709" w:val="left"/>
        </w:tabs>
        <w:jc w:val="both"/>
      </w:pPr>
    </w:p>
    <w:p w14:textId="77777777" w14:paraId="3294CE53" w:rsidRDefault="00CD1DB0" w:rsidP="00CD1DB0" w:rsidR="00CD1DB0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11BC04B8" w:rsidRDefault="00CD1DB0" w:rsidP="00CD1DB0" w:rsidR="00CD1DB0">
      <w:pPr>
        <w:tabs>
          <w:tab w:pos="709" w:val="left"/>
        </w:tabs>
        <w:jc w:val="center"/>
      </w:pPr>
      <w:r>
        <w:t>r i j e š i o   j e</w:t>
      </w:r>
    </w:p>
    <w:p w14:textId="77777777" w14:paraId="750DD404" w:rsidRDefault="00CD1DB0" w:rsidP="00CD1DB0" w:rsidR="00CD1DB0">
      <w:pPr>
        <w:tabs>
          <w:tab w:pos="709" w:val="left"/>
        </w:tabs>
        <w:jc w:val="both"/>
      </w:pPr>
    </w:p>
    <w:p w14:textId="77777777" w14:paraId="2E8BA11B" w:rsidRDefault="00CD1DB0" w:rsidP="00CD1DB0" w:rsidR="00CD1DB0">
      <w:pPr>
        <w:ind w:firstLine="708"/>
        <w:jc w:val="both"/>
      </w:pPr>
      <w:r>
        <w:t xml:space="preserve">I   Otvara se stečajni postupak nad dužnikom BRIDGE CONTACT d.o.o. za graditeljstvo, Zagreb, Vrhovec 7, OIB: 31030171564. </w:t>
      </w:r>
    </w:p>
    <w:p w14:textId="77777777" w14:paraId="3DB041D4" w:rsidRDefault="00CD1DB0" w:rsidP="00CD1DB0" w:rsidR="00CD1DB0">
      <w:pPr>
        <w:ind w:firstLine="708"/>
        <w:jc w:val="both"/>
      </w:pPr>
      <w:r>
        <w:t xml:space="preserve">Stečajni postupak otvoren je 6. prosinca 2017.g. u 15,00 sati kada je ovo rješenje objavljeno na mrežnoj stanici e-oglasne ploče ovog suda.    </w:t>
      </w:r>
    </w:p>
    <w:p w14:textId="77777777" w14:paraId="2DDA449F" w:rsidRDefault="00CD1DB0" w:rsidP="00CD1DB0" w:rsidR="00CD1DB0">
      <w:pPr>
        <w:ind w:firstLine="708"/>
        <w:jc w:val="both"/>
      </w:pPr>
      <w:r>
        <w:t xml:space="preserve">  </w:t>
      </w:r>
    </w:p>
    <w:p w14:textId="77777777" w14:paraId="2987631A" w:rsidRDefault="00CD1DB0" w:rsidP="00CD1DB0" w:rsidR="00CD1DB0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>II   Za stečajnog upravitelja imenuje se Siniša Rajnović, Virovitica, Milanovac, Sv. Trojstva 87, OIB: 86217384445.</w:t>
      </w:r>
    </w:p>
    <w:p w14:textId="77777777" w14:paraId="49F1A008" w:rsidRDefault="00CD1DB0" w:rsidP="00CD1DB0" w:rsidR="00CD1DB0">
      <w:pPr>
        <w:ind w:firstLine="708"/>
        <w:jc w:val="both"/>
      </w:pPr>
    </w:p>
    <w:p w14:textId="77777777" w14:paraId="5595269A" w:rsidRDefault="00CD1DB0" w:rsidP="00CD1DB0" w:rsidR="00CD1DB0">
      <w:pPr>
        <w:ind w:firstLine="708"/>
        <w:jc w:val="both"/>
      </w:pPr>
      <w:r>
        <w:t>III  Zaključuje se stečajni postupak nad dužnikom BRIDGE CONTACT d.o.o. za graditeljstvo, Zagreb, Vrhovec 7, OIB: 31030171564.</w:t>
      </w:r>
    </w:p>
    <w:p w14:textId="77777777" w14:paraId="55F6B7AA" w:rsidRDefault="00CD1DB0" w:rsidP="00CD1DB0" w:rsidR="00CD1DB0">
      <w:pPr>
        <w:ind w:firstLine="708"/>
        <w:jc w:val="both"/>
      </w:pPr>
      <w:r>
        <w:tab/>
      </w:r>
    </w:p>
    <w:p w14:textId="77777777" w14:paraId="74F0C6CD" w:rsidRDefault="00CD1DB0" w:rsidP="00CD1DB0" w:rsidR="00CD1DB0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5407A2B4" w:rsidRDefault="00CD1DB0" w:rsidP="00CD1DB0" w:rsidR="00CD1DB0">
      <w:pPr>
        <w:ind w:firstLine="708"/>
        <w:jc w:val="both"/>
      </w:pPr>
    </w:p>
    <w:p w14:textId="77777777" w14:paraId="43F9B360" w:rsidRDefault="00CD1DB0" w:rsidP="00CD1DB0" w:rsidR="00CD1DB0">
      <w:pPr>
        <w:jc w:val="both"/>
      </w:pPr>
    </w:p>
    <w:p w14:textId="77777777" w14:paraId="5D633780" w:rsidRDefault="00CD1DB0" w:rsidP="00CD1DB0" w:rsidR="00CD1DB0">
      <w:pPr>
        <w:jc w:val="center"/>
      </w:pPr>
      <w:r>
        <w:t>Obrazloženje</w:t>
      </w:r>
    </w:p>
    <w:p w14:textId="77777777" w14:paraId="42550A3C" w:rsidRDefault="00CD1DB0" w:rsidP="00CD1DB0" w:rsidR="00CD1DB0">
      <w:pPr>
        <w:jc w:val="center"/>
      </w:pPr>
    </w:p>
    <w:p w14:textId="77777777" w14:paraId="53766661" w:rsidRDefault="00CD1DB0" w:rsidP="00CD1DB0" w:rsidR="00CD1DB0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00427521" w:rsidRDefault="00CD1DB0" w:rsidP="00CD1DB0" w:rsidR="00CD1DB0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109416F5" w:rsidRDefault="00CD1DB0" w:rsidP="00CD1DB0" w:rsidR="00CD1DB0">
      <w:pPr>
        <w:tabs>
          <w:tab w:pos="709" w:val="left"/>
          <w:tab w:pos="1080" w:val="left"/>
          <w:tab w:pos="5940" w:val="left"/>
        </w:tabs>
      </w:pPr>
      <w:r>
        <w:tab/>
        <w:t>Zastupnik po zakonu dužnika nije postupio po zaključku suda.</w:t>
      </w:r>
    </w:p>
    <w:p w14:textId="77777777" w14:paraId="1C416FAD" w:rsidRDefault="00CD1DB0" w:rsidP="00CD1DB0" w:rsidR="00CD1DB0">
      <w:pPr>
        <w:tabs>
          <w:tab w:pos="1080" w:val="left"/>
          <w:tab w:pos="5940" w:val="left"/>
        </w:tabs>
        <w:jc w:val="center"/>
      </w:pPr>
      <w:r>
        <w:t>-   /   -</w:t>
      </w:r>
    </w:p>
    <w:p w14:textId="77777777" w14:paraId="15660A50" w:rsidRDefault="00CD1DB0" w:rsidP="00CD1DB0" w:rsidR="00CD1DB0">
      <w:pPr>
        <w:tabs>
          <w:tab w:pos="1080" w:val="left"/>
          <w:tab w:pos="5940" w:val="left"/>
        </w:tabs>
        <w:jc w:val="center"/>
      </w:pPr>
    </w:p>
    <w:p w14:textId="77777777" w14:paraId="06A6492D" w:rsidRDefault="00CD1DB0" w:rsidP="00CD1DB0" w:rsidR="00CD1DB0">
      <w:pPr>
        <w:tabs>
          <w:tab w:pos="1080" w:val="left"/>
          <w:tab w:pos="5940" w:val="left"/>
        </w:tabs>
        <w:jc w:val="center"/>
      </w:pPr>
    </w:p>
    <w:p w14:textId="77777777" w14:paraId="3451F9F9" w:rsidRDefault="00CD1DB0" w:rsidP="00CD1DB0" w:rsidR="00CD1DB0">
      <w:pPr>
        <w:tabs>
          <w:tab w:pos="1080" w:val="left"/>
          <w:tab w:pos="5940" w:val="left"/>
        </w:tabs>
      </w:pPr>
    </w:p>
    <w:p w14:textId="77777777" w14:paraId="47EF88E4" w:rsidRDefault="00CD1DB0" w:rsidP="00CD1DB0" w:rsidR="00CD1DB0">
      <w:pPr>
        <w:tabs>
          <w:tab w:pos="1080" w:val="left"/>
          <w:tab w:pos="5940" w:val="left"/>
        </w:tabs>
        <w:jc w:val="center"/>
      </w:pPr>
      <w:r>
        <w:lastRenderedPageBreak/>
        <w:t>-   2   -</w:t>
      </w:r>
    </w:p>
    <w:p w14:textId="77777777" w14:paraId="4B637EF3" w:rsidRDefault="00CD1DB0" w:rsidP="00CD1DB0" w:rsidR="00CD1DB0">
      <w:pPr>
        <w:tabs>
          <w:tab w:pos="1080" w:val="left"/>
          <w:tab w:pos="5940" w:val="left"/>
        </w:tabs>
      </w:pPr>
    </w:p>
    <w:p w14:textId="77777777" w14:paraId="430A0E3D" w:rsidRDefault="00CD1DB0" w:rsidP="00CD1DB0" w:rsidR="00CD1DB0">
      <w:pPr>
        <w:tabs>
          <w:tab w:pos="1080" w:val="left"/>
          <w:tab w:pos="5940" w:val="left"/>
        </w:tabs>
        <w:jc w:val="both"/>
      </w:pPr>
      <w: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71661956" w:rsidTr="00CD1DB0" w:rsidR="00CD1DB0">
        <w:tc>
          <w:tcPr>
            <w:tcW w:type="dxa" w:w="2346"/>
          </w:tcPr>
          <w:p w14:textId="77777777" w14:paraId="73D10B74" w:rsidRDefault="00CD1DB0" w:rsidR="00CD1DB0">
            <w:pPr>
              <w:tabs>
                <w:tab w:pos="709" w:val="left"/>
              </w:tabs>
              <w:jc w:val="right"/>
            </w:pPr>
            <w:r>
              <w:t>42. St-2300/2017</w:t>
            </w:r>
          </w:p>
          <w:p w14:textId="77777777" w14:paraId="35B1646A" w:rsidRDefault="00CD1DB0" w:rsidR="00CD1DB0">
            <w:pPr>
              <w:tabs>
                <w:tab w:pos="1080" w:val="left"/>
                <w:tab w:pos="5940" w:val="left"/>
              </w:tabs>
              <w:jc w:val="right"/>
            </w:pPr>
          </w:p>
        </w:tc>
      </w:tr>
    </w:tbl>
    <w:p w14:textId="77777777" w14:paraId="74E6E87B" w:rsidRDefault="00CD1DB0" w:rsidP="00CD1DB0" w:rsidR="00CD1DB0">
      <w:pPr>
        <w:jc w:val="both"/>
      </w:pPr>
    </w:p>
    <w:p w14:textId="77777777" w14:paraId="5971BAA2" w:rsidRDefault="00CD1DB0" w:rsidP="00CD1DB0" w:rsidR="00CD1DB0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7B11ADBE" w:rsidRDefault="00CD1DB0" w:rsidP="00CD1DB0" w:rsidR="00CD1DB0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70434A81" w:rsidRDefault="00CD1DB0" w:rsidP="00CD1DB0" w:rsidR="00CD1DB0">
      <w:pPr>
        <w:jc w:val="both"/>
      </w:pPr>
      <w:r>
        <w:tab/>
        <w:t>Stoga je odlučeno kao u izreci ovog rješenja sukladno odredbi čl. 431 SZ.</w:t>
      </w:r>
    </w:p>
    <w:p w14:textId="77777777" w14:paraId="608E3A10" w:rsidRDefault="00CD1DB0" w:rsidP="00CD1DB0" w:rsidR="00CD1DB0">
      <w:pPr>
        <w:jc w:val="both"/>
      </w:pPr>
      <w:r>
        <w:tab/>
        <w:t>Izbor stečajnog upravitelja odabran je primjenom odredbe čl. 432 SZ.</w:t>
      </w:r>
    </w:p>
    <w:p w14:textId="77777777" w14:paraId="4B5653C0" w:rsidRDefault="00CD1DB0" w:rsidP="00CD1DB0" w:rsidR="00CD1DB0">
      <w:pPr>
        <w:jc w:val="both"/>
      </w:pPr>
      <w:r>
        <w:tab/>
      </w:r>
    </w:p>
    <w:p w14:textId="77777777" w14:paraId="49D7C1B8" w:rsidRDefault="00CD1DB0" w:rsidP="00CD1DB0" w:rsidR="00CD1DB0">
      <w:pPr>
        <w:tabs>
          <w:tab w:pos="709" w:val="left"/>
        </w:tabs>
        <w:jc w:val="center"/>
      </w:pPr>
      <w:r>
        <w:t xml:space="preserve">U Zagrebu,  6. prosinca 2017.g. </w:t>
      </w:r>
    </w:p>
    <w:p w14:textId="77777777" w14:paraId="752F88EE" w:rsidRDefault="00CD1DB0" w:rsidP="00CD1DB0" w:rsidR="00CD1DB0">
      <w:pPr>
        <w:tabs>
          <w:tab w:pos="709" w:val="left"/>
        </w:tabs>
        <w:jc w:val="center"/>
      </w:pPr>
    </w:p>
    <w:p w14:textId="77777777" w14:paraId="3BA5118A" w:rsidRDefault="00CD1DB0" w:rsidP="00CD1DB0" w:rsidR="00CD1DB0">
      <w:pPr>
        <w:tabs>
          <w:tab w:pos="709" w:val="left"/>
        </w:tabs>
      </w:pPr>
    </w:p>
    <w:p w14:textId="77777777" w14:paraId="469EB75F" w:rsidRDefault="00CD1DB0" w:rsidP="00CD1DB0" w:rsidR="00CD1DB0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51ED81FD" w:rsidRDefault="00CD1DB0" w:rsidP="00CD1DB0" w:rsidR="00CD1DB0">
      <w:pPr>
        <w:tabs>
          <w:tab w:pos="709" w:val="left"/>
        </w:tabs>
      </w:pPr>
    </w:p>
    <w:p w14:textId="77777777" w14:paraId="1FA0B5E2" w:rsidRDefault="00CD1DB0" w:rsidP="00CD1DB0" w:rsidR="00CD1DB0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736E52F3" w:rsidRDefault="00CD1DB0" w:rsidP="00CD1DB0" w:rsidR="00CD1DB0">
      <w:pPr>
        <w:tabs>
          <w:tab w:pos="709" w:val="left"/>
        </w:tabs>
      </w:pPr>
    </w:p>
    <w:p w14:textId="77777777" w14:paraId="6A7128CA" w:rsidRDefault="00CD1DB0" w:rsidP="00CD1DB0" w:rsidR="00CD1DB0">
      <w:pPr>
        <w:tabs>
          <w:tab w:pos="720" w:val="left"/>
        </w:tabs>
        <w:ind w:right="-422"/>
      </w:pPr>
      <w:r>
        <w:t>UPUTA O PRAVNOM LIJEKU:</w:t>
      </w:r>
    </w:p>
    <w:p w14:textId="77777777" w14:paraId="1236B89C" w:rsidRDefault="00CD1DB0" w:rsidP="00CD1DB0" w:rsidR="00CD1DB0">
      <w:pPr>
        <w:tabs>
          <w:tab w:pos="720" w:val="left"/>
        </w:tabs>
        <w:ind w:right="-422"/>
        <w:jc w:val="both"/>
      </w:pPr>
      <w:r>
        <w:t xml:space="preserve">Protiv ovog rješenja nezadovoljna stranka može uložiti žalbu Visokom trgovačkom sudu </w:t>
      </w:r>
    </w:p>
    <w:p w14:textId="77777777" w14:paraId="5854E960" w:rsidRDefault="00CD1DB0" w:rsidP="00CD1DB0" w:rsidR="00CD1DB0">
      <w:pPr>
        <w:tabs>
          <w:tab w:pos="720" w:val="left"/>
        </w:tabs>
        <w:ind w:right="-422"/>
        <w:jc w:val="both"/>
      </w:pPr>
      <w:r>
        <w:t xml:space="preserve">RH u roku od 8 dana od primitka ovog rješenja, a žalba se ulaže putem ovog Suda u 3 primjerka. </w:t>
      </w:r>
    </w:p>
    <w:p w14:textId="77777777" w14:paraId="4C89E443" w:rsidRDefault="00CD1DB0" w:rsidP="00CD1DB0" w:rsidR="00CD1DB0">
      <w:pPr>
        <w:tabs>
          <w:tab w:pos="720" w:val="left"/>
        </w:tabs>
        <w:ind w:right="-422"/>
        <w:jc w:val="both"/>
      </w:pPr>
    </w:p>
    <w:p w14:textId="77777777" w14:paraId="6106B6C1" w:rsidRDefault="00CD1DB0" w:rsidP="00CD1DB0" w:rsidR="00CD1DB0">
      <w:pPr>
        <w:tabs>
          <w:tab w:pos="720" w:val="left"/>
        </w:tabs>
        <w:ind w:right="-422"/>
        <w:jc w:val="both"/>
      </w:pPr>
    </w:p>
    <w:p w14:textId="77777777" w14:paraId="599DF0D7" w:rsidRDefault="00CD1DB0" w:rsidP="00CD1DB0" w:rsidR="00CD1DB0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>Za točnost otpravka</w:t>
      </w:r>
    </w:p>
    <w:p w14:textId="77777777" w14:paraId="1B2D4312" w:rsidRDefault="00CD1DB0" w:rsidP="00CD1DB0" w:rsidR="00CD1DB0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3272D0A6" w:rsidRDefault="00CD1DB0" w:rsidP="00CD1DB0" w:rsidR="00CD1DB0">
      <w:pPr>
        <w:pStyle w:val="Odlomakpopisa"/>
        <w:jc w:val="both"/>
      </w:pPr>
    </w:p>
    <w:p w14:textId="77777777" w14:paraId="79BB323D" w:rsidRDefault="00CD1DB0" w:rsidP="00CD1DB0" w:rsidR="00CD1DB0">
      <w:pPr>
        <w:pStyle w:val="Odlomakpopisa"/>
        <w:jc w:val="both"/>
      </w:pPr>
    </w:p>
    <w:p w14:textId="77777777" w14:paraId="1D83485F" w:rsidRDefault="00CD1DB0" w:rsidP="00CD1DB0" w:rsidR="00CD1DB0">
      <w:pPr>
        <w:jc w:val="both"/>
      </w:pPr>
    </w:p>
    <w:p w14:textId="77777777" w14:paraId="507C21E1" w:rsidRDefault="00CD1DB0" w:rsidP="00CD1DB0" w:rsidR="00CD1DB0">
      <w:pPr>
        <w:tabs>
          <w:tab w:pos="709" w:val="left"/>
        </w:tabs>
      </w:pPr>
    </w:p>
    <w:p w14:textId="77777777" w14:paraId="452C8583" w:rsidRDefault="00CD1DB0" w:rsidP="00CD1DB0" w:rsidR="00CD1DB0">
      <w:pPr>
        <w:tabs>
          <w:tab w:pos="709" w:val="left"/>
        </w:tabs>
      </w:pPr>
    </w:p>
    <w:p w14:textId="77777777" w14:paraId="580AC516" w:rsidRDefault="00CD1DB0" w:rsidP="00CD1DB0" w:rsidR="00CD1DB0">
      <w:pPr>
        <w:jc w:val="both"/>
      </w:pPr>
    </w:p>
    <w:p w14:textId="77777777" w14:paraId="3037B64F" w:rsidRDefault="00CD1DB0" w:rsidP="00CD1DB0" w:rsidR="00CD1DB0">
      <w:pPr>
        <w:jc w:val="both"/>
      </w:pPr>
    </w:p>
    <w:p w14:textId="014272FE" w14:paraId="014272FE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CD1DB0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D1D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D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D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D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D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D1DB0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CD1DB0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CD1DB0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CD1DB0"/>
    <w:pPr>
      <w:ind w:left="720"/>
      <w:contextualSpacing/>
    </w:pPr>
  </w:style>
  <w:style w:styleId="Reetkatablice" w:type="table">
    <w:name w:val="Table Grid"/>
    <w:basedOn w:val="Obinatablica"/>
    <w:rsid w:val="00CD1DB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D1D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1DB0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D1D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D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D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D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D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D1DB0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CD1DB0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CD1DB0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CD1DB0"/>
    <w:pPr>
      <w:ind w:left="720"/>
      <w:contextualSpacing/>
    </w:pPr>
  </w:style>
  <w:style w:styleId="Reetkatablice" w:type="table">
    <w:name w:val="Table Grid"/>
    <w:basedOn w:val="Obinatablica"/>
    <w:rsid w:val="00CD1DB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D1D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1DB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9553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2300</izvorni_sadrzaj>
    <derivirana_varijabla naziv="DomainObject.Predmet.Broj_1">2300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St-2300/2017</izvorni_sadrzaj>
    <derivirana_varijabla naziv="DomainObject.Predmet.OznakaBroj_1">St-2300/2017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BRIDGE CONTACT d.o.o. za graditeljstvo</izvorni_sadrzaj>
    <derivirana_varijabla naziv="DomainObject.Predmet.ProtustrankaFormated_1">  BRIDGE CONTACT d.o.o. za graditeljstvo</derivirana_varijabla>
  </DomainObject.Predmet.ProtustrankaFormated>
  <DomainObject.Predmet.ProtustrankaFormatedOIB>
    <izvorni_sadrzaj>  BRIDGE CONTACT d.o.o. za graditeljstvo, OIB 31030171564</izvorni_sadrzaj>
    <derivirana_varijabla naziv="DomainObject.Predmet.ProtustrankaFormatedOIB_1">  BRIDGE CONTACT d.o.o. za graditeljstvo, OIB 31030171564</derivirana_varijabla>
  </DomainObject.Predmet.ProtustrankaFormatedOIB>
  <DomainObject.Predmet.ProtustrankaFormatedWithAdress>
    <izvorni_sadrzaj> BRIDGE CONTACT d.o.o. za graditeljstvo, Vrhovec 7 , 10000 Zagreb</izvorni_sadrzaj>
    <derivirana_varijabla naziv="DomainObject.Predmet.ProtustrankaFormatedWithAdress_1"> BRIDGE CONTACT d.o.o. za graditeljstvo, Vrhovec 7 , 10000 Zagreb</derivirana_varijabla>
  </DomainObject.Predmet.ProtustrankaFormatedWithAdress>
  <DomainObject.Predmet.ProtustrankaFormatedWithAdressOIB>
    <izvorni_sadrzaj> BRIDGE CONTACT d.o.o. za graditeljstvo, OIB 31030171564, Vrhovec 7 , 10000 Zagreb</izvorni_sadrzaj>
    <derivirana_varijabla naziv="DomainObject.Predmet.ProtustrankaFormatedWithAdressOIB_1"> BRIDGE CONTACT d.o.o. za graditeljstvo, OIB 31030171564, Vrhovec 7 , 10000 Zagreb</derivirana_varijabla>
  </DomainObject.Predmet.ProtustrankaFormatedWithAdressOIB>
  <DomainObject.Predmet.ProtustrankaWithAdress>
    <izvorni_sadrzaj>BRIDGE CONTACT d.o.o. za graditeljstvo Vrhovec 7 , 10000 Zagreb</izvorni_sadrzaj>
    <derivirana_varijabla naziv="DomainObject.Predmet.ProtustrankaWithAdress_1">BRIDGE CONTACT d.o.o. za graditeljstvo Vrhovec 7 , 10000 Zagreb</derivirana_varijabla>
  </DomainObject.Predmet.ProtustrankaWithAdress>
  <DomainObject.Predmet.ProtustrankaWithAdressOIB>
    <izvorni_sadrzaj>BRIDGE CONTACT d.o.o. za graditeljstvo, OIB 31030171564, Vrhovec 7 , 10000 Zagreb</izvorni_sadrzaj>
    <derivirana_varijabla naziv="DomainObject.Predmet.ProtustrankaWithAdressOIB_1">BRIDGE CONTACT d.o.o. za graditeljstvo, OIB 31030171564, Vrhovec 7 , 10000 Zagreb</derivirana_varijabla>
  </DomainObject.Predmet.ProtustrankaWithAdressOIB>
  <DomainObject.Predmet.ProtustrankaNazivFormated>
    <izvorni_sadrzaj>BRIDGE CONTACT d.o.o. za graditeljstvo</izvorni_sadrzaj>
    <derivirana_varijabla naziv="DomainObject.Predmet.ProtustrankaNazivFormated_1">BRIDGE CONTACT d.o.o. za graditeljstvo</derivirana_varijabla>
  </DomainObject.Predmet.ProtustrankaNazivFormated>
  <DomainObject.Predmet.ProtustrankaNazivFormatedOIB>
    <izvorni_sadrzaj>BRIDGE CONTACT d.o.o. za graditeljstvo, OIB 31030171564</izvorni_sadrzaj>
    <derivirana_varijabla naziv="DomainObject.Predmet.ProtustrankaNazivFormatedOIB_1">BRIDGE CONTACT d.o.o. za graditeljstvo, OIB 31030171564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BRIDGE CONTACT d.o.o. za graditeljstvo</item>
    </izvorni_sadrzaj>
    <derivirana_varijabla naziv="DomainObject.Predmet.ProtuStrankaListFormated_1">
      <item>BRIDGE CONTACT d.o.o. za graditeljstvo</item>
    </derivirana_varijabla>
  </DomainObject.Predmet.ProtuStrankaListFormated>
  <DomainObject.Predmet.ProtuStrankaListFormatedOIB>
    <izvorni_sadrzaj>
      <item>BRIDGE CONTACT d.o.o. za graditeljstvo, OIB 31030171564</item>
    </izvorni_sadrzaj>
    <derivirana_varijabla naziv="DomainObject.Predmet.ProtuStrankaListFormatedOIB_1">
      <item>BRIDGE CONTACT d.o.o. za graditeljstvo, OIB 31030171564</item>
    </derivirana_varijabla>
  </DomainObject.Predmet.ProtuStrankaListFormatedOIB>
  <DomainObject.Predmet.ProtuStrankaListFormatedWithAdress>
    <izvorni_sadrzaj>
      <item>BRIDGE CONTACT d.o.o. za graditeljstvo, Vrhovec 7 , 10000 Zagreb</item>
    </izvorni_sadrzaj>
    <derivirana_varijabla naziv="DomainObject.Predmet.ProtuStrankaListFormatedWithAdress_1">
      <item>BRIDGE CONTACT d.o.o. za graditeljstvo, Vrhovec 7 , 10000 Zagreb</item>
    </derivirana_varijabla>
  </DomainObject.Predmet.ProtuStrankaListFormatedWithAdress>
  <DomainObject.Predmet.ProtuStrankaListFormatedWithAdressOIB>
    <izvorni_sadrzaj>
      <item>BRIDGE CONTACT d.o.o. za graditeljstvo, OIB 31030171564, Vrhovec 7 , 10000 Zagreb</item>
    </izvorni_sadrzaj>
    <derivirana_varijabla naziv="DomainObject.Predmet.ProtuStrankaListFormatedWithAdressOIB_1">
      <item>BRIDGE CONTACT d.o.o. za graditeljstvo, OIB 31030171564, Vrhovec 7 , 10000 Zagreb</item>
    </derivirana_varijabla>
  </DomainObject.Predmet.ProtuStrankaListFormatedWithAdressOIB>
  <DomainObject.Predmet.ProtuStrankaListNazivFormated>
    <izvorni_sadrzaj>
      <item>BRIDGE CONTACT d.o.o. za graditeljstvo</item>
    </izvorni_sadrzaj>
    <derivirana_varijabla naziv="DomainObject.Predmet.ProtuStrankaListNazivFormated_1">
      <item>BRIDGE CONTACT d.o.o. za graditeljstvo</item>
    </derivirana_varijabla>
  </DomainObject.Predmet.ProtuStrankaListNazivFormated>
  <DomainObject.Predmet.ProtuStrankaListNazivFormatedOIB>
    <izvorni_sadrzaj>
      <item>BRIDGE CONTACT d.o.o. za graditeljstvo, OIB 31030171564</item>
    </izvorni_sadrzaj>
    <derivirana_varijabla naziv="DomainObject.Predmet.ProtuStrankaListNazivFormatedOIB_1">
      <item>BRIDGE CONTACT d.o.o. za graditeljstvo, OIB 31030171564</item>
    </derivirana_varijabla>
  </DomainObject.Predmet.ProtuStrankaListNazivFormatedOIB>
  <DomainObject.Predmet.OstaliListFormated>
    <izvorni_sadrzaj>
      <item>Zlatko Boban</item>
      <item>HRVATSKI ZAVOD ZA MIROVINSKO OSIGURANJE</item>
      <item>ŽUPANIJSKO DRŽAVNO ODVJETNIŠTVO U ZAGREBU</item>
    </izvorni_sadrzaj>
    <derivirana_varijabla naziv="DomainObject.Predmet.OstaliListFormated_1">
      <item>Zlatko Boban</item>
      <item>HRVATSKI ZAVOD ZA MIROVINSKO OSIGURANJE</item>
      <item>ŽUPANIJSKO DRŽAVNO ODVJETNIŠTVO U ZAGREBU</item>
    </derivirana_varijabla>
  </DomainObject.Predmet.OstaliListFormated>
  <DomainObject.Predmet.OstaliListFormatedOIB>
    <izvorni_sadrzaj>
      <item>Zlatko Boban, OIB 35111123395</item>
      <item>HRVATSKI ZAVOD ZA MIROVINSKO OSIGURANJE, OIB 84397956623</item>
      <item>ŽUPANIJSKO DRŽAVNO ODVJETNIŠTVO U ZAGREBU, OIB 16488001145</item>
    </izvorni_sadrzaj>
    <derivirana_varijabla naziv="DomainObject.Predmet.OstaliListFormatedOIB_1">
      <item>Zlatko Boban, OIB 35111123395</item>
      <item>HRVATSKI ZAVOD ZA MIROVINSKO OSIGURANJE, OIB 84397956623</item>
      <item>ŽUPANIJSKO DRŽAVNO ODVJETNIŠTVO U ZAGREBU, OIB 16488001145</item>
    </derivirana_varijabla>
  </DomainObject.Predmet.OstaliListFormatedOIB>
  <DomainObject.Predmet.OstaliListFormatedWithAdress>
    <izvorni_sadrzaj>
      <item>Zlatko Boban, Vrhovec 7, 10000 Zagreb</item>
      <item>HRVATSKI ZAVOD ZA MIROVINSKO OSIGURANJE, Trpimirova 4, 10000 Zagreb</item>
      <item>ŽUPANIJSKO DRŽAVNO ODVJETNIŠTVO U ZAGREBU, Savska Cesta 41, 10000 Zagreb</item>
    </izvorni_sadrzaj>
    <derivirana_varijabla naziv="DomainObject.Predmet.OstaliListFormatedWithAdress_1">
      <item>Zlatko Boban, Vrhovec 7, 10000 Zagreb</item>
      <item>HRVATSKI ZAVOD ZA MIROVINSKO OSIGURANJE, Trpimirova 4,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Zlatko Boban, OIB 35111123395, Vrhovec 7, 10000 Zagreb</item>
      <item>HRVATSKI ZAVOD ZA MIROVINSKO OSIGURANJE, OIB 84397956623, Trpimirova 4, 10000 Zagreb</item>
      <item>ŽUPANIJSKO DRŽAVNO ODVJETNIŠTVO U ZAGREBU, OIB 16488001145, Savska Cesta 41, 10000 Zagreb</item>
    </izvorni_sadrzaj>
    <derivirana_varijabla naziv="DomainObject.Predmet.OstaliListFormatedWithAdressOIB_1">
      <item>Zlatko Boban, OIB 35111123395, Vrhovec 7, 10000 Zagreb</item>
      <item>HRVATSKI ZAVOD ZA MIROVINSKO OSIGURANJE, OIB 84397956623, Trpimirova 4,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Zlatko Boban</item>
      <item>HRVATSKI ZAVOD ZA MIROVINSKO OSIGURANJE</item>
      <item>ŽUPANIJSKO DRŽAVNO ODVJETNIŠTVO U ZAGREBU</item>
    </izvorni_sadrzaj>
    <derivirana_varijabla naziv="DomainObject.Predmet.OstaliListNazivFormated_1">
      <item>Zlatko Boban</item>
      <item>HRVATSKI ZAVOD ZA MIROVINSKO OSIGURANJE</item>
      <item>ŽUPANIJSKO DRŽAVNO ODVJETNIŠTVO U ZAGREBU</item>
    </derivirana_varijabla>
  </DomainObject.Predmet.OstaliListNazivFormated>
  <DomainObject.Predmet.OstaliListNazivFormatedOIB>
    <izvorni_sadrzaj>
      <item>Zlatko Boban, OIB 35111123395</item>
      <item>HRVATSKI ZAVOD ZA MIROVINSKO OSIGURANJE, OIB 84397956623</item>
      <item>ŽUPANIJSKO DRŽAVNO ODVJETNIŠTVO U ZAGREBU, OIB 16488001145</item>
    </izvorni_sadrzaj>
    <derivirana_varijabla naziv="DomainObject.Predmet.OstaliListNazivFormatedOIB_1">
      <item>Zlatko Boban, OIB 35111123395</item>
      <item>HRVATSKI ZAVOD ZA MIROVINSKO OSIGURANJE, OIB 84397956623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BRIDGE CONTACT d.o.o. za graditeljstvo</izvorni_sadrzaj>
    <derivirana_varijabla naziv="DomainObject.Predmet.ProtustrankaIDrugi_1">BRIDGE CONTACT d.o.o. za graditeljstvo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BRIDGE CONTACT d.o.o. za graditeljstvo, OIB 31030171564, Vrhovec 7 , 10000 Zagreb</izvorni_sadrzaj>
    <derivirana_varijabla naziv="DomainObject.Predmet.ProtustrankaIDrugiAdressOIB_1">BRIDGE CONTACT d.o.o. za graditeljstvo, OIB 31030171564, Vrhovec 7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BRIDGE CONTACT d.o.o. za graditeljstvo</item>
      <item>Zlatko Boban</item>
      <item>HRVATSKI ZAVOD ZA MIROVINSKO OSIGURANJE</item>
      <item>ŽUPANIJSKO DRŽAVNO ODVJETNIŠTVO U ZAGREBU</item>
    </izvorni_sadrzaj>
    <derivirana_varijabla naziv="DomainObject.Predmet.SudioniciListNaziv_1">
      <item>FINA Regionalni centar Zagreb</item>
      <item>BRIDGE CONTACT d.o.o. za graditeljstvo</item>
      <item>Zlatko Boban</item>
      <item>HRVATSKI ZAVOD ZA MIROVINSKO OSIGURANJE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BRIDGE CONTACT d.o.o. za graditeljstvo, OIB 31030171564, Vrhovec 7 ,10000 Zagreb</item>
      <item>Zlatko Boban, OIB 35111123395, Vrhovec 7,10000 Zagreb</item>
      <item>HRVATSKI ZAVOD ZA MIROVINSKO OSIGURANJE, OIB 84397956623, Trpimirova 4,10000 Zagreb</item>
      <item>ŽUPANIJSKO DRŽAVNO ODVJETNIŠTVO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BRIDGE CONTACT d.o.o. za graditeljstvo, OIB 31030171564, Vrhovec 7 ,10000 Zagreb</item>
      <item>Zlatko Boban, OIB 35111123395, Vrhovec 7,10000 Zagreb</item>
      <item>HRVATSKI ZAVOD ZA MIROVINSKO OSIGURANJE, OIB 84397956623, Trpimirova 4,10000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31030171564</item>
      <item>, OIB 35111123395</item>
      <item>, OIB 84397956623</item>
      <item>, OIB 16488001145</item>
    </izvorni_sadrzaj>
    <derivirana_varijabla naziv="DomainObject.Predmet.SudioniciListNazivOIB_1">
      <item>, OIB 85821130368</item>
      <item>, OIB 31030171564</item>
      <item>, OIB 35111123395</item>
      <item>, OIB 84397956623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375</properties:Words>
  <properties:Characters>1986</properties:Characters>
  <properties:Lines>82</properties:Lines>
  <properties:Paragraphs>32</properties:Paragraphs>
  <properties:TotalTime>1</properties:TotalTime>
  <properties:ScaleCrop>false</properties:ScaleCrop>
  <properties:LinksUpToDate>false</properties:LinksUpToDate>
  <properties:CharactersWithSpaces>2757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2017-12-06T09:52:00Z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