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4094" w14:paraId="34b4094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73428" w:rsidP="00F73428" w:rsidR="00F73428" w:rsidRPr="00BF7980">
      <w:pPr>
        <w:jc w:val="right"/>
        <w:rPr>
          <w:b/>
          <w:lang w:val="hr-HR"/>
        </w:rPr>
      </w:pPr>
      <w:r w:rsidRPr="00BF7980">
        <w:rPr>
          <w:b/>
          <w:lang w:val="hr-HR"/>
        </w:rPr>
        <w:t xml:space="preserve"> Posl.br.</w:t>
      </w:r>
      <w:r w:rsidR="00BF7980" w:rsidRPr="00BF7980">
        <w:rPr>
          <w:b/>
          <w:lang w:val="hr-HR"/>
        </w:rPr>
        <w:t>6</w:t>
      </w:r>
      <w:r w:rsidRPr="00BF7980">
        <w:rPr>
          <w:b/>
          <w:lang w:val="hr-HR"/>
        </w:rPr>
        <w:t>.St-</w:t>
      </w:r>
      <w:r w:rsidR="00690428">
        <w:rPr>
          <w:b/>
          <w:lang w:val="hr-HR"/>
        </w:rPr>
        <w:t>92</w:t>
      </w:r>
      <w:r w:rsidRPr="00BF7980">
        <w:rPr>
          <w:b/>
          <w:lang w:val="hr-HR"/>
        </w:rPr>
        <w:t>/</w:t>
      </w:r>
      <w:r w:rsidR="00BF7980" w:rsidRPr="00BF7980">
        <w:rPr>
          <w:b/>
          <w:lang w:val="hr-HR"/>
        </w:rPr>
        <w:t>20</w:t>
      </w:r>
      <w:r w:rsidRPr="00BF7980">
        <w:rPr>
          <w:b/>
          <w:lang w:val="hr-HR"/>
        </w:rPr>
        <w:t>1</w:t>
      </w:r>
      <w:r w:rsidR="00283977">
        <w:rPr>
          <w:b/>
          <w:lang w:val="hr-HR"/>
        </w:rPr>
        <w:t>6</w:t>
      </w:r>
      <w:r w:rsidR="00D20599">
        <w:rPr>
          <w:b/>
          <w:lang w:val="hr-HR"/>
        </w:rPr>
        <w:t>-</w:t>
      </w:r>
      <w:r w:rsidR="00690428">
        <w:rPr>
          <w:b/>
          <w:lang w:val="hr-HR"/>
        </w:rPr>
        <w:t>8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BF7980">
      <w:pPr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U   I M E   R E P U B L I K E   H R V A T S K E</w:t>
      </w:r>
    </w:p>
    <w:p w:rsidRDefault="00BF7980" w:rsidP="00CF597E" w:rsidR="00BF7980" w:rsidRPr="00BF7980">
      <w:pPr>
        <w:jc w:val="center"/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R J E Š E N J E</w:t>
      </w:r>
    </w:p>
    <w:p w:rsidRDefault="00CF597E" w:rsidP="00CF597E" w:rsidR="00CF597E" w:rsidRPr="00F73428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</w:t>
      </w:r>
      <w:r w:rsidR="00690428">
        <w:rPr>
          <w:lang w:val="hr-HR"/>
        </w:rPr>
        <w:t>Srđanu Gavraniću</w:t>
      </w:r>
      <w:r w:rsidR="00F73428">
        <w:rPr>
          <w:lang w:val="hr-HR"/>
        </w:rPr>
        <w:t>,</w:t>
      </w:r>
      <w:r w:rsidRPr="00F73428">
        <w:rPr>
          <w:lang w:val="hr-HR"/>
        </w:rPr>
        <w:t xml:space="preserve"> </w:t>
      </w:r>
      <w:r w:rsidR="00F86BB5">
        <w:rPr>
          <w:lang w:val="hr-HR"/>
        </w:rPr>
        <w:t>povodom prijedloga</w:t>
      </w:r>
      <w:r w:rsidRPr="00F73428">
        <w:rPr>
          <w:lang w:val="hr-HR"/>
        </w:rPr>
        <w:t xml:space="preserve"> Financijske agencije, RC Split, </w:t>
      </w:r>
      <w:r w:rsidR="00690428">
        <w:rPr>
          <w:lang w:val="hr-HR"/>
        </w:rPr>
        <w:t>Podružnica Dubrovnik</w:t>
      </w:r>
      <w:r w:rsidR="00BF7980">
        <w:rPr>
          <w:lang w:val="hr-HR"/>
        </w:rPr>
        <w:t xml:space="preserve"> </w:t>
      </w:r>
      <w:r w:rsidRPr="00F73428">
        <w:rPr>
          <w:lang w:val="hr-HR"/>
        </w:rPr>
        <w:t xml:space="preserve">za </w:t>
      </w:r>
      <w:r w:rsidR="00F86BB5">
        <w:rPr>
          <w:lang w:val="hr-HR"/>
        </w:rPr>
        <w:t xml:space="preserve">otvaranje stečajnog postupka </w:t>
      </w:r>
      <w:r w:rsidRPr="00F73428">
        <w:rPr>
          <w:lang w:val="hr-HR"/>
        </w:rPr>
        <w:t xml:space="preserve">nad dužnikom </w:t>
      </w:r>
      <w:r w:rsidR="00690428" w:rsidRPr="00690428">
        <w:rPr>
          <w:sz w:val="22"/>
          <w:szCs w:val="22"/>
          <w:lang w:val="en-AU"/>
        </w:rPr>
        <w:t>DESTINY d.o.o. za servisne usluge, Marina Kneževića 42, Nova Mokošica, Dubrovnik, OIB: 76335603181, MBS: 060302354</w:t>
      </w:r>
      <w:r w:rsidR="00F73428">
        <w:rPr>
          <w:lang w:val="hr-HR"/>
        </w:rPr>
        <w:t xml:space="preserve">, </w:t>
      </w:r>
      <w:r w:rsidRPr="00F73428">
        <w:rPr>
          <w:lang w:val="hr-HR"/>
        </w:rPr>
        <w:t xml:space="preserve">dana </w:t>
      </w:r>
      <w:r w:rsidR="00690428">
        <w:rPr>
          <w:lang w:val="hr-HR"/>
        </w:rPr>
        <w:t>23</w:t>
      </w:r>
      <w:r w:rsidR="00F73428">
        <w:rPr>
          <w:lang w:val="hr-HR"/>
        </w:rPr>
        <w:t xml:space="preserve">. </w:t>
      </w:r>
      <w:r w:rsidR="00F86BB5">
        <w:rPr>
          <w:lang w:val="hr-HR"/>
        </w:rPr>
        <w:t>veljače</w:t>
      </w:r>
      <w:r w:rsidR="00F73428">
        <w:rPr>
          <w:lang w:val="hr-HR"/>
        </w:rPr>
        <w:t xml:space="preserve"> 2016.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8D746F" w:rsidP="008D746F" w:rsidR="00D579D1">
      <w:pPr>
        <w:jc w:val="both"/>
        <w:rPr>
          <w:sz w:val="22"/>
          <w:szCs w:val="22"/>
          <w:lang w:val="hr-HR"/>
        </w:rPr>
      </w:pPr>
      <w:r w:rsidRPr="008D746F">
        <w:rPr>
          <w:b/>
          <w:sz w:val="22"/>
          <w:szCs w:val="22"/>
          <w:lang w:val="hr-HR"/>
        </w:rPr>
        <w:t>I.</w:t>
      </w:r>
      <w:r>
        <w:rPr>
          <w:sz w:val="22"/>
          <w:szCs w:val="22"/>
          <w:lang w:val="hr-HR"/>
        </w:rPr>
        <w:tab/>
      </w:r>
      <w:r w:rsidR="00D579D1" w:rsidRPr="00D95091">
        <w:rPr>
          <w:sz w:val="22"/>
          <w:szCs w:val="22"/>
          <w:lang w:val="hr-HR"/>
        </w:rPr>
        <w:t>Odbija se prijedlog za otvaranje stečajnog postupka nad dužnikom</w:t>
      </w:r>
      <w:r w:rsidR="00D579D1" w:rsidRPr="00D95091">
        <w:rPr>
          <w:b/>
          <w:sz w:val="22"/>
          <w:szCs w:val="22"/>
          <w:lang w:val="hr-HR"/>
        </w:rPr>
        <w:t xml:space="preserve"> </w:t>
      </w:r>
      <w:r w:rsidR="00690428" w:rsidRPr="00690428">
        <w:rPr>
          <w:sz w:val="22"/>
          <w:szCs w:val="22"/>
          <w:lang w:val="en-AU"/>
        </w:rPr>
        <w:t>DESTINY d.o.o. za servisne usluge, Marina Kneževića 42, Nova Mokošica, Dubrovnik, OIB: 76335603181, MBS: 060302354</w:t>
      </w:r>
      <w:r w:rsidR="00D579D1" w:rsidRPr="00D95091">
        <w:rPr>
          <w:sz w:val="22"/>
          <w:szCs w:val="22"/>
          <w:lang w:val="hr-HR"/>
        </w:rPr>
        <w:t>.</w:t>
      </w:r>
    </w:p>
    <w:p w:rsidRDefault="008D746F" w:rsidP="008D746F" w:rsidR="008D746F">
      <w:pPr>
        <w:jc w:val="both"/>
        <w:rPr>
          <w:sz w:val="22"/>
          <w:szCs w:val="22"/>
          <w:lang w:val="hr-HR"/>
        </w:rPr>
      </w:pPr>
    </w:p>
    <w:p w:rsidRDefault="008D746F" w:rsidP="00B96137" w:rsidR="00B96137" w:rsidRPr="00B96137">
      <w:pPr>
        <w:jc w:val="both"/>
        <w:rPr>
          <w:sz w:val="22"/>
          <w:szCs w:val="22"/>
          <w:lang w:val="hr-HR"/>
        </w:rPr>
      </w:pPr>
      <w:r w:rsidRPr="008D746F">
        <w:rPr>
          <w:b/>
          <w:sz w:val="22"/>
          <w:szCs w:val="22"/>
          <w:lang w:val="hr-HR"/>
        </w:rPr>
        <w:t>II.</w:t>
      </w:r>
      <w:r>
        <w:rPr>
          <w:sz w:val="22"/>
          <w:szCs w:val="22"/>
          <w:lang w:val="hr-HR"/>
        </w:rPr>
        <w:tab/>
        <w:t>Nalaže se Financijskoj agenciji</w:t>
      </w:r>
      <w:r w:rsidR="00B96137">
        <w:rPr>
          <w:sz w:val="22"/>
          <w:szCs w:val="22"/>
          <w:lang w:val="hr-HR"/>
        </w:rPr>
        <w:t xml:space="preserve"> </w:t>
      </w:r>
      <w:r w:rsidR="00B96137" w:rsidRPr="00B96137">
        <w:rPr>
          <w:sz w:val="22"/>
          <w:szCs w:val="22"/>
          <w:lang w:val="hr-HR"/>
        </w:rPr>
        <w:t>oslobodi</w:t>
      </w:r>
      <w:r w:rsidR="00B96137">
        <w:rPr>
          <w:sz w:val="22"/>
          <w:szCs w:val="22"/>
          <w:lang w:val="hr-HR"/>
        </w:rPr>
        <w:t>ti</w:t>
      </w:r>
      <w:r w:rsidR="00B96137" w:rsidRPr="00B96137">
        <w:rPr>
          <w:sz w:val="22"/>
          <w:szCs w:val="22"/>
          <w:lang w:val="hr-HR"/>
        </w:rPr>
        <w:t xml:space="preserve"> sredstva zaplijenjena na temelju čl. 110. st. 1. SZ.</w:t>
      </w:r>
      <w:r w:rsidR="00B96137" w:rsidRPr="00B96137">
        <w:rPr>
          <w:sz w:val="22"/>
          <w:szCs w:val="22"/>
          <w:lang w:val="hr-HR"/>
        </w:rPr>
        <w:tab/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8D746F" w:rsidP="008D746F" w:rsidR="008D746F" w:rsidRPr="008D746F">
      <w:pPr>
        <w:ind w:firstLine="708"/>
        <w:jc w:val="both"/>
        <w:rPr>
          <w:sz w:val="22"/>
          <w:szCs w:val="22"/>
          <w:lang w:val="hr-HR"/>
        </w:rPr>
      </w:pPr>
      <w:r w:rsidRPr="008D746F">
        <w:rPr>
          <w:sz w:val="22"/>
          <w:szCs w:val="22"/>
          <w:lang w:val="hr-HR"/>
        </w:rPr>
        <w:t>Financijska agencija RC Split, Podružnica Dubrovnik je podnijela ovom sudu 8. siječnja 2016. godine prijedlog za otvaranje stečajnog postupka nad dužnikom. U prijedlogu se u bitnome navodi da na dan 5. siječnja 2016. godine dužnik u Očevidniku redoslijeda osnova za plaćanje ima evidentirane neizvršene osnove za plaćanje u neprekinutom razdoblju od 120 dana u ukupnom iznosu od 5.138,94 kuna, da ima 2 zaposlena, da ima račun kod Privredna banka Zagreb d.d., te da ne raspolaže drugim podacima o imovini, kao i da ima zaplijenjenih sredstava na ime predujma za namirenje troškova stečajnog postupka u iznosu od 5.000,00 kuna.</w:t>
      </w:r>
    </w:p>
    <w:p w:rsidRDefault="00D579D1" w:rsidP="00D579D1" w:rsidR="00D579D1">
      <w:pPr>
        <w:jc w:val="both"/>
        <w:rPr>
          <w:sz w:val="22"/>
          <w:szCs w:val="22"/>
        </w:rPr>
      </w:pPr>
    </w:p>
    <w:p w:rsidRDefault="00333915" w:rsidP="00D579D1" w:rsid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  <w:t>Rješenjem ovog suda posl.br. St.</w:t>
      </w:r>
      <w:r w:rsidR="008D746F">
        <w:rPr>
          <w:sz w:val="22"/>
          <w:szCs w:val="22"/>
          <w:lang w:val="hr-HR"/>
        </w:rPr>
        <w:t>9</w:t>
      </w:r>
      <w:r w:rsidR="00A250C3">
        <w:rPr>
          <w:sz w:val="22"/>
          <w:szCs w:val="22"/>
          <w:lang w:val="hr-HR"/>
        </w:rPr>
        <w:t>2</w:t>
      </w:r>
      <w:r w:rsidRPr="00333915">
        <w:rPr>
          <w:sz w:val="22"/>
          <w:szCs w:val="22"/>
          <w:lang w:val="hr-HR"/>
        </w:rPr>
        <w:t>/201</w:t>
      </w:r>
      <w:r w:rsidR="00A250C3">
        <w:rPr>
          <w:sz w:val="22"/>
          <w:szCs w:val="22"/>
          <w:lang w:val="hr-HR"/>
        </w:rPr>
        <w:t>6-4</w:t>
      </w:r>
      <w:r w:rsidRPr="00333915">
        <w:rPr>
          <w:sz w:val="22"/>
          <w:szCs w:val="22"/>
          <w:lang w:val="hr-HR"/>
        </w:rPr>
        <w:t xml:space="preserve"> od </w:t>
      </w:r>
      <w:r w:rsidR="008D746F">
        <w:rPr>
          <w:sz w:val="22"/>
          <w:szCs w:val="22"/>
          <w:lang w:val="hr-HR"/>
        </w:rPr>
        <w:t>18</w:t>
      </w:r>
      <w:r w:rsidRPr="00333915">
        <w:rPr>
          <w:sz w:val="22"/>
          <w:szCs w:val="22"/>
          <w:lang w:val="hr-HR"/>
        </w:rPr>
        <w:t xml:space="preserve">. </w:t>
      </w:r>
      <w:r w:rsidR="00A250C3">
        <w:rPr>
          <w:sz w:val="22"/>
          <w:szCs w:val="22"/>
          <w:lang w:val="hr-HR"/>
        </w:rPr>
        <w:t>siječnja</w:t>
      </w:r>
      <w:r w:rsidRPr="00333915">
        <w:rPr>
          <w:sz w:val="22"/>
          <w:szCs w:val="22"/>
          <w:lang w:val="hr-HR"/>
        </w:rPr>
        <w:t xml:space="preserve"> 201</w:t>
      </w:r>
      <w:r w:rsidR="00A250C3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 godine</w:t>
      </w:r>
      <w:r>
        <w:rPr>
          <w:sz w:val="22"/>
          <w:szCs w:val="22"/>
          <w:lang w:val="hr-HR"/>
        </w:rPr>
        <w:t xml:space="preserve"> pokrenut je prethodni postupak radi utvrđivanja pretpostavki za otvaranje stečajnog postupka.</w:t>
      </w:r>
    </w:p>
    <w:p w:rsidRDefault="00333915" w:rsidP="00D579D1" w:rsidR="00333915" w:rsidRPr="00333915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  <w:t>Iz Potvrde F</w:t>
      </w:r>
      <w:r w:rsidR="0072151A">
        <w:rPr>
          <w:sz w:val="22"/>
          <w:szCs w:val="22"/>
          <w:lang w:val="hr-HR"/>
        </w:rPr>
        <w:t xml:space="preserve">inancijske agencije od </w:t>
      </w:r>
      <w:r w:rsidR="009302C4">
        <w:rPr>
          <w:sz w:val="22"/>
          <w:szCs w:val="22"/>
          <w:lang w:val="hr-HR"/>
        </w:rPr>
        <w:t>23</w:t>
      </w:r>
      <w:r w:rsidR="0072151A">
        <w:rPr>
          <w:sz w:val="22"/>
          <w:szCs w:val="22"/>
          <w:lang w:val="hr-HR"/>
        </w:rPr>
        <w:t xml:space="preserve">. veljače 2016. godine (list spisa </w:t>
      </w:r>
      <w:r w:rsidR="009302C4">
        <w:rPr>
          <w:sz w:val="22"/>
          <w:szCs w:val="22"/>
          <w:lang w:val="hr-HR"/>
        </w:rPr>
        <w:t>13</w:t>
      </w:r>
      <w:r w:rsidR="0072151A">
        <w:rPr>
          <w:sz w:val="22"/>
          <w:szCs w:val="22"/>
          <w:lang w:val="hr-HR"/>
        </w:rPr>
        <w:t xml:space="preserve">) </w:t>
      </w:r>
      <w:r w:rsidRPr="00333915">
        <w:rPr>
          <w:sz w:val="22"/>
          <w:szCs w:val="22"/>
          <w:lang w:val="hr-HR"/>
        </w:rPr>
        <w:t xml:space="preserve">proizlazi da </w:t>
      </w:r>
      <w:r w:rsidR="00D42952" w:rsidRPr="00333915">
        <w:rPr>
          <w:sz w:val="22"/>
          <w:szCs w:val="22"/>
          <w:lang w:val="hr-HR"/>
        </w:rPr>
        <w:t>dužnik nema u očevidniku redoslijeda za plaćanje evidentirane neizvršene osnove za plaćanje</w:t>
      </w:r>
      <w:r w:rsidR="0072151A">
        <w:rPr>
          <w:sz w:val="22"/>
          <w:szCs w:val="22"/>
          <w:lang w:val="hr-HR"/>
        </w:rPr>
        <w:t xml:space="preserve"> i da račun dužnika ni</w:t>
      </w:r>
      <w:r w:rsidR="009302C4">
        <w:rPr>
          <w:sz w:val="22"/>
          <w:szCs w:val="22"/>
          <w:lang w:val="hr-HR"/>
        </w:rPr>
        <w:t>je</w:t>
      </w:r>
      <w:r w:rsidR="0072151A">
        <w:rPr>
          <w:sz w:val="22"/>
          <w:szCs w:val="22"/>
          <w:lang w:val="hr-HR"/>
        </w:rPr>
        <w:t xml:space="preserve"> blokiran</w:t>
      </w:r>
      <w:r w:rsidRPr="00333915">
        <w:rPr>
          <w:sz w:val="22"/>
          <w:szCs w:val="22"/>
          <w:lang w:val="hr-HR"/>
        </w:rPr>
        <w:t>.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</w:p>
    <w:p w:rsidRDefault="00D579D1" w:rsidP="002724D2" w:rsidR="00C1514D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C1514D">
        <w:rPr>
          <w:sz w:val="22"/>
          <w:szCs w:val="22"/>
          <w:lang w:val="hr-HR"/>
        </w:rPr>
        <w:t>Temeljem</w:t>
      </w:r>
      <w:r w:rsidRPr="00333915">
        <w:rPr>
          <w:sz w:val="22"/>
          <w:szCs w:val="22"/>
          <w:lang w:val="hr-HR"/>
        </w:rPr>
        <w:t xml:space="preserve"> čl. </w:t>
      </w:r>
      <w:r w:rsidR="00D42952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 xml:space="preserve">. </w:t>
      </w:r>
      <w:r w:rsidR="00D42952" w:rsidRPr="00D42952">
        <w:rPr>
          <w:sz w:val="22"/>
          <w:szCs w:val="22"/>
          <w:lang w:val="hr-HR"/>
        </w:rPr>
        <w:t>Stečajnog zakona (NN 71/15, dalje u tekstu SZ)</w:t>
      </w:r>
      <w:r w:rsidR="00D42952">
        <w:rPr>
          <w:sz w:val="22"/>
          <w:szCs w:val="22"/>
          <w:lang w:val="hr-HR"/>
        </w:rPr>
        <w:t xml:space="preserve"> s</w:t>
      </w:r>
      <w:r w:rsidR="00D42952" w:rsidRPr="00D42952">
        <w:rPr>
          <w:sz w:val="22"/>
          <w:szCs w:val="22"/>
          <w:lang w:val="hr-HR"/>
        </w:rPr>
        <w:t>tečajni razlozi su nesposobnost za plaćanje i prezaduženost</w:t>
      </w:r>
      <w:r w:rsidR="00D42952">
        <w:rPr>
          <w:sz w:val="22"/>
          <w:szCs w:val="22"/>
          <w:lang w:val="hr-HR"/>
        </w:rPr>
        <w:t xml:space="preserve">. </w:t>
      </w:r>
    </w:p>
    <w:p w:rsidRDefault="00C1514D" w:rsidP="002724D2" w:rsidR="00C1514D">
      <w:pPr>
        <w:jc w:val="both"/>
        <w:rPr>
          <w:sz w:val="22"/>
          <w:szCs w:val="22"/>
          <w:lang w:val="hr-HR"/>
        </w:rPr>
      </w:pPr>
    </w:p>
    <w:p w:rsidRDefault="00D42952" w:rsidP="003869BA" w:rsidR="002724D2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 xml:space="preserve">Sukladno čl. 6. SZ </w:t>
      </w:r>
      <w:r w:rsidR="002724D2">
        <w:rPr>
          <w:sz w:val="22"/>
          <w:szCs w:val="22"/>
          <w:lang w:val="hr-HR"/>
        </w:rPr>
        <w:t>n</w:t>
      </w:r>
      <w:r w:rsidR="002724D2" w:rsidRPr="002724D2">
        <w:rPr>
          <w:sz w:val="22"/>
          <w:szCs w:val="22"/>
          <w:lang w:val="hr-HR"/>
        </w:rPr>
        <w:t>esposobnost za plaćanje postoji ako dužnik ne može trajnije ispunjavati svoje dospjele novčane obveze. Smatrat će se da je dužnik nesposoban za plaćanje</w:t>
      </w:r>
      <w:r w:rsidR="003869BA">
        <w:rPr>
          <w:sz w:val="22"/>
          <w:szCs w:val="22"/>
          <w:lang w:val="hr-HR"/>
        </w:rPr>
        <w:t xml:space="preserve"> </w:t>
      </w:r>
      <w:r w:rsidR="002724D2" w:rsidRPr="002724D2">
        <w:rPr>
          <w:sz w:val="22"/>
          <w:szCs w:val="22"/>
          <w:lang w:val="hr-HR"/>
        </w:rPr>
        <w:t>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C1514D" w:rsidP="002724D2" w:rsidR="00C1514D">
      <w:pPr>
        <w:jc w:val="both"/>
        <w:rPr>
          <w:sz w:val="22"/>
          <w:szCs w:val="22"/>
          <w:lang w:val="hr-HR"/>
        </w:rPr>
      </w:pPr>
    </w:p>
    <w:p w:rsidRDefault="00C1514D" w:rsidP="00C1514D" w:rsidR="00C1514D" w:rsidRPr="00C1514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Prema čl. 7. SZ p</w:t>
      </w:r>
      <w:r w:rsidRPr="00C1514D">
        <w:rPr>
          <w:sz w:val="22"/>
          <w:szCs w:val="22"/>
          <w:lang w:val="hr-HR"/>
        </w:rPr>
        <w:t>rezaduženost postoji ako je imovina dužnika pravne osobe manja od postojećih obveza.</w:t>
      </w:r>
    </w:p>
    <w:p w:rsidRDefault="00C1514D" w:rsidP="002724D2" w:rsidR="00C1514D" w:rsidRPr="002724D2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  <w:t>Postojanje stečajnog razloga procjenjuje se u trenutku donošenja odluke.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</w:p>
    <w:p w:rsidRDefault="00D579D1" w:rsidP="001F6E0F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  <w:t>Prema potvrdi FINA-e od</w:t>
      </w:r>
      <w:r w:rsidR="00AE4CAC" w:rsidRPr="00AE4CAC">
        <w:rPr>
          <w:sz w:val="22"/>
          <w:szCs w:val="22"/>
          <w:lang w:val="hr-HR"/>
        </w:rPr>
        <w:t xml:space="preserve"> </w:t>
      </w:r>
      <w:r w:rsidR="003869BA">
        <w:rPr>
          <w:sz w:val="22"/>
          <w:szCs w:val="22"/>
          <w:lang w:val="hr-HR"/>
        </w:rPr>
        <w:t>23</w:t>
      </w:r>
      <w:r w:rsidR="00AE4CAC" w:rsidRPr="00AE4CAC">
        <w:rPr>
          <w:sz w:val="22"/>
          <w:szCs w:val="22"/>
          <w:lang w:val="hr-HR"/>
        </w:rPr>
        <w:t xml:space="preserve">. veljače 2016. godine </w:t>
      </w:r>
      <w:r w:rsidRPr="00333915">
        <w:rPr>
          <w:sz w:val="22"/>
          <w:szCs w:val="22"/>
          <w:lang w:val="hr-HR"/>
        </w:rPr>
        <w:t>dužnik nema u očevidniku redoslijeda za plaćanje evidentirane neizvršene osnove za plaćanje</w:t>
      </w:r>
      <w:r w:rsidR="00AE4CAC">
        <w:rPr>
          <w:sz w:val="22"/>
          <w:szCs w:val="22"/>
          <w:lang w:val="hr-HR"/>
        </w:rPr>
        <w:t xml:space="preserve"> i računi dužnika nisu blokirani</w:t>
      </w:r>
      <w:r w:rsidRPr="00333915">
        <w:rPr>
          <w:sz w:val="22"/>
          <w:szCs w:val="22"/>
          <w:lang w:val="hr-HR"/>
        </w:rPr>
        <w:t xml:space="preserve">. Dakle, nije ispunjena zakonska predmnjeva o nesposobnosti za plaćanje, a predlagatelj ne dostavlja drugih dokaza iz kojih bi proizlazilo postojanje nekog od stečajnih razloga. Okolnost da je </w:t>
      </w:r>
      <w:r w:rsidR="0025350A">
        <w:rPr>
          <w:sz w:val="22"/>
          <w:szCs w:val="22"/>
          <w:lang w:val="hr-HR"/>
        </w:rPr>
        <w:t xml:space="preserve">na dan </w:t>
      </w:r>
      <w:r w:rsidR="003869BA">
        <w:rPr>
          <w:sz w:val="22"/>
          <w:szCs w:val="22"/>
          <w:lang w:val="hr-HR"/>
        </w:rPr>
        <w:t>5</w:t>
      </w:r>
      <w:r w:rsidR="0025350A">
        <w:rPr>
          <w:sz w:val="22"/>
          <w:szCs w:val="22"/>
          <w:lang w:val="hr-HR"/>
        </w:rPr>
        <w:t xml:space="preserve">. </w:t>
      </w:r>
      <w:r w:rsidR="003869BA">
        <w:rPr>
          <w:sz w:val="22"/>
          <w:szCs w:val="22"/>
          <w:lang w:val="hr-HR"/>
        </w:rPr>
        <w:t>siječnja</w:t>
      </w:r>
      <w:r w:rsidR="0025350A">
        <w:rPr>
          <w:sz w:val="22"/>
          <w:szCs w:val="22"/>
          <w:lang w:val="hr-HR"/>
        </w:rPr>
        <w:t xml:space="preserve"> 201</w:t>
      </w:r>
      <w:r w:rsidR="003869BA">
        <w:rPr>
          <w:sz w:val="22"/>
          <w:szCs w:val="22"/>
          <w:lang w:val="hr-HR"/>
        </w:rPr>
        <w:t>6</w:t>
      </w:r>
      <w:r w:rsidR="0025350A">
        <w:rPr>
          <w:sz w:val="22"/>
          <w:szCs w:val="22"/>
          <w:lang w:val="hr-HR"/>
        </w:rPr>
        <w:t xml:space="preserve">. </w:t>
      </w:r>
      <w:r w:rsidRPr="00333915">
        <w:rPr>
          <w:sz w:val="22"/>
          <w:szCs w:val="22"/>
          <w:lang w:val="hr-HR"/>
        </w:rPr>
        <w:t xml:space="preserve"> račun dužnika bio blokiran dulje od 60 dana, ne predstavlja činjenicu iz koje proizlazi zakonska presumpcija o postojanju stečajnog razloga. Štoviše, iz potvrde FINA-e proizlazi da </w:t>
      </w:r>
      <w:r w:rsidR="0025350A">
        <w:rPr>
          <w:sz w:val="22"/>
          <w:szCs w:val="22"/>
          <w:lang w:val="hr-HR"/>
        </w:rPr>
        <w:t xml:space="preserve">je nakon toga račun </w:t>
      </w:r>
      <w:r w:rsidR="001F6E0F">
        <w:rPr>
          <w:sz w:val="22"/>
          <w:szCs w:val="22"/>
          <w:lang w:val="hr-HR"/>
        </w:rPr>
        <w:t>deblokiran i</w:t>
      </w:r>
      <w:r w:rsidRPr="00333915">
        <w:rPr>
          <w:sz w:val="22"/>
          <w:szCs w:val="22"/>
          <w:lang w:val="hr-HR"/>
        </w:rPr>
        <w:t xml:space="preserve"> da u trenutku otvaranja stečaja nema evidentiranih neizvršenih osnova za plaćanje.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</w:p>
    <w:p w:rsidRDefault="00C27F34" w:rsidP="00D579D1" w:rsidR="003869B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EA20EE" w:rsidRPr="00EA20EE">
        <w:rPr>
          <w:sz w:val="22"/>
          <w:szCs w:val="22"/>
          <w:lang w:val="hr-HR"/>
        </w:rPr>
        <w:t xml:space="preserve">Ako sud odbije prijedlog za otvaranje stečajnoga postupka, rješenjem </w:t>
      </w:r>
      <w:r w:rsidR="00EA20EE">
        <w:rPr>
          <w:sz w:val="22"/>
          <w:szCs w:val="22"/>
          <w:lang w:val="hr-HR"/>
        </w:rPr>
        <w:t xml:space="preserve">će </w:t>
      </w:r>
      <w:r w:rsidR="00EA20EE" w:rsidRPr="00EA20EE">
        <w:rPr>
          <w:sz w:val="22"/>
          <w:szCs w:val="22"/>
          <w:lang w:val="hr-HR"/>
        </w:rPr>
        <w:t xml:space="preserve">naložit Financijskoj agenciji da oslobodi sredstva zaplijenjena na temelju </w:t>
      </w:r>
      <w:r w:rsidR="00EA20EE">
        <w:rPr>
          <w:sz w:val="22"/>
          <w:szCs w:val="22"/>
          <w:lang w:val="hr-HR"/>
        </w:rPr>
        <w:t>čl. 110. st. 1</w:t>
      </w:r>
      <w:r w:rsidR="00EA20EE" w:rsidRPr="00EA20EE">
        <w:rPr>
          <w:sz w:val="22"/>
          <w:szCs w:val="22"/>
          <w:lang w:val="hr-HR"/>
        </w:rPr>
        <w:t xml:space="preserve">. </w:t>
      </w:r>
      <w:r w:rsidR="00EA20EE">
        <w:rPr>
          <w:sz w:val="22"/>
          <w:szCs w:val="22"/>
          <w:lang w:val="hr-HR"/>
        </w:rPr>
        <w:t>SZ.</w:t>
      </w:r>
      <w:r w:rsidR="00D579D1" w:rsidRPr="00333915">
        <w:rPr>
          <w:sz w:val="22"/>
          <w:szCs w:val="22"/>
          <w:lang w:val="hr-HR"/>
        </w:rPr>
        <w:tab/>
      </w:r>
    </w:p>
    <w:p w:rsidRDefault="00EA20EE" w:rsidP="00D579D1" w:rsidR="00EA20EE">
      <w:pPr>
        <w:jc w:val="both"/>
        <w:rPr>
          <w:sz w:val="22"/>
          <w:szCs w:val="22"/>
          <w:lang w:val="hr-HR"/>
        </w:rPr>
      </w:pPr>
    </w:p>
    <w:p w:rsidRDefault="00D579D1" w:rsidP="00EA20EE" w:rsidR="00D579D1" w:rsidRPr="00333915">
      <w:pPr>
        <w:ind w:firstLine="708"/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 xml:space="preserve">Zbog navedenog, na temelju navedenih propisa, a nakon što je utvrdio da nisu ostvareni uvjeti iz čl. </w:t>
      </w:r>
      <w:r w:rsidR="001F6E0F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 xml:space="preserve">. SZ, odlučeno je kao u izreci. </w:t>
      </w:r>
    </w:p>
    <w:p w:rsidRDefault="00D579D1" w:rsidP="00D579D1" w:rsidR="00D579D1" w:rsidRPr="00333915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EA20EE">
        <w:rPr>
          <w:b/>
          <w:sz w:val="22"/>
          <w:szCs w:val="22"/>
          <w:lang w:val="hr-HR"/>
        </w:rPr>
        <w:t>23</w:t>
      </w:r>
      <w:r w:rsidR="001F6E0F">
        <w:rPr>
          <w:b/>
          <w:sz w:val="22"/>
          <w:szCs w:val="22"/>
          <w:lang w:val="hr-HR"/>
        </w:rPr>
        <w:t xml:space="preserve">. </w:t>
      </w:r>
      <w:r w:rsidR="00AE4CAC">
        <w:rPr>
          <w:b/>
          <w:sz w:val="22"/>
          <w:szCs w:val="22"/>
          <w:lang w:val="hr-HR"/>
        </w:rPr>
        <w:t>veljače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EA20EE">
        <w:rPr>
          <w:sz w:val="22"/>
          <w:szCs w:val="22"/>
          <w:lang w:val="hr-HR"/>
        </w:rPr>
        <w:t>23</w:t>
      </w:r>
      <w:r w:rsidRPr="00333915">
        <w:rPr>
          <w:sz w:val="22"/>
          <w:szCs w:val="22"/>
          <w:lang w:val="hr-HR"/>
        </w:rPr>
        <w:t>.0</w:t>
      </w:r>
      <w:r w:rsidR="00AE4CAC">
        <w:rPr>
          <w:sz w:val="22"/>
          <w:szCs w:val="22"/>
          <w:lang w:val="hr-HR"/>
        </w:rPr>
        <w:t>2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D579D1" w:rsidP="00CF597E" w:rsidR="00CF597E">
      <w:pPr>
        <w:numPr>
          <w:ilvl w:val="0"/>
          <w:numId w:val="2"/>
        </w:numPr>
        <w:jc w:val="both"/>
        <w:rPr>
          <w:lang w:val="hr-HR"/>
        </w:rPr>
      </w:pPr>
      <w:r w:rsidRPr="001F6E0F">
        <w:rPr>
          <w:sz w:val="22"/>
          <w:szCs w:val="22"/>
          <w:lang w:val="hr-HR"/>
        </w:rPr>
        <w:t>predlagatelju</w:t>
      </w:r>
      <w:r w:rsidR="001F6E0F" w:rsidRPr="001F6E0F">
        <w:rPr>
          <w:sz w:val="22"/>
          <w:szCs w:val="22"/>
          <w:lang w:val="hr-HR"/>
        </w:rPr>
        <w:t xml:space="preserve">, elektronskom poštom i putem </w:t>
      </w:r>
      <w:r w:rsidR="00CF597E" w:rsidRPr="001F6E0F">
        <w:rPr>
          <w:lang w:val="hr-HR"/>
        </w:rPr>
        <w:t>e oglasna ploča</w:t>
      </w:r>
      <w:r w:rsidR="001F6E0F">
        <w:rPr>
          <w:lang w:val="hr-HR"/>
        </w:rPr>
        <w:t>,</w:t>
      </w:r>
    </w:p>
    <w:p w:rsidRDefault="00B96137" w:rsidP="00B96137" w:rsidR="00B96137">
      <w:pPr>
        <w:pStyle w:val="Tijeloteksta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Nikša Prčan, Marina Kneževića 42, Nova Mokošica, Dubrovnik,</w:t>
      </w:r>
    </w:p>
    <w:p w:rsidRDefault="00B96137" w:rsidP="00B96137" w:rsidR="00214D07" w:rsidRPr="00B96137">
      <w:pPr>
        <w:pStyle w:val="Tijeloteksta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mrežna stranica e oglasna ploča</w:t>
      </w:r>
      <w:r w:rsidRPr="00086A8D">
        <w:rPr>
          <w:sz w:val="22"/>
          <w:szCs w:val="22"/>
        </w:rPr>
        <w:t>.</w:t>
      </w:r>
    </w:p>
    <w:sectPr w:rsidSect="00F73428" w:rsidR="00214D07" w:rsidRPr="00B9613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C7C" w:rsidRPr="00920C7C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9302C4" w:rsidRPr="009302C4">
          <w:rPr>
            <w:b/>
            <w:lang w:val="hr-HR"/>
          </w:rPr>
          <w:t>Posl.br.6.St-92/2016-8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1F6E0F"/>
    <w:rsid w:val="002033F6"/>
    <w:rsid w:val="00214D07"/>
    <w:rsid w:val="0025350A"/>
    <w:rsid w:val="002724D2"/>
    <w:rsid w:val="00283977"/>
    <w:rsid w:val="00333915"/>
    <w:rsid w:val="003869BA"/>
    <w:rsid w:val="004E780F"/>
    <w:rsid w:val="00690428"/>
    <w:rsid w:val="006F3EF3"/>
    <w:rsid w:val="0072151A"/>
    <w:rsid w:val="00740790"/>
    <w:rsid w:val="008D746F"/>
    <w:rsid w:val="00920C7C"/>
    <w:rsid w:val="009302C4"/>
    <w:rsid w:val="00A250C3"/>
    <w:rsid w:val="00AE4CAC"/>
    <w:rsid w:val="00B96137"/>
    <w:rsid w:val="00BA4483"/>
    <w:rsid w:val="00BB7A3C"/>
    <w:rsid w:val="00BF7980"/>
    <w:rsid w:val="00C1514D"/>
    <w:rsid w:val="00C27F34"/>
    <w:rsid w:val="00CF597E"/>
    <w:rsid w:val="00D20599"/>
    <w:rsid w:val="00D42952"/>
    <w:rsid w:val="00D579D1"/>
    <w:rsid w:val="00D95091"/>
    <w:rsid w:val="00EA20EE"/>
    <w:rsid w:val="00EC25B4"/>
    <w:rsid w:val="00F73428"/>
    <w:rsid w:val="00F8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D746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96137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B96137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C7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C7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C7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C7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D746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96137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B96137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C7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C7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C7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C7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DESTINY d.o.o.  za servisne usluge</izvorni_sadrzaj>
    <derivirana_varijabla naziv="DomainObject.Predmet.ProtustrankaFormated_1">  DESTINY d.o.o.  za servisne usluge</derivirana_varijabla>
  </DomainObject.Predmet.ProtustrankaFormated>
  <DomainObject.Predmet.ProtustrankaFormatedOIB>
    <izvorni_sadrzaj>  DESTINY d.o.o.  za servisne usluge, OIB 76335603181</izvorni_sadrzaj>
    <derivirana_varijabla naziv="DomainObject.Predmet.ProtustrankaFormatedOIB_1">  DESTINY d.o.o.  za servisne usluge, OIB 76335603181</derivirana_varijabla>
  </DomainObject.Predmet.ProtustrankaFormatedOIB>
  <DomainObject.Predmet.ProtustrankaFormatedWithAdress>
    <izvorni_sadrzaj> DESTINY d.o.o.  za servisne usluge, Marina Kneževića 42, 20236 Nova Mokošica</izvorni_sadrzaj>
    <derivirana_varijabla naziv="DomainObject.Predmet.ProtustrankaFormatedWithAdress_1"> DESTINY d.o.o.  za servisne usluge, Marina Kneževića 42, 20236 Nova Mokošica</derivirana_varijabla>
  </DomainObject.Predmet.ProtustrankaFormatedWithAdress>
  <DomainObject.Predmet.ProtustrankaFormatedWithAdressOIB>
    <izvorni_sadrzaj> DESTINY d.o.o.  za servisne usluge, OIB 76335603181, Marina Kneževića 42, 20236 Nova Mokošica</izvorni_sadrzaj>
    <derivirana_varijabla naziv="DomainObject.Predmet.ProtustrankaFormatedWithAdressOIB_1"> DESTINY d.o.o.  za servisne usluge, OIB 76335603181, Marina Kneževića 42, 20236 Nova Mokošica</derivirana_varijabla>
  </DomainObject.Predmet.ProtustrankaFormatedWithAdressOIB>
  <DomainObject.Predmet.ProtustrankaWithAdress>
    <izvorni_sadrzaj>DESTINY d.o.o.  za servisne usluge Marina Kneževića 42, 20236 Nova Mokošica</izvorni_sadrzaj>
    <derivirana_varijabla naziv="DomainObject.Predmet.ProtustrankaWithAdress_1">DESTINY d.o.o.  za servisne usluge Marina Kneževića 42, 20236 Nova Mokošica</derivirana_varijabla>
  </DomainObject.Predmet.ProtustrankaWithAdress>
  <DomainObject.Predmet.ProtustrankaWithAdressOIB>
    <izvorni_sadrzaj>DESTINY d.o.o.  za servisne usluge, OIB 76335603181, Marina Kneževića 42, 20236 Nova Mokošica</izvorni_sadrzaj>
    <derivirana_varijabla naziv="DomainObject.Predmet.ProtustrankaWithAdressOIB_1">DESTINY d.o.o.  za servisne usluge, OIB 76335603181, Marina Kneževića 42, 20236 Nova Mokošica</derivirana_varijabla>
  </DomainObject.Predmet.ProtustrankaWithAdressOIB>
  <DomainObject.Predmet.ProtustrankaNazivFormated>
    <izvorni_sadrzaj>DESTINY d.o.o.  za servisne usluge</izvorni_sadrzaj>
    <derivirana_varijabla naziv="DomainObject.Predmet.ProtustrankaNazivFormated_1">DESTINY d.o.o.  za servisne usluge</derivirana_varijabla>
  </DomainObject.Predmet.ProtustrankaNazivFormated>
  <DomainObject.Predmet.ProtustrankaNazivFormatedOIB>
    <izvorni_sadrzaj>DESTINY d.o.o.  za servisne usluge, OIB 76335603181</izvorni_sadrzaj>
    <derivirana_varijabla naziv="DomainObject.Predmet.ProtustrankaNazivFormatedOIB_1">DESTINY d.o.o.  za servisne usluge, OIB 76335603181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5138.94</izvorni_sadrzaj>
    <derivirana_varijabla naziv="DomainObject.Predmet.TrenutnaVrijednost_1">5138.94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DESTINY d.o.o.  za servisne usluge</item>
    </izvorni_sadrzaj>
    <derivirana_varijabla naziv="DomainObject.Predmet.ProtuStrankaListFormated_1">
      <item>DESTINY d.o.o.  za servisne usluge</item>
    </derivirana_varijabla>
  </DomainObject.Predmet.ProtuStrankaListFormated>
  <DomainObject.Predmet.ProtuStrankaListFormatedOIB>
    <izvorni_sadrzaj>
      <item>DESTINY d.o.o.  za servisne usluge, OIB 76335603181</item>
    </izvorni_sadrzaj>
    <derivirana_varijabla naziv="DomainObject.Predmet.ProtuStrankaListFormatedOIB_1">
      <item>DESTINY d.o.o.  za servisne usluge, OIB 76335603181</item>
    </derivirana_varijabla>
  </DomainObject.Predmet.ProtuStrankaListFormatedOIB>
  <DomainObject.Predmet.ProtuStrankaListFormatedWithAdress>
    <izvorni_sadrzaj>
      <item>DESTINY d.o.o.  za servisne usluge, Marina Kneževića 42, 20236 Nova Mokošica</item>
    </izvorni_sadrzaj>
    <derivirana_varijabla naziv="DomainObject.Predmet.ProtuStrankaListFormatedWithAdress_1">
      <item>DESTINY d.o.o.  za servisne usluge, Marina Kneževića 42, 20236 Nova Mokošica</item>
    </derivirana_varijabla>
  </DomainObject.Predmet.ProtuStrankaListFormatedWithAdress>
  <DomainObject.Predmet.ProtuStrankaListFormatedWithAdressOIB>
    <izvorni_sadrzaj>
      <item>DESTINY d.o.o.  za servisne usluge, OIB 76335603181, Marina Kneževića 42, 20236 Nova Mokošica</item>
    </izvorni_sadrzaj>
    <derivirana_varijabla naziv="DomainObject.Predmet.ProtuStrankaListFormatedWithAdressOIB_1">
      <item>DESTINY d.o.o.  za servisne usluge, OIB 76335603181, Marina Kneževića 42, 20236 Nova Mokošica</item>
    </derivirana_varijabla>
  </DomainObject.Predmet.ProtuStrankaListFormatedWithAdressOIB>
  <DomainObject.Predmet.ProtuStrankaListNazivFormated>
    <izvorni_sadrzaj>
      <item>DESTINY d.o.o.  za servisne usluge</item>
    </izvorni_sadrzaj>
    <derivirana_varijabla naziv="DomainObject.Predmet.ProtuStrankaListNazivFormated_1">
      <item>DESTINY d.o.o.  za servisne usluge</item>
    </derivirana_varijabla>
  </DomainObject.Predmet.ProtuStrankaListNazivFormated>
  <DomainObject.Predmet.ProtuStrankaListNazivFormatedOIB>
    <izvorni_sadrzaj>
      <item>DESTINY d.o.o.  za servisne usluge, OIB 76335603181</item>
    </izvorni_sadrzaj>
    <derivirana_varijabla naziv="DomainObject.Predmet.ProtuStrankaListNazivFormatedOIB_1">
      <item>DESTINY d.o.o.  za servisne usluge, OIB 76335603181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DESTINY d.o.o.  za servisne usluge</izvorni_sadrzaj>
    <derivirana_varijabla naziv="DomainObject.Predmet.ProtustrankaIDrugi_1">DESTINY d.o.o.  za servisne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DESTINY d.o.o.  za servisne usluge, OIB 76335603181, Marina Kneževića 42, 20236 Nova Mokošica</izvorni_sadrzaj>
    <derivirana_varijabla naziv="DomainObject.Predmet.ProtustrankaIDrugiAdressOIB_1">DESTINY d.o.o.  za servisne usluge, OIB 76335603181, Marina Kneževića 42,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DESTINY d.o.o.  za servisne usluge</item>
    </izvorni_sadrzaj>
    <derivirana_varijabla naziv="DomainObject.Predmet.SudioniciListNaziv_1">
      <item>FINA RC SPLIT, PODRUŽNICA DUBROVNIK</item>
      <item>DESTINY d.o.o.  za servisne usluge</item>
    </derivirana_varijabla>
  </DomainObject.Predmet.SudioniciListNaziv>
  <DomainObject.Predmet.SudioniciListAdressOIB>
    <izvorni_sadrzaj>
      <item>FINA RC SPLIT, PODRUŽNICA DUBROVNIK, OIB 85821130368, VUKOVARSKA 2,20000 Dubrovnik</item>
      <item>DESTINY d.o.o.  za servisne usluge, OIB 76335603181, Marina Kneževića 42,20236 Nova Mokošica</item>
    </izvorni_sadrzaj>
    <derivirana_varijabla naziv="DomainObject.Predmet.SudioniciListAdressOIB_1">
      <item>FINA RC SPLIT, PODRUŽNICA DUBROVNIK, OIB 85821130368, VUKOVARSKA 2,20000 Dubrovnik</item>
      <item>DESTINY d.o.o.  za servisne usluge, OIB 76335603181, Marina Kneževića 42,20236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76335603181</item>
    </izvorni_sadrzaj>
    <derivirana_varijabla naziv="DomainObject.Predmet.SudioniciListNazivOIB_1">
      <item>, OIB 85821130368</item>
      <item>, OIB 76335603181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3467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2016-02-23T13:16:00Z</dcterms:created>
  <dc:creator>Diana Butigan Granić</dc:creator>
  <cp:lastModifiedBy>Srđan Gavranić</cp:lastModifiedBy>
  <cp:lastPrinted>2016-02-23T13:16:00Z</cp:lastPrinted>
  <dcterms:modified xmlns:xsi="http://www.w3.org/2001/XMLSchema-instance" xsi:type="dcterms:W3CDTF">2016-02-23T13:17:00Z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