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2281" w14:paraId="1d42281" w:rsidRDefault="00BC1659" w:rsidP="00BC1659" w:rsidR="00BC165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659" w:rsidP="00BC1659" w:rsidR="00BC165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C1659" w:rsidP="00BC1659" w:rsidR="00BC16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C1659" w:rsidP="00BC1659" w:rsidR="00BC16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C1659" w:rsidP="00BC1659" w:rsidR="00BC165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C1659" w:rsidP="00BC1659" w:rsidR="00BC165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C1659" w:rsidP="00BC1659" w:rsidR="00BC1659" w:rsidRPr="005D578C">
      <w:pPr>
        <w:jc w:val="center"/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C1659" w:rsidP="00BC1659" w:rsidR="00BC1659" w:rsidRPr="005D578C">
      <w:pPr>
        <w:rPr>
          <w:rFonts w:cs="Times New Roman" w:eastAsia="Times New Roman"/>
          <w:szCs w:val="24"/>
        </w:rPr>
      </w:pPr>
    </w:p>
    <w:p w:rsidRDefault="00BC1659" w:rsidP="00BC1659" w:rsidR="00BC165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E349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7968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FRONDEO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Buonarrotijeva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65965840858, MBS 040166633, </w:t>
      </w:r>
      <w:r w:rsidR="007D304B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veljače 2016.</w:t>
      </w:r>
    </w:p>
    <w:p w:rsidRDefault="00BC1659" w:rsidP="00BC1659" w:rsidR="00BC1659" w:rsidRPr="005D578C">
      <w:pPr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C1659" w:rsidP="00BC1659" w:rsidR="00BC1659" w:rsidRPr="005D578C">
      <w:pPr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FRONDEO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Buonarrotijeva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65965840858, MBS 040166633,</w:t>
      </w:r>
      <w:r w:rsidRPr="005D578C">
        <w:rPr>
          <w:rFonts w:cs="Times New Roman" w:eastAsia="Times New Roman"/>
          <w:szCs w:val="24"/>
        </w:rPr>
        <w:t xml:space="preserve"> s danom </w:t>
      </w:r>
      <w:r w:rsidR="007D304B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BC1659" w:rsidP="00BC1659" w:rsidR="00BC1659" w:rsidRPr="005D578C">
      <w:pPr>
        <w:rPr>
          <w:rFonts w:cs="Times New Roman" w:eastAsia="Times New Roman"/>
          <w:szCs w:val="24"/>
        </w:rPr>
      </w:pPr>
    </w:p>
    <w:p w:rsidRDefault="00BC1659" w:rsidP="00BC1659" w:rsidR="00BC165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BC1659" w:rsidP="00BC1659" w:rsidR="00BC1659">
      <w:pPr>
        <w:rPr>
          <w:rFonts w:cs="Times New Roman" w:eastAsia="Times New Roman"/>
          <w:szCs w:val="20"/>
        </w:rPr>
      </w:pPr>
    </w:p>
    <w:p w:rsidRDefault="00BC1659" w:rsidP="00BC1659" w:rsidR="00BC16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FRONDEO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Buonarrotijeva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65965840858, MBS 040166633.</w:t>
      </w:r>
    </w:p>
    <w:p w:rsidRDefault="00BC1659" w:rsidP="00BC1659" w:rsidR="00BC1659">
      <w:pPr>
        <w:rPr>
          <w:rFonts w:cs="Times New Roman" w:eastAsia="Times New Roman"/>
          <w:szCs w:val="24"/>
        </w:rPr>
      </w:pPr>
    </w:p>
    <w:p w:rsidRDefault="00BC1659" w:rsidP="00BC1659" w:rsidR="00BC16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FRONDEO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Buonarrotijeva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65965840858, MBS 040166633.</w:t>
      </w:r>
    </w:p>
    <w:p w:rsidRDefault="00BC1659" w:rsidP="00BC1659" w:rsidR="00BC1659">
      <w:pPr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C1659" w:rsidP="00BC1659" w:rsidR="00BC1659">
      <w:pPr>
        <w:ind w:firstLine="708"/>
        <w:rPr>
          <w:rFonts w:cs="Times New Roman" w:eastAsia="Times New Roman"/>
          <w:szCs w:val="24"/>
        </w:rPr>
      </w:pPr>
    </w:p>
    <w:p w:rsidRDefault="00BC1659" w:rsidP="00BC1659" w:rsidR="00BC16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FRONDEO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St-335/2015-3 od 23. studenog 2015. pokrenuo skraćeni stečajni postupak nad dužnikom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St-335/2015-4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C1659" w:rsidP="00BC1659" w:rsidR="00BC165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C1659" w:rsidP="00BC1659" w:rsidR="00BC1659" w:rsidRPr="005D578C">
      <w:pPr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D304B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C1659" w:rsidP="00BC1659" w:rsidR="00BC1659" w:rsidRPr="005D578C">
      <w:pPr>
        <w:jc w:val="center"/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C1659" w:rsidP="00BC1659" w:rsidR="00BC165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EA31C0">
        <w:rPr>
          <w:rFonts w:cs="Times New Roman" w:eastAsia="Times New Roman"/>
          <w:szCs w:val="24"/>
        </w:rPr>
        <w:t>, v. r.</w:t>
      </w:r>
    </w:p>
    <w:p w:rsidRDefault="00BC1659" w:rsidP="00BC1659" w:rsidR="00BC1659">
      <w:pPr>
        <w:jc w:val="left"/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jc w:val="left"/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C1659" w:rsidP="00BC1659" w:rsidR="00BC165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C1659" w:rsidP="00BC1659" w:rsidR="00BC16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C1659" w:rsidP="00BC1659" w:rsidR="00BC1659">
      <w:pPr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rPr>
          <w:rFonts w:cs="Times New Roman" w:eastAsia="Times New Roman"/>
          <w:szCs w:val="24"/>
        </w:rPr>
      </w:pPr>
    </w:p>
    <w:p w:rsidRDefault="00BC1659" w:rsidP="00BC1659" w:rsidR="00BC16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C1659" w:rsidP="00BC1659" w:rsidR="00BC16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C1659" w:rsidP="00BC1659" w:rsidR="00BC16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FRONDEO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Buonarrotijeva 13,</w:t>
      </w:r>
    </w:p>
    <w:p w:rsidRDefault="00BC1659" w:rsidP="00BC1659" w:rsidR="00BC16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Marino Stanić, Kučeli, Kućeli 47,</w:t>
      </w:r>
    </w:p>
    <w:p w:rsidRDefault="00BC1659" w:rsidP="00BC1659" w:rsidR="00BC165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C1659" w:rsidP="00BC1659" w:rsidR="00BC16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C1659" w:rsidP="00BC1659" w:rsidR="00BC165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BC1659" w:rsidP="00BC1659" w:rsidR="00BC16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C1659" w:rsidP="00BC1659" w:rsidR="00BC16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C1659" w:rsidP="00BC1659" w:rsidR="00BC16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C1659" w:rsidP="00BC1659" w:rsidR="00BC1659" w:rsidRPr="00EB7ECC"/>
    <w:p w:rsidRDefault="00BC1659" w:rsidP="00BC1659" w:rsidR="00BC1659">
      <w:pPr>
        <w:jc w:val="left"/>
        <w:rPr>
          <w:rFonts w:cs="Times New Roman" w:eastAsia="Times New Roman"/>
          <w:szCs w:val="24"/>
        </w:rPr>
      </w:pPr>
    </w:p>
    <w:p w:rsidRDefault="00BC1659" w:rsidP="00BC1659" w:rsidR="00BC1659"/>
    <w:p w:rsidRDefault="007802E4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659" w:rsidP="00BC1659" w:rsidR="00BC1659">
      <w:r>
        <w:separator/>
      </w:r>
    </w:p>
  </w:endnote>
  <w:endnote w:id="0" w:type="continuationSeparator">
    <w:p w:rsidRDefault="00BC1659" w:rsidP="00BC1659" w:rsidR="00BC1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659" w:rsidP="00BC1659" w:rsidR="00BC1659">
      <w:r>
        <w:separator/>
      </w:r>
    </w:p>
  </w:footnote>
  <w:footnote w:id="0" w:type="continuationSeparator">
    <w:p w:rsidRDefault="00BC1659" w:rsidP="00BC1659" w:rsidR="00BC1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659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802E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St-335/2015-5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659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St-335/2015-5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2B5"/>
    <w:rsid w:val="0075528E"/>
    <w:rsid w:val="007802E4"/>
    <w:rsid w:val="0079403F"/>
    <w:rsid w:val="007D304B"/>
    <w:rsid w:val="00AF72B5"/>
    <w:rsid w:val="00BC1659"/>
    <w:rsid w:val="00EA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165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16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C16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6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165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16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165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2E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02E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02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02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165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16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C16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6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165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16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165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2E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02E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02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02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FRONDEO d.o.o. PULA</izvorni_sadrzaj>
    <derivirana_varijabla naziv="DomainObject.Predmet.ProtustrankaFormated_1">  FRONDEO d.o.o. PULA</derivirana_varijabla>
  </DomainObject.Predmet.ProtustrankaFormated>
  <DomainObject.Predmet.ProtustrankaFormatedOIB>
    <izvorni_sadrzaj>  FRONDEO d.o.o. PULA, OIB 65965840858</izvorni_sadrzaj>
    <derivirana_varijabla naziv="DomainObject.Predmet.ProtustrankaFormatedOIB_1">  FRONDEO d.o.o. PULA, OIB 65965840858</derivirana_varijabla>
  </DomainObject.Predmet.ProtustrankaFormatedOIB>
  <DomainObject.Predmet.ProtustrankaFormatedWithAdress>
    <izvorni_sadrzaj> FRONDEO d.o.o. PULA, Buonarrotijeva 13, 52100 Pula</izvorni_sadrzaj>
    <derivirana_varijabla naziv="DomainObject.Predmet.ProtustrankaFormatedWithAdress_1"> FRONDEO d.o.o. PULA, Buonarrotijeva 13, 52100 Pula</derivirana_varijabla>
  </DomainObject.Predmet.ProtustrankaFormatedWithAdress>
  <DomainObject.Predmet.ProtustrankaFormatedWithAdressOIB>
    <izvorni_sadrzaj> FRONDEO d.o.o. PULA, OIB 65965840858, Buonarrotijeva 13, 52100 Pula</izvorni_sadrzaj>
    <derivirana_varijabla naziv="DomainObject.Predmet.ProtustrankaFormatedWithAdressOIB_1"> FRONDEO d.o.o. PULA, OIB 65965840858, Buonarrotijeva 13, 52100 Pula</derivirana_varijabla>
  </DomainObject.Predmet.ProtustrankaFormatedWithAdressOIB>
  <DomainObject.Predmet.ProtustrankaWithAdress>
    <izvorni_sadrzaj>FRONDEO d.o.o. PULA Buonarrotijeva 13, 52100 Pula</izvorni_sadrzaj>
    <derivirana_varijabla naziv="DomainObject.Predmet.ProtustrankaWithAdress_1">FRONDEO d.o.o. PULA Buonarrotijeva 13, 52100 Pula</derivirana_varijabla>
  </DomainObject.Predmet.ProtustrankaWithAdress>
  <DomainObject.Predmet.ProtustrankaWithAdressOIB>
    <izvorni_sadrzaj>FRONDEO d.o.o. PULA, OIB 65965840858, Buonarrotijeva 13, 52100 Pula</izvorni_sadrzaj>
    <derivirana_varijabla naziv="DomainObject.Predmet.ProtustrankaWithAdressOIB_1">FRONDEO d.o.o. PULA, OIB 65965840858, Buonarrotijeva 13, 52100 Pula</derivirana_varijabla>
  </DomainObject.Predmet.ProtustrankaWithAdressOIB>
  <DomainObject.Predmet.ProtustrankaNazivFormated>
    <izvorni_sadrzaj>FRONDEO d.o.o. PULA</izvorni_sadrzaj>
    <derivirana_varijabla naziv="DomainObject.Predmet.ProtustrankaNazivFormated_1">FRONDEO d.o.o. PULA</derivirana_varijabla>
  </DomainObject.Predmet.ProtustrankaNazivFormated>
  <DomainObject.Predmet.ProtustrankaNazivFormatedOIB>
    <izvorni_sadrzaj>FRONDEO d.o.o. PULA, OIB 65965840858</izvorni_sadrzaj>
    <derivirana_varijabla naziv="DomainObject.Predmet.ProtustrankaNazivFormatedOIB_1">FRONDEO d.o.o. PULA, OIB 65965840858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166299.91</izvorni_sadrzaj>
    <derivirana_varijabla naziv="DomainObject.Predmet.TrenutnaVrijednost_1">166299.91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FRONDEO d.o.o. PULA</item>
    </izvorni_sadrzaj>
    <derivirana_varijabla naziv="DomainObject.Predmet.ProtuStrankaListFormated_1">
      <item>FRONDEO d.o.o. PULA</item>
    </derivirana_varijabla>
  </DomainObject.Predmet.ProtuStrankaListFormated>
  <DomainObject.Predmet.ProtuStrankaListFormatedOIB>
    <izvorni_sadrzaj>
      <item>FRONDEO d.o.o. PULA, OIB 65965840858</item>
    </izvorni_sadrzaj>
    <derivirana_varijabla naziv="DomainObject.Predmet.ProtuStrankaListFormatedOIB_1">
      <item>FRONDEO d.o.o. PULA, OIB 65965840858</item>
    </derivirana_varijabla>
  </DomainObject.Predmet.ProtuStrankaListFormatedOIB>
  <DomainObject.Predmet.ProtuStrankaListFormatedWithAdress>
    <izvorni_sadrzaj>
      <item>FRONDEO d.o.o. PULA, Buonarrotijeva 13, 52100 Pula</item>
    </izvorni_sadrzaj>
    <derivirana_varijabla naziv="DomainObject.Predmet.ProtuStrankaListFormatedWithAdress_1">
      <item>FRONDEO d.o.o. PULA, Buonarrotijeva 13, 52100 Pula</item>
    </derivirana_varijabla>
  </DomainObject.Predmet.ProtuStrankaListFormatedWithAdress>
  <DomainObject.Predmet.ProtuStrankaListFormatedWithAdressOIB>
    <izvorni_sadrzaj>
      <item>FRONDEO d.o.o. PULA, OIB 65965840858, Buonarrotijeva 13, 52100 Pula</item>
    </izvorni_sadrzaj>
    <derivirana_varijabla naziv="DomainObject.Predmet.ProtuStrankaListFormatedWithAdressOIB_1">
      <item>FRONDEO d.o.o. PULA, OIB 65965840858, Buonarrotijeva 13, 52100 Pula</item>
    </derivirana_varijabla>
  </DomainObject.Predmet.ProtuStrankaListFormatedWithAdressOIB>
  <DomainObject.Predmet.ProtuStrankaListNazivFormated>
    <izvorni_sadrzaj>
      <item>FRONDEO d.o.o. PULA</item>
    </izvorni_sadrzaj>
    <derivirana_varijabla naziv="DomainObject.Predmet.ProtuStrankaListNazivFormated_1">
      <item>FRONDEO d.o.o. PULA</item>
    </derivirana_varijabla>
  </DomainObject.Predmet.ProtuStrankaListNazivFormated>
  <DomainObject.Predmet.ProtuStrankaListNazivFormatedOIB>
    <izvorni_sadrzaj>
      <item>FRONDEO d.o.o. PULA, OIB 65965840858</item>
    </izvorni_sadrzaj>
    <derivirana_varijabla naziv="DomainObject.Predmet.ProtuStrankaListNazivFormatedOIB_1">
      <item>FRONDEO d.o.o. PULA, OIB 65965840858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FRONDEO d.o.o. PULA</izvorni_sadrzaj>
    <derivirana_varijabla naziv="DomainObject.Predmet.ProtustrankaIDrugi_1">FRONDEO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FRONDEO d.o.o. PULA, OIB 65965840858, Buonarrotijeva 13, 52100 Pula</izvorni_sadrzaj>
    <derivirana_varijabla naziv="DomainObject.Predmet.ProtustrankaIDrugiAdressOIB_1">FRONDEO d.o.o. PULA, OIB 65965840858, Buonarrotijeva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FRONDEO d.o.o. PULA</item>
    </izvorni_sadrzaj>
    <derivirana_varijabla naziv="DomainObject.Predmet.SudioniciListNaziv_1">
      <item>FINANCIJSKA AGENCIJA, RC RIJEKA, PODRUŽNICA PULA, PULA</item>
      <item>FRONDEO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FRONDEO d.o.o. PULA, OIB 65965840858, Buonarrotijeva 13,52100 Pula</item>
    </izvorni_sadrzaj>
    <derivirana_varijabla naziv="DomainObject.Predmet.SudioniciListAdressOIB_1">
      <item>FINANCIJSKA AGENCIJA, RC RIJEKA, PODRUŽNICA PULA, PULA, OIB 85821130368, Giardini 5,52100 Pula</item>
      <item>FRONDEO d.o.o. PULA, OIB 65965840858, Buonarrotijeva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65965840858</item>
    </izvorni_sadrzaj>
    <derivirana_varijabla naziv="DomainObject.Predmet.SudioniciListNazivOIB_1">
      <item>, OIB 85821130368</item>
      <item>, OIB 65965840858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3203</properties:Characters>
  <properties:Lines>81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2016-02-11T11:57:00Z</dcterms:created>
  <dc:creator>Mihaela Kaligari</dc:creator>
  <dc:description/>
  <cp:keywords/>
  <cp:lastModifiedBy>Mihaela Kaligari</cp:lastModifiedBy>
  <cp:lastPrinted>2016-02-12T07:33:00Z</cp:lastPrinted>
  <dcterms:modified xmlns:xsi="http://www.w3.org/2001/XMLSchema-instance" xsi:type="dcterms:W3CDTF">2016-02-12T08:20:00Z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