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7B1DB3" w:rsidR="00CB50EF" w:rsidRPr="00082861">
        <w:trPr>
          <w:trHeight w:val="2231"/>
        </w:trPr>
        <w:tc>
          <w:tcPr>
            <w:tcW w:type="dxa" w:w="3369"/>
            <w:vAlign w:val="center"/>
          </w:tcPr>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875A4" w:rsidR="006008BB" w:rsidRPr="005D5302">
              <w:trPr>
                <w:trHeight w:val="565"/>
              </w:trPr>
              <w:tc>
                <w:tcPr>
                  <w:tcW w:type="dxa" w:w="2531"/>
                </w:tcPr>
                <w:p w:rsidRDefault="006008BB" w:rsidP="006875A4" w:rsidR="006008BB" w:rsidRPr="005D5302">
                  <w:pPr>
                    <w:jc w:val="center"/>
                    <w:rPr>
                      <w:sz w:val="24"/>
                    </w:rP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008BB" w:rsidP="006875A4" w:rsidR="006008BB" w:rsidRPr="005D5302">
                  <w:pPr>
                    <w:jc w:val="center"/>
                    <w:rPr>
                      <w:sz w:val="24"/>
                    </w:rPr>
                  </w:pPr>
                  <w:r w:rsidRPr="005D5302">
                    <w:rPr>
                      <w:sz w:val="24"/>
                    </w:rPr>
                    <w:t>Republika Hrvatska</w:t>
                  </w:r>
                </w:p>
                <w:p w:rsidRDefault="006008BB" w:rsidP="006875A4" w:rsidR="006008BB" w:rsidRPr="005D5302">
                  <w:pPr>
                    <w:jc w:val="center"/>
                    <w:rPr>
                      <w:sz w:val="24"/>
                    </w:rPr>
                  </w:pPr>
                  <w:r w:rsidRPr="005D5302">
                    <w:rPr>
                      <w:sz w:val="24"/>
                    </w:rPr>
                    <w:t>Trgovački sud u Splitu</w:t>
                  </w:r>
                </w:p>
                <w:p w:rsidRDefault="006008BB" w:rsidP="006875A4" w:rsidR="006008BB" w:rsidRPr="005D5302">
                  <w:pPr>
                    <w:jc w:val="center"/>
                    <w:rPr>
                      <w:sz w:val="24"/>
                    </w:rPr>
                  </w:pPr>
                  <w:r w:rsidRPr="005D5302">
                    <w:rPr>
                      <w:sz w:val="24"/>
                    </w:rPr>
                    <w:t>Split, Sukoišanska 6</w:t>
                  </w:r>
                </w:p>
              </w:tc>
            </w:tr>
          </w:tbl>
          <w:p w:rsidRDefault="00CB50EF" w:rsidP="006008BB" w:rsidR="00CB50EF" w:rsidRPr="00082861"/>
        </w:tc>
        <w:tc>
          <w:tcPr>
            <w:tcW w:type="dxa" w:w="5811"/>
          </w:tcPr>
          <w:p w:rsidRDefault="006008BB" w:rsidP="007B1DB3" w:rsidR="006008BB">
            <w:pPr>
              <w:jc w:val="right"/>
            </w:pPr>
          </w:p>
          <w:p w:rsidRDefault="006008BB" w:rsidP="006008BB" w:rsidR="006008BB" w:rsidRPr="006008BB"/>
          <w:p w:rsidRDefault="006008BB" w:rsidP="006008BB" w:rsidR="006008BB" w:rsidRPr="006008BB"/>
          <w:p w:rsidRDefault="006008BB" w:rsidP="006008BB" w:rsidR="006008BB" w:rsidRPr="006008BB"/>
          <w:p w:rsidRDefault="006008BB" w:rsidP="006008BB" w:rsidR="006008BB" w:rsidRPr="006008BB"/>
          <w:p w:rsidRDefault="006008BB" w:rsidP="006008BB" w:rsidR="006008BB" w:rsidRPr="006008BB"/>
          <w:p w:rsidRDefault="006008BB" w:rsidP="006008BB" w:rsidR="006008BB" w:rsidRPr="006008BB"/>
          <w:p w:rsidRDefault="006008BB" w:rsidP="006008BB" w:rsidR="006008BB"/>
          <w:p w:rsidRDefault="006008BB" w:rsidP="006008BB" w:rsidR="006008BB" w:rsidRPr="006008BB">
            <w:pPr>
              <w:rPr>
                <w:sz w:val="24"/>
              </w:rPr>
            </w:pPr>
            <w:r w:rsidRPr="006008BB">
              <w:rPr>
                <w:sz w:val="24"/>
              </w:rPr>
              <w:t xml:space="preserve">           </w:t>
            </w:r>
            <w:r>
              <w:rPr>
                <w:sz w:val="24"/>
              </w:rPr>
              <w:t xml:space="preserve">                           </w:t>
            </w:r>
            <w:r w:rsidRPr="006008BB">
              <w:rPr>
                <w:sz w:val="24"/>
              </w:rPr>
              <w:t>Poslovni broj: 4. St-</w:t>
            </w:r>
            <w:r>
              <w:rPr>
                <w:sz w:val="24"/>
              </w:rPr>
              <w:t>128/</w:t>
            </w:r>
            <w:r w:rsidR="008D3F24">
              <w:rPr>
                <w:sz w:val="24"/>
              </w:rPr>
              <w:t>2015-58</w:t>
            </w:r>
          </w:p>
          <w:p w:rsidRDefault="00CB50EF" w:rsidP="006008BB" w:rsidR="00CB50EF" w:rsidRPr="006008BB"/>
        </w:tc>
      </w:tr>
    </w:tbl>
    <w:p w14:textId="8b5e5d0" w14:paraId="8b5e5d0" w:rsidRDefault="00CB50EF" w:rsidP="00CB50EF" w:rsidR="00CB50EF" w:rsidRPr="00082861">
      <w:pPr>
        <w:spacing w:after="200" w:before="200"/>
        <w:jc w:val="center"/>
        <w15:collapsed w:val="false"/>
        <w:rPr>
          <w:spacing w:val="60"/>
        </w:rPr>
      </w:pPr>
      <w:r w:rsidRPr="00082861">
        <w:rPr>
          <w:spacing w:val="60"/>
        </w:rPr>
        <w:t>REPUBLIKA HRVATSKA</w:t>
      </w:r>
    </w:p>
    <w:p w:rsidRDefault="00CB50EF" w:rsidP="008D3F24" w:rsidR="002C5F36">
      <w:pPr>
        <w:spacing w:after="200" w:before="200"/>
        <w:jc w:val="center"/>
        <w:rPr>
          <w:rFonts w:eastAsia="Calibri"/>
          <w:lang w:eastAsia="en-US"/>
        </w:rPr>
      </w:pPr>
      <w:r w:rsidRPr="00082861">
        <w:rPr>
          <w:rFonts w:eastAsia="Calibri"/>
          <w:lang w:eastAsia="en-US"/>
        </w:rPr>
        <w:t>R J E Š E N J E</w:t>
      </w:r>
    </w:p>
    <w:p w:rsidRDefault="006008BB" w:rsidP="008D3F24" w:rsidR="006008BB" w:rsidRPr="008D3F24">
      <w:pPr>
        <w:spacing w:after="200" w:before="200"/>
        <w:ind w:firstLine="708"/>
        <w:jc w:val="both"/>
      </w:pPr>
      <w:r>
        <w:t xml:space="preserve">Trgovački sud u Splitu, po sucu ovog suda Katarini Mikulić,  </w:t>
      </w:r>
      <w:r w:rsidRPr="00CC7D8A">
        <w:t xml:space="preserve">u </w:t>
      </w:r>
      <w:r>
        <w:t xml:space="preserve">zaključenom </w:t>
      </w:r>
      <w:r w:rsidRPr="00CC7D8A">
        <w:t xml:space="preserve">stečajnom postupku </w:t>
      </w:r>
      <w:r w:rsidRPr="00CB5EDA">
        <w:t xml:space="preserve">nad dužnikom </w:t>
      </w:r>
      <w:r w:rsidR="008D3F24" w:rsidRPr="00BA40E1">
        <w:t>LAVČEVIĆ-PROJEKTIRANJE d.o.o. u stečaju, Bihaćka 2, Split, OIB: 31132543573</w:t>
      </w:r>
      <w:r>
        <w:t xml:space="preserve">, </w:t>
      </w:r>
      <w:r w:rsidR="00C8463B">
        <w:t>20</w:t>
      </w:r>
      <w:r w:rsidR="008E0EB0">
        <w:t>. studenog</w:t>
      </w:r>
      <w:r>
        <w:t xml:space="preserve"> 2018. </w:t>
      </w:r>
    </w:p>
    <w:p w:rsidRDefault="00CB50EF" w:rsidP="006008BB" w:rsidR="00CB50EF">
      <w:pPr>
        <w:ind w:hanging="180"/>
        <w:jc w:val="center"/>
        <w:rPr>
          <w:bCs/>
        </w:rPr>
      </w:pPr>
      <w:r w:rsidRPr="00082861">
        <w:rPr>
          <w:bCs/>
        </w:rPr>
        <w:t>r i j e š i o   j e</w:t>
      </w:r>
    </w:p>
    <w:p w:rsidRDefault="006008BB" w:rsidP="006008BB" w:rsidR="006008BB" w:rsidRPr="00082861">
      <w:pPr>
        <w:ind w:hanging="180"/>
        <w:jc w:val="center"/>
        <w:rPr>
          <w:bCs/>
        </w:rPr>
      </w:pPr>
    </w:p>
    <w:p w:rsidRDefault="00CB50EF" w:rsidP="00CB50EF" w:rsidR="00CB50EF" w:rsidRPr="008E0EB0">
      <w:pPr>
        <w:ind w:firstLine="708"/>
        <w:jc w:val="both"/>
      </w:pPr>
      <w:r w:rsidRPr="00082861">
        <w:t xml:space="preserve">  I. </w:t>
      </w:r>
      <w:r w:rsidR="008D3F24">
        <w:t>Privremenom s</w:t>
      </w:r>
      <w:r w:rsidRPr="00082861">
        <w:t>tečajno</w:t>
      </w:r>
      <w:r w:rsidR="008D3F24">
        <w:t>m</w:t>
      </w:r>
      <w:r w:rsidRPr="00082861">
        <w:t xml:space="preserve"> upravitelj</w:t>
      </w:r>
      <w:r w:rsidR="008D3F24">
        <w:t>u</w:t>
      </w:r>
      <w:r w:rsidRPr="00082861">
        <w:t xml:space="preserve"> </w:t>
      </w:r>
      <w:r w:rsidR="008D3F24" w:rsidRPr="00D704EA">
        <w:t>Ivan</w:t>
      </w:r>
      <w:r w:rsidR="008D3F24">
        <w:t>u</w:t>
      </w:r>
      <w:r w:rsidR="008D3F24" w:rsidRPr="00D704EA">
        <w:t xml:space="preserve"> Sunar</w:t>
      </w:r>
      <w:r w:rsidR="008D3F24">
        <w:t>i</w:t>
      </w:r>
      <w:r w:rsidR="008D3F24" w:rsidRPr="00D704EA">
        <w:t xml:space="preserve"> iz Splita, A. B. Šimića 20, OIB: 17000771045</w:t>
      </w:r>
      <w:r w:rsidR="008D3F24">
        <w:t xml:space="preserve"> </w:t>
      </w:r>
      <w:r w:rsidRPr="00082861">
        <w:t>određuje se nagrada z</w:t>
      </w:r>
      <w:r w:rsidR="00591D38">
        <w:t xml:space="preserve">a </w:t>
      </w:r>
      <w:r w:rsidR="008D3F24">
        <w:t xml:space="preserve">obavljanje službe privremenog stečajnog upravitelja </w:t>
      </w:r>
      <w:r w:rsidR="00591D38">
        <w:t xml:space="preserve">u </w:t>
      </w:r>
      <w:r w:rsidR="00591D38" w:rsidRPr="008E0EB0">
        <w:t xml:space="preserve">iznosu od </w:t>
      </w:r>
      <w:r w:rsidR="008E0EB0" w:rsidRPr="008E0EB0">
        <w:t>3</w:t>
      </w:r>
      <w:r w:rsidR="008D3F24" w:rsidRPr="008E0EB0">
        <w:t>.000,00</w:t>
      </w:r>
      <w:r w:rsidR="00591D38" w:rsidRPr="008E0EB0">
        <w:t xml:space="preserve"> kuna</w:t>
      </w:r>
      <w:r w:rsidR="002C5F36" w:rsidRPr="008E0EB0">
        <w:t xml:space="preserve"> bruto</w:t>
      </w:r>
      <w:r w:rsidR="00591D38" w:rsidRPr="008E0EB0">
        <w:t xml:space="preserve">. </w:t>
      </w:r>
    </w:p>
    <w:p w:rsidRDefault="00591D38" w:rsidP="008D3F24" w:rsidR="008D3F24" w:rsidRPr="008E0EB0">
      <w:pPr>
        <w:pStyle w:val="Bezproreda"/>
        <w:spacing w:after="240" w:before="240"/>
        <w:ind w:firstLine="709"/>
        <w:jc w:val="both"/>
        <w:rPr>
          <w:rFonts w:cs="Times New Roman" w:hAnsi="Times New Roman" w:ascii="Times New Roman"/>
          <w:sz w:val="24"/>
          <w:szCs w:val="24"/>
        </w:rPr>
      </w:pPr>
      <w:r w:rsidRPr="008E0EB0">
        <w:rPr>
          <w:rFonts w:cs="Times New Roman" w:hAnsi="Times New Roman" w:ascii="Times New Roman"/>
          <w:sz w:val="24"/>
          <w:szCs w:val="24"/>
        </w:rPr>
        <w:t>II. Iznos bruto nagrade</w:t>
      </w:r>
      <w:r w:rsidR="008D3F24" w:rsidRPr="008E0EB0">
        <w:rPr>
          <w:rFonts w:cs="Times New Roman" w:hAnsi="Times New Roman" w:ascii="Times New Roman"/>
          <w:sz w:val="24"/>
          <w:szCs w:val="24"/>
        </w:rPr>
        <w:t xml:space="preserve"> iz točke </w:t>
      </w:r>
      <w:r w:rsidRPr="008E0EB0">
        <w:rPr>
          <w:rFonts w:cs="Times New Roman" w:hAnsi="Times New Roman" w:ascii="Times New Roman"/>
          <w:sz w:val="24"/>
          <w:szCs w:val="24"/>
        </w:rPr>
        <w:t xml:space="preserve">I. izreke ovog rješenja isplatit </w:t>
      </w:r>
      <w:r w:rsidRPr="008E0EB0">
        <w:rPr>
          <w:rFonts w:cs="Times New Roman" w:hAnsi="Times New Roman" w:ascii="Times New Roman" w:hint="eastAsia"/>
          <w:sz w:val="24"/>
          <w:szCs w:val="24"/>
        </w:rPr>
        <w:t>ć</w:t>
      </w:r>
      <w:r w:rsidRPr="008E0EB0">
        <w:rPr>
          <w:rFonts w:cs="Times New Roman" w:hAnsi="Times New Roman" w:ascii="Times New Roman"/>
          <w:sz w:val="24"/>
          <w:szCs w:val="24"/>
        </w:rPr>
        <w:t xml:space="preserve">e se iz </w:t>
      </w:r>
      <w:r w:rsidR="008D3F24" w:rsidRPr="008E0EB0">
        <w:rPr>
          <w:rFonts w:cs="Times New Roman" w:hAnsi="Times New Roman" w:ascii="Times New Roman"/>
          <w:sz w:val="24"/>
          <w:szCs w:val="24"/>
        </w:rPr>
        <w:t>kartice predmeta St-128/2015</w:t>
      </w:r>
      <w:r w:rsidRPr="008E0EB0">
        <w:rPr>
          <w:rFonts w:cs="Times New Roman" w:hAnsi="Times New Roman" w:ascii="Times New Roman"/>
          <w:sz w:val="24"/>
          <w:szCs w:val="24"/>
        </w:rPr>
        <w:t>, a nakon pravomo</w:t>
      </w:r>
      <w:r w:rsidRPr="008E0EB0">
        <w:rPr>
          <w:rFonts w:cs="Times New Roman" w:hAnsi="Times New Roman" w:ascii="Times New Roman" w:hint="eastAsia"/>
          <w:sz w:val="24"/>
          <w:szCs w:val="24"/>
        </w:rPr>
        <w:t>ć</w:t>
      </w:r>
      <w:r w:rsidRPr="008E0EB0">
        <w:rPr>
          <w:rFonts w:cs="Times New Roman" w:hAnsi="Times New Roman" w:ascii="Times New Roman"/>
          <w:sz w:val="24"/>
          <w:szCs w:val="24"/>
        </w:rPr>
        <w:t>nosti ovog rješenja.</w:t>
      </w:r>
    </w:p>
    <w:p w:rsidRDefault="00CB50EF" w:rsidP="008D3F24" w:rsidR="002C5F36" w:rsidRPr="00082861">
      <w:pPr>
        <w:spacing w:after="240" w:before="240"/>
        <w:jc w:val="center"/>
      </w:pPr>
      <w:r w:rsidRPr="00082861">
        <w:t>Obrazloženje</w:t>
      </w:r>
    </w:p>
    <w:p w:rsidRDefault="008D3F24" w:rsidP="008D3F24" w:rsidR="008D3F24" w:rsidRPr="00D704EA">
      <w:pPr>
        <w:tabs>
          <w:tab w:pos="0" w:val="left"/>
        </w:tabs>
        <w:spacing w:after="240" w:before="240"/>
        <w:jc w:val="both"/>
      </w:pPr>
      <w:r>
        <w:tab/>
      </w:r>
      <w:r w:rsidRPr="00D704EA">
        <w:t xml:space="preserve">Rješenjem ovog suda </w:t>
      </w:r>
      <w:r>
        <w:t>poslovni broj 4.</w:t>
      </w:r>
      <w:r w:rsidRPr="00D704EA">
        <w:t>St-128/2015 od 18. kolovoza 2017. otvoren stečajni postupak na stečajnim dužnikom LAVČEVIĆ-PROJEKTIRANJE d.o.o., Bihaćka 2, Split, OIB: 31132543573. Istim rješenjem za stečajnog upravitelja imenovan je Ivan Sunara iz Splita, A. B. Šimića 20, OIB: 17000771045.</w:t>
      </w:r>
    </w:p>
    <w:p w:rsidRDefault="00CB50EF" w:rsidP="00BB1012" w:rsidR="00BB1012">
      <w:pPr>
        <w:spacing w:after="120" w:before="120"/>
        <w:ind w:firstLine="708"/>
        <w:jc w:val="both"/>
        <w:rPr>
          <w:rFonts w:cstheme="minorBidi" w:eastAsiaTheme="minorHAnsi"/>
          <w:szCs w:val="22"/>
          <w:lang w:eastAsia="en-US"/>
        </w:rPr>
      </w:pPr>
      <w:r w:rsidRPr="00082861">
        <w:rPr>
          <w:rFonts w:cstheme="minorBidi" w:eastAsiaTheme="minorHAnsi"/>
          <w:szCs w:val="22"/>
          <w:lang w:eastAsia="en-US"/>
        </w:rPr>
        <w:t xml:space="preserve">Dana </w:t>
      </w:r>
      <w:r w:rsidR="008D3F24">
        <w:rPr>
          <w:rFonts w:cstheme="minorBidi" w:eastAsiaTheme="minorHAnsi"/>
          <w:szCs w:val="22"/>
          <w:lang w:eastAsia="en-US"/>
        </w:rPr>
        <w:t>27. rujna</w:t>
      </w:r>
      <w:r w:rsidRPr="00082861">
        <w:rPr>
          <w:rFonts w:cstheme="minorBidi" w:eastAsiaTheme="minorHAnsi"/>
          <w:szCs w:val="22"/>
          <w:lang w:eastAsia="en-US"/>
        </w:rPr>
        <w:t xml:space="preserve"> 2018. kod ovog suda zaprimljen je </w:t>
      </w:r>
      <w:r w:rsidR="00591D38">
        <w:rPr>
          <w:rFonts w:cstheme="minorBidi" w:eastAsiaTheme="minorHAnsi"/>
          <w:szCs w:val="22"/>
          <w:lang w:eastAsia="en-US"/>
        </w:rPr>
        <w:t>zahtjev</w:t>
      </w:r>
      <w:r w:rsidRPr="00082861">
        <w:rPr>
          <w:rFonts w:cstheme="minorBidi" w:eastAsiaTheme="minorHAnsi"/>
          <w:szCs w:val="22"/>
          <w:lang w:eastAsia="en-US"/>
        </w:rPr>
        <w:t xml:space="preserve"> stečajn</w:t>
      </w:r>
      <w:r w:rsidR="008D3F24">
        <w:rPr>
          <w:rFonts w:cstheme="minorBidi" w:eastAsiaTheme="minorHAnsi"/>
          <w:szCs w:val="22"/>
          <w:lang w:eastAsia="en-US"/>
        </w:rPr>
        <w:t>og</w:t>
      </w:r>
      <w:r w:rsidRPr="00082861">
        <w:rPr>
          <w:rFonts w:cstheme="minorBidi" w:eastAsiaTheme="minorHAnsi"/>
          <w:szCs w:val="22"/>
          <w:lang w:eastAsia="en-US"/>
        </w:rPr>
        <w:t xml:space="preserve"> upravitelj</w:t>
      </w:r>
      <w:r w:rsidR="008D3F24">
        <w:rPr>
          <w:rFonts w:cstheme="minorBidi" w:eastAsiaTheme="minorHAnsi"/>
          <w:szCs w:val="22"/>
          <w:lang w:eastAsia="en-US"/>
        </w:rPr>
        <w:t>a</w:t>
      </w:r>
      <w:r w:rsidRPr="00082861">
        <w:rPr>
          <w:rFonts w:cstheme="minorBidi" w:eastAsiaTheme="minorHAnsi"/>
          <w:szCs w:val="22"/>
          <w:lang w:eastAsia="en-US"/>
        </w:rPr>
        <w:t xml:space="preserve"> (list </w:t>
      </w:r>
      <w:r w:rsidR="008D3F24">
        <w:rPr>
          <w:rFonts w:cstheme="minorBidi" w:eastAsiaTheme="minorHAnsi"/>
          <w:szCs w:val="22"/>
          <w:lang w:eastAsia="en-US"/>
        </w:rPr>
        <w:t>144-145</w:t>
      </w:r>
      <w:r w:rsidRPr="00082861">
        <w:rPr>
          <w:rFonts w:cstheme="minorBidi" w:eastAsiaTheme="minorHAnsi"/>
          <w:szCs w:val="22"/>
          <w:lang w:eastAsia="en-US"/>
        </w:rPr>
        <w:t xml:space="preserve"> spisa) u kojem </w:t>
      </w:r>
      <w:r w:rsidR="00591D38">
        <w:rPr>
          <w:rFonts w:cstheme="minorBidi" w:eastAsiaTheme="minorHAnsi"/>
          <w:szCs w:val="22"/>
          <w:lang w:eastAsia="en-US"/>
        </w:rPr>
        <w:t>je zatraž</w:t>
      </w:r>
      <w:r w:rsidR="008D3F24">
        <w:rPr>
          <w:rFonts w:cstheme="minorBidi" w:eastAsiaTheme="minorHAnsi"/>
          <w:szCs w:val="22"/>
          <w:lang w:eastAsia="en-US"/>
        </w:rPr>
        <w:t>io</w:t>
      </w:r>
      <w:r w:rsidR="00591D38">
        <w:rPr>
          <w:rFonts w:cstheme="minorBidi" w:eastAsiaTheme="minorHAnsi"/>
          <w:szCs w:val="22"/>
          <w:lang w:eastAsia="en-US"/>
        </w:rPr>
        <w:t xml:space="preserve"> da </w:t>
      </w:r>
      <w:r w:rsidR="008D3F24">
        <w:rPr>
          <w:rFonts w:cstheme="minorBidi" w:eastAsiaTheme="minorHAnsi"/>
          <w:szCs w:val="22"/>
          <w:lang w:eastAsia="en-US"/>
        </w:rPr>
        <w:t>mu</w:t>
      </w:r>
      <w:r w:rsidRPr="00082861">
        <w:rPr>
          <w:rFonts w:cstheme="minorBidi" w:eastAsiaTheme="minorHAnsi"/>
          <w:szCs w:val="22"/>
          <w:lang w:eastAsia="en-US"/>
        </w:rPr>
        <w:t xml:space="preserve"> se odredi </w:t>
      </w:r>
      <w:r w:rsidR="008D3F24" w:rsidRPr="00082861">
        <w:t>nagrada z</w:t>
      </w:r>
      <w:r w:rsidR="008D3F24">
        <w:t>a obavljanje službe privremenog stečajnog upravitelja</w:t>
      </w:r>
      <w:r w:rsidRPr="00082861">
        <w:rPr>
          <w:rFonts w:cstheme="minorBidi" w:eastAsiaTheme="minorHAnsi"/>
          <w:szCs w:val="22"/>
          <w:lang w:eastAsia="en-US"/>
        </w:rPr>
        <w:t>.</w:t>
      </w:r>
      <w:r w:rsidR="00591D38">
        <w:rPr>
          <w:rFonts w:cstheme="minorBidi" w:eastAsiaTheme="minorHAnsi"/>
          <w:szCs w:val="22"/>
          <w:lang w:eastAsia="en-US"/>
        </w:rPr>
        <w:t xml:space="preserve"> </w:t>
      </w:r>
    </w:p>
    <w:p w:rsidRDefault="00BB1012" w:rsidP="00BB1012" w:rsidR="00BB1012" w:rsidRPr="00BB1012">
      <w:pPr>
        <w:spacing w:lineRule="atLeast" w:line="240" w:before="200"/>
        <w:ind w:firstLine="709"/>
        <w:jc w:val="both"/>
      </w:pPr>
      <w:r w:rsidRPr="00B15F12">
        <w:t>Odredbom</w:t>
      </w:r>
      <w:r>
        <w:t xml:space="preserve"> članka 119. stavak 6. </w:t>
      </w:r>
      <w:r w:rsidRPr="00DD353B">
        <w:t>Stečajnog zakona („Narodne novine“ 71/15 i 104/17; dalje SZ)</w:t>
      </w:r>
      <w:r w:rsidRPr="00B15F12">
        <w:t xml:space="preserve"> propisano je da se na privremenog stečajnog upravitelja na odgovarajući način primjenjuju odredbe Stečajnog zakona o stečajnom upravitelju. </w:t>
      </w:r>
    </w:p>
    <w:p w:rsidRDefault="00CB50EF" w:rsidP="00BB1012" w:rsidR="00BB1012">
      <w:pPr>
        <w:tabs>
          <w:tab w:pos="345" w:val="left"/>
          <w:tab w:pos="709" w:val="left"/>
          <w:tab w:pos="7260" w:val="left"/>
        </w:tabs>
        <w:spacing w:after="240" w:before="240"/>
        <w:jc w:val="both"/>
      </w:pPr>
      <w:r w:rsidRPr="00082861">
        <w:rPr>
          <w:rFonts w:cstheme="minorBidi" w:eastAsiaTheme="minorHAnsi"/>
          <w:szCs w:val="22"/>
          <w:lang w:eastAsia="en-US"/>
        </w:rPr>
        <w:tab/>
      </w:r>
      <w:r w:rsidRPr="00082861">
        <w:rPr>
          <w:rFonts w:cstheme="minorBidi" w:eastAsiaTheme="minorHAnsi"/>
          <w:szCs w:val="22"/>
          <w:lang w:eastAsia="en-US"/>
        </w:rPr>
        <w:tab/>
      </w:r>
      <w:r w:rsidRPr="00082861">
        <w:t>Odredbom č</w:t>
      </w:r>
      <w:r w:rsidR="004B17AA">
        <w:t>lanka</w:t>
      </w:r>
      <w:r w:rsidRPr="00082861">
        <w:t xml:space="preserve"> 94. st</w:t>
      </w:r>
      <w:r w:rsidR="004B17AA">
        <w:t>avak</w:t>
      </w:r>
      <w:r w:rsidRPr="00082861">
        <w:t xml:space="preserve">. 1. </w:t>
      </w:r>
      <w:r w:rsidR="00BB1012">
        <w:t>SZ</w:t>
      </w:r>
      <w:r w:rsidRPr="00082861">
        <w:t>, koji se u ovoj pravnoj stvari primjenjuje temeljem odredbe čl</w:t>
      </w:r>
      <w:r w:rsidR="008D3F24">
        <w:t>anka</w:t>
      </w:r>
      <w:r w:rsidRPr="00082861">
        <w:t xml:space="preserve"> 441. st</w:t>
      </w:r>
      <w:r w:rsidR="008D3F24">
        <w:t>avak</w:t>
      </w:r>
      <w:r w:rsidR="00667ACA">
        <w:t xml:space="preserve"> 2. SZ</w:t>
      </w:r>
      <w:r w:rsidRPr="00082861">
        <w:t>, 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BB1012" w:rsidP="00BB1012" w:rsidR="00BB1012">
      <w:pPr>
        <w:spacing w:lineRule="atLeast" w:line="240" w:before="200"/>
        <w:ind w:firstLine="709"/>
        <w:jc w:val="both"/>
      </w:pPr>
      <w:r>
        <w:t xml:space="preserve">Odredbom članka </w:t>
      </w:r>
      <w:r w:rsidRPr="00B15F12">
        <w:t>2. Uredbe o kriterijima i načinu obračuna i plaćanja nagrade stečajnim upraviteljima („Narodne novine“ broj 105/15; dalje: Uredba) propisano je da stečajni upravitelj ima pravo na nagradu za izvršene poslove steč</w:t>
      </w:r>
      <w:r>
        <w:t>ajno upraviteljske službe, a člankom</w:t>
      </w:r>
      <w:r w:rsidRPr="00B15F12">
        <w:t xml:space="preserve"> 4. st</w:t>
      </w:r>
      <w:r>
        <w:t>avak</w:t>
      </w:r>
      <w:r w:rsidRPr="00B15F12">
        <w:t xml:space="preserve"> 1. propisano je kako privremenom stečajnom upravitelju pripada pravo na jednokratnu nagradu za poslove obavljene u prethodnom postupku u iznosu od 3.000,00 kn do </w:t>
      </w:r>
      <w:r w:rsidRPr="00B15F12">
        <w:lastRenderedPageBreak/>
        <w:t>20.000,00 kn, koju će sud odrediti vodeći računa o složen</w:t>
      </w:r>
      <w:r>
        <w:t xml:space="preserve">osti poslova koje je obavio (članak 4. stavak </w:t>
      </w:r>
      <w:r w:rsidRPr="00B15F12">
        <w:t>2.).</w:t>
      </w:r>
    </w:p>
    <w:p w:rsidRDefault="006F6C1F" w:rsidP="006F6C1F" w:rsidR="006F6C1F">
      <w:pPr>
        <w:spacing w:after="240" w:before="240"/>
        <w:ind w:firstLine="709"/>
        <w:jc w:val="both"/>
      </w:pPr>
      <w:r w:rsidRPr="00082861">
        <w:t xml:space="preserve">Pregledom spisa ovaj sud utvrđuje da se aktivnost </w:t>
      </w:r>
      <w:r>
        <w:t xml:space="preserve">privremenog </w:t>
      </w:r>
      <w:r w:rsidRPr="00082861">
        <w:t>stečajn</w:t>
      </w:r>
      <w:r>
        <w:t>og</w:t>
      </w:r>
      <w:r w:rsidRPr="00082861">
        <w:t xml:space="preserve"> upravitelj</w:t>
      </w:r>
      <w:r>
        <w:t xml:space="preserve">a Ivana Sunare </w:t>
      </w:r>
      <w:r w:rsidRPr="00082861">
        <w:t xml:space="preserve">u ovom stečajnom postupku u bitnom sastojala od </w:t>
      </w:r>
      <w:r>
        <w:t>izvješća o izvršenom pregledu poslovnog prostora, knjiga i dokumentacije te o</w:t>
      </w:r>
      <w:r w:rsidR="008E0EB0">
        <w:t xml:space="preserve"> utvrđivanju</w:t>
      </w:r>
      <w:r>
        <w:t xml:space="preserve"> postojanj</w:t>
      </w:r>
      <w:r w:rsidR="008E0EB0">
        <w:t>a</w:t>
      </w:r>
      <w:r>
        <w:t xml:space="preserve"> razloga za otvaranje stečajnog postupka i mogućnosti pokrivanja troškova eventualnog stečajnog postupka. </w:t>
      </w:r>
    </w:p>
    <w:p w:rsidRDefault="006F6C1F" w:rsidP="006F6C1F" w:rsidR="006F6C1F" w:rsidRPr="00082861">
      <w:pPr>
        <w:spacing w:after="240" w:before="240"/>
        <w:ind w:firstLine="709"/>
        <w:jc w:val="both"/>
      </w:pPr>
      <w:r w:rsidRPr="00082861">
        <w:t>Ovaj sud ocjenjuje da je ovaj stečajni postupak po svom bitnom sadržaju bio srednjeg stupnja složeno</w:t>
      </w:r>
      <w:r>
        <w:t>sti te prihvaća</w:t>
      </w:r>
      <w:r w:rsidRPr="00082861">
        <w:t xml:space="preserve"> u cijelosti prijedlog i argumentaciju </w:t>
      </w:r>
      <w:r>
        <w:t xml:space="preserve">privremenog </w:t>
      </w:r>
      <w:r w:rsidRPr="00082861">
        <w:t>stečajn</w:t>
      </w:r>
      <w:r>
        <w:t>og</w:t>
      </w:r>
      <w:r w:rsidRPr="00082861">
        <w:t xml:space="preserve"> </w:t>
      </w:r>
      <w:r>
        <w:t>upravitelja Ivana Sunare</w:t>
      </w:r>
      <w:r w:rsidRPr="00082861">
        <w:t xml:space="preserve"> iz </w:t>
      </w:r>
      <w:r>
        <w:t>podneska</w:t>
      </w:r>
      <w:r w:rsidRPr="00082861">
        <w:t xml:space="preserve"> od </w:t>
      </w:r>
      <w:r>
        <w:t>27. rujna</w:t>
      </w:r>
      <w:r w:rsidRPr="00082861">
        <w:t xml:space="preserve"> 2018. </w:t>
      </w:r>
    </w:p>
    <w:p w:rsidRDefault="006F6C1F" w:rsidP="006F6C1F" w:rsidR="006F6C1F">
      <w:pPr>
        <w:spacing w:after="240" w:before="240"/>
        <w:ind w:firstLine="720"/>
        <w:jc w:val="both"/>
      </w:pPr>
      <w:r w:rsidRPr="00082861">
        <w:t>Slijedom navedenog, a temeljem odredbe čl</w:t>
      </w:r>
      <w:r>
        <w:t>anka</w:t>
      </w:r>
      <w:r w:rsidRPr="00082861">
        <w:t xml:space="preserve"> 94. st</w:t>
      </w:r>
      <w:r>
        <w:t>avak 1. SZ</w:t>
      </w:r>
      <w:r w:rsidRPr="00082861">
        <w:t>, odlučeno je kao u izreci ovog rj</w:t>
      </w:r>
      <w:r>
        <w:t>ešenja pod točkama I.</w:t>
      </w:r>
    </w:p>
    <w:p w:rsidRDefault="006F6C1F" w:rsidP="006F6C1F" w:rsidR="002C5F36" w:rsidRPr="002C5F36">
      <w:pPr>
        <w:pStyle w:val="Bezproreda"/>
        <w:spacing w:before="200"/>
        <w:ind w:firstLine="709"/>
        <w:jc w:val="both"/>
        <w:rPr>
          <w:rFonts w:cs="Times New Roman" w:eastAsia="Times New Roman" w:hAnsi="Times New Roman" w:ascii="Times New Roman"/>
          <w:sz w:val="24"/>
          <w:szCs w:val="24"/>
          <w:lang w:eastAsia="hr-HR"/>
        </w:rPr>
      </w:pPr>
      <w:r w:rsidRPr="002C5F36">
        <w:rPr>
          <w:rFonts w:cs="Times New Roman" w:eastAsia="Times New Roman" w:hAnsi="Times New Roman" w:ascii="Times New Roman"/>
          <w:sz w:val="24"/>
          <w:szCs w:val="24"/>
          <w:lang w:eastAsia="hr-HR"/>
        </w:rPr>
        <w:t>Određeni iznos nagrade isplatit će se stečajno</w:t>
      </w:r>
      <w:r>
        <w:rPr>
          <w:rFonts w:cs="Times New Roman" w:eastAsia="Times New Roman" w:hAnsi="Times New Roman" w:ascii="Times New Roman"/>
          <w:sz w:val="24"/>
          <w:szCs w:val="24"/>
          <w:lang w:eastAsia="hr-HR"/>
        </w:rPr>
        <w:t>m</w:t>
      </w:r>
      <w:r w:rsidRPr="002C5F36">
        <w:rPr>
          <w:rFonts w:cs="Times New Roman" w:eastAsia="Times New Roman" w:hAnsi="Times New Roman" w:ascii="Times New Roman"/>
          <w:sz w:val="24"/>
          <w:szCs w:val="24"/>
          <w:lang w:eastAsia="hr-HR"/>
        </w:rPr>
        <w:t xml:space="preserve"> upravitelj</w:t>
      </w:r>
      <w:r>
        <w:rPr>
          <w:rFonts w:cs="Times New Roman" w:eastAsia="Times New Roman" w:hAnsi="Times New Roman" w:ascii="Times New Roman"/>
          <w:sz w:val="24"/>
          <w:szCs w:val="24"/>
          <w:lang w:eastAsia="hr-HR"/>
        </w:rPr>
        <w:t>u</w:t>
      </w:r>
      <w:r w:rsidRPr="002C5F36">
        <w:rPr>
          <w:rFonts w:cs="Times New Roman" w:eastAsia="Times New Roman" w:hAnsi="Times New Roman" w:ascii="Times New Roman"/>
          <w:sz w:val="24"/>
          <w:szCs w:val="24"/>
          <w:lang w:eastAsia="hr-HR"/>
        </w:rPr>
        <w:t xml:space="preserve"> iz </w:t>
      </w:r>
      <w:r>
        <w:rPr>
          <w:rFonts w:cs="Times New Roman" w:hAnsi="Times New Roman" w:ascii="Times New Roman"/>
          <w:sz w:val="24"/>
          <w:szCs w:val="24"/>
        </w:rPr>
        <w:t>kartice predmeta St-128/2015</w:t>
      </w:r>
      <w:r w:rsidRPr="002C5F36">
        <w:rPr>
          <w:rFonts w:cs="Times New Roman" w:eastAsia="Times New Roman" w:hAnsi="Times New Roman" w:ascii="Times New Roman"/>
          <w:sz w:val="24"/>
          <w:szCs w:val="24"/>
          <w:lang w:eastAsia="hr-HR"/>
        </w:rPr>
        <w:t>, a nakon pravomo</w:t>
      </w:r>
      <w:r w:rsidRPr="002C5F36">
        <w:rPr>
          <w:rFonts w:cs="Times New Roman" w:eastAsia="Times New Roman" w:hAnsi="Times New Roman" w:ascii="Times New Roman" w:hint="eastAsia"/>
          <w:sz w:val="24"/>
          <w:szCs w:val="24"/>
          <w:lang w:eastAsia="hr-HR"/>
        </w:rPr>
        <w:t>ć</w:t>
      </w:r>
      <w:r>
        <w:rPr>
          <w:rFonts w:cs="Times New Roman" w:eastAsia="Times New Roman" w:hAnsi="Times New Roman" w:ascii="Times New Roman"/>
          <w:sz w:val="24"/>
          <w:szCs w:val="24"/>
          <w:lang w:eastAsia="hr-HR"/>
        </w:rPr>
        <w:t>nosti ovog rješenja</w:t>
      </w:r>
      <w:r w:rsidRPr="002C5F36">
        <w:rPr>
          <w:rFonts w:cs="Times New Roman" w:eastAsia="Times New Roman" w:hAnsi="Times New Roman" w:ascii="Times New Roman"/>
          <w:sz w:val="24"/>
          <w:szCs w:val="24"/>
          <w:lang w:eastAsia="hr-HR"/>
        </w:rPr>
        <w:t>, radi čega je odlučeno kao</w:t>
      </w:r>
      <w:r>
        <w:rPr>
          <w:rFonts w:cs="Times New Roman" w:eastAsia="Times New Roman" w:hAnsi="Times New Roman" w:ascii="Times New Roman"/>
          <w:sz w:val="24"/>
          <w:szCs w:val="24"/>
          <w:lang w:eastAsia="hr-HR"/>
        </w:rPr>
        <w:t xml:space="preserve"> u izreci rješenja pod točkom I</w:t>
      </w:r>
      <w:r w:rsidRPr="002C5F36">
        <w:rPr>
          <w:rFonts w:cs="Times New Roman" w:eastAsia="Times New Roman" w:hAnsi="Times New Roman" w:ascii="Times New Roman"/>
          <w:sz w:val="24"/>
          <w:szCs w:val="24"/>
          <w:lang w:eastAsia="hr-HR"/>
        </w:rPr>
        <w:t>I.</w:t>
      </w:r>
    </w:p>
    <w:p w:rsidRDefault="00CB50EF" w:rsidP="00CB50EF" w:rsidR="00CB50EF" w:rsidRPr="00082861">
      <w:pPr>
        <w:spacing w:before="100"/>
        <w:jc w:val="center"/>
      </w:pPr>
      <w:r w:rsidRPr="00082861">
        <w:t>U Splitu</w:t>
      </w:r>
      <w:r w:rsidR="003C4F7A">
        <w:t>,</w:t>
      </w:r>
      <w:r w:rsidRPr="00082861">
        <w:t xml:space="preserve"> </w:t>
      </w:r>
      <w:r w:rsidR="00C8463B">
        <w:t>20</w:t>
      </w:r>
      <w:r w:rsidR="008E0EB0">
        <w:t>. studenog</w:t>
      </w:r>
      <w:r w:rsidRPr="00082861">
        <w:t xml:space="preserve"> 2018.</w:t>
      </w:r>
    </w:p>
    <w:p w:rsidRDefault="002D4001" w:rsidP="00CB50EF" w:rsidR="00CB50EF">
      <w:pPr>
        <w:spacing w:before="100"/>
        <w:ind w:left="6372"/>
        <w:jc w:val="center"/>
      </w:pPr>
      <w:r>
        <w:t>Sudac</w:t>
      </w:r>
    </w:p>
    <w:p w:rsidRDefault="002D4001" w:rsidP="00CB50EF" w:rsidR="002D4001" w:rsidRPr="00082861">
      <w:pPr>
        <w:spacing w:before="100"/>
        <w:ind w:left="6372"/>
        <w:jc w:val="center"/>
      </w:pPr>
    </w:p>
    <w:p w:rsidRDefault="002D4001" w:rsidP="00CB50EF" w:rsidR="00CB50EF">
      <w:pPr>
        <w:ind w:left="6372"/>
        <w:jc w:val="center"/>
      </w:pPr>
      <w:r>
        <w:t>Katarina Mikulić</w:t>
      </w:r>
      <w:r w:rsidR="00D91BB5">
        <w:t>,v.r.</w:t>
      </w:r>
    </w:p>
    <w:p w:rsidRDefault="00D91BB5" w:rsidP="0071700F" w:rsidR="00D91BB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91BB5" w:rsidP="0071700F" w:rsidR="00D91BB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91BB5" w:rsidP="00CB50EF" w:rsidR="00D91BB5" w:rsidRPr="00082861">
      <w:pPr>
        <w:ind w:left="6372"/>
        <w:jc w:val="center"/>
      </w:pPr>
    </w:p>
    <w:p w:rsidRDefault="00CB50EF" w:rsidP="00CB50EF" w:rsidR="00CB50EF" w:rsidRPr="00082861">
      <w:pPr>
        <w:jc w:val="both"/>
      </w:pPr>
    </w:p>
    <w:p w:rsidRDefault="00CB50EF" w:rsidP="00CB50EF" w:rsidR="00CB50EF" w:rsidRPr="00082861">
      <w:pPr>
        <w:jc w:val="both"/>
      </w:pPr>
      <w:r w:rsidRPr="00082861">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CB50EF" w:rsidP="00CB50EF" w:rsidR="00CB50EF" w:rsidRPr="00082861">
      <w:pPr>
        <w:jc w:val="both"/>
      </w:pPr>
    </w:p>
    <w:p w:rsidRDefault="00CB50EF" w:rsidP="00CB50EF" w:rsidR="00CB50EF" w:rsidRPr="00082861">
      <w:pPr>
        <w:ind w:left="540"/>
        <w:jc w:val="both"/>
      </w:pPr>
    </w:p>
    <w:p w:rsidRDefault="00853B3E" w:rsidR="00853B3E"/>
    <w:sectPr w:rsidSect="00745555" w:rsidR="00853B3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08BB" w:rsidR="007D0FF7">
      <w:r>
        <w:separator/>
      </w:r>
    </w:p>
  </w:endnote>
  <w:endnote w:id="0" w:type="continuationSeparator">
    <w:p w:rsidRDefault="006008BB" w:rsidR="007D0F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08BB" w:rsidR="007D0FF7">
      <w:r>
        <w:separator/>
      </w:r>
    </w:p>
  </w:footnote>
  <w:footnote w:id="0" w:type="continuationSeparator">
    <w:p w:rsidRDefault="006008BB" w:rsidR="007D0F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0EF" w:rsidP="006706A3" w:rsidR="00FD58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91BB5" w:rsidP="005E09DB" w:rsidR="00FD58F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0EF" w:rsidP="00E3129E" w:rsidR="00FD58F6" w:rsidRPr="006008BB">
    <w:pPr>
      <w:pStyle w:val="Zaglavlje"/>
      <w:jc w:val="right"/>
      <w:rPr>
        <w:lang w:val="hr-HR"/>
      </w:rPr>
    </w:pPr>
    <w:r>
      <w:tab/>
    </w:r>
    <w:r>
      <w:fldChar w:fldCharType="begin"/>
    </w:r>
    <w:r>
      <w:instrText>PAGE   \* MERGEFORMAT</w:instrText>
    </w:r>
    <w:r>
      <w:fldChar w:fldCharType="separate"/>
    </w:r>
    <w:r w:rsidR="00D91BB5">
      <w:rPr>
        <w:noProof/>
      </w:rPr>
      <w:t>2</w:t>
    </w:r>
    <w:r>
      <w:fldChar w:fldCharType="end"/>
    </w:r>
    <w:r>
      <w:tab/>
      <w:t xml:space="preserve">Poslovni broj: </w:t>
    </w:r>
    <w:r w:rsidR="006008BB">
      <w:rPr>
        <w:lang w:val="hr-HR"/>
      </w:rPr>
      <w:t>4</w:t>
    </w:r>
    <w:r>
      <w:t>.St-</w:t>
    </w:r>
    <w:r w:rsidR="006008BB">
      <w:rPr>
        <w:lang w:val="hr-HR"/>
      </w:rPr>
      <w:t>128/</w:t>
    </w:r>
    <w:r w:rsidR="008D3F24">
      <w:rPr>
        <w:lang w:val="hr-HR"/>
      </w:rPr>
      <w:t>2015-58</w:t>
    </w:r>
  </w:p>
  <w:p w:rsidRDefault="00D91BB5" w:rsidR="00FD58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C2723C"/>
    <w:multiLevelType w:val="hybridMultilevel"/>
    <w:tmpl w:val="7124DAA8"/>
    <w:lvl w:tplc="041A0001" w:ilvl="0">
      <w:start w:val="1"/>
      <w:numFmt w:val="bullet"/>
      <w:lvlText w:val=""/>
      <w:lvlJc w:val="left"/>
      <w:pPr>
        <w:ind w:hanging="360" w:left="1425"/>
      </w:pPr>
      <w:rPr>
        <w:rFonts w:hAnsi="Symbol" w:ascii="Symbol"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0EF"/>
    <w:rsid w:val="00011C88"/>
    <w:rsid w:val="00066650"/>
    <w:rsid w:val="00085E7C"/>
    <w:rsid w:val="000B4D96"/>
    <w:rsid w:val="000D33E2"/>
    <w:rsid w:val="000D5416"/>
    <w:rsid w:val="000E6D83"/>
    <w:rsid w:val="0024181F"/>
    <w:rsid w:val="002C285B"/>
    <w:rsid w:val="002C5F36"/>
    <w:rsid w:val="002D4001"/>
    <w:rsid w:val="003C2F22"/>
    <w:rsid w:val="003C4F7A"/>
    <w:rsid w:val="004145D7"/>
    <w:rsid w:val="00417EA6"/>
    <w:rsid w:val="004B17AA"/>
    <w:rsid w:val="004C4D9B"/>
    <w:rsid w:val="0051058B"/>
    <w:rsid w:val="00514608"/>
    <w:rsid w:val="00591D38"/>
    <w:rsid w:val="006008BB"/>
    <w:rsid w:val="00667ACA"/>
    <w:rsid w:val="006F6C1F"/>
    <w:rsid w:val="0071519E"/>
    <w:rsid w:val="007D0FF7"/>
    <w:rsid w:val="007F7A84"/>
    <w:rsid w:val="00814EDB"/>
    <w:rsid w:val="00815142"/>
    <w:rsid w:val="00853B3E"/>
    <w:rsid w:val="008D3F24"/>
    <w:rsid w:val="008E0EB0"/>
    <w:rsid w:val="00962149"/>
    <w:rsid w:val="00981D37"/>
    <w:rsid w:val="00A51DE9"/>
    <w:rsid w:val="00A95992"/>
    <w:rsid w:val="00AF206A"/>
    <w:rsid w:val="00B7506F"/>
    <w:rsid w:val="00BB1012"/>
    <w:rsid w:val="00C8463B"/>
    <w:rsid w:val="00CB50EF"/>
    <w:rsid w:val="00D778AF"/>
    <w:rsid w:val="00D8632A"/>
    <w:rsid w:val="00D91BB5"/>
    <w:rsid w:val="00DD0D50"/>
    <w:rsid w:val="00EB3659"/>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50E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3" w:type="paragraph">
    <w:name w:val="Body Text Indent 3"/>
    <w:aliases w:val=" uvlaka 3"/>
    <w:basedOn w:val="Normal"/>
    <w:link w:val="Tijeloteksta-uvlaka3Char"/>
    <w:rsid w:val="00CB50EF"/>
    <w:pPr>
      <w:ind w:left="708"/>
    </w:pPr>
  </w:style>
  <w:style w:customStyle="true" w:styleId="Tijeloteksta-uvlaka3Char" w:type="character">
    <w:name w:val="Tijelo teksta - uvlaka 3 Char"/>
    <w:aliases w:val=" uvlaka 3 Char"/>
    <w:basedOn w:val="Zadanifontodlomka"/>
    <w:link w:val="Tijeloteksta-uvlaka3"/>
    <w:rsid w:val="00CB50EF"/>
    <w:rPr>
      <w:rFonts w:cs="Times New Roman" w:eastAsia="Times New Roman"/>
      <w:szCs w:val="24"/>
      <w:lang w:eastAsia="hr-HR"/>
    </w:rPr>
  </w:style>
  <w:style w:styleId="Zaglavlje" w:type="paragraph">
    <w:name w:val="header"/>
    <w:basedOn w:val="Normal"/>
    <w:link w:val="ZaglavljeChar"/>
    <w:uiPriority w:val="99"/>
    <w:rsid w:val="00CB50EF"/>
    <w:pPr>
      <w:tabs>
        <w:tab w:pos="4536" w:val="center"/>
        <w:tab w:pos="9072" w:val="right"/>
      </w:tabs>
    </w:pPr>
    <w:rPr>
      <w:lang w:eastAsia="x-none" w:val="x-none"/>
    </w:rPr>
  </w:style>
  <w:style w:customStyle="true" w:styleId="ZaglavljeChar" w:type="character">
    <w:name w:val="Zaglavlje Char"/>
    <w:basedOn w:val="Zadanifontodlomka"/>
    <w:link w:val="Zaglavlje"/>
    <w:uiPriority w:val="99"/>
    <w:rsid w:val="00CB50EF"/>
    <w:rPr>
      <w:rFonts w:cs="Times New Roman" w:eastAsia="Times New Roman"/>
      <w:szCs w:val="24"/>
      <w:lang w:eastAsia="x-none" w:val="x-none"/>
    </w:rPr>
  </w:style>
  <w:style w:styleId="Brojstranice" w:type="character">
    <w:name w:val="page number"/>
    <w:basedOn w:val="Zadanifontodlomka"/>
    <w:rsid w:val="00CB50EF"/>
  </w:style>
  <w:style w:styleId="Odlomakpopisa" w:type="paragraph">
    <w:name w:val="List Paragraph"/>
    <w:basedOn w:val="Normal"/>
    <w:uiPriority w:val="34"/>
    <w:qFormat/>
    <w:rsid w:val="00CB50EF"/>
    <w:pPr>
      <w:ind w:left="708"/>
    </w:pPr>
  </w:style>
  <w:style w:styleId="Reetkatablice" w:type="table">
    <w:name w:val="Table Grid"/>
    <w:basedOn w:val="Obinatablica"/>
    <w:rsid w:val="00CB50E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CB50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50EF"/>
    <w:rPr>
      <w:rFonts w:cs="Tahoma" w:eastAsia="Times New Roman" w:hAnsi="Tahoma" w:ascii="Tahoma"/>
      <w:sz w:val="16"/>
      <w:szCs w:val="16"/>
      <w:lang w:eastAsia="hr-HR"/>
    </w:rPr>
  </w:style>
  <w:style w:styleId="Podnoje" w:type="paragraph">
    <w:name w:val="footer"/>
    <w:basedOn w:val="Normal"/>
    <w:link w:val="PodnojeChar"/>
    <w:uiPriority w:val="99"/>
    <w:unhideWhenUsed/>
    <w:rsid w:val="006008BB"/>
    <w:pPr>
      <w:tabs>
        <w:tab w:pos="4536" w:val="center"/>
        <w:tab w:pos="9072" w:val="right"/>
      </w:tabs>
    </w:pPr>
  </w:style>
  <w:style w:customStyle="true" w:styleId="PodnojeChar" w:type="character">
    <w:name w:val="Podnožje Char"/>
    <w:basedOn w:val="Zadanifontodlomka"/>
    <w:link w:val="Podnoje"/>
    <w:uiPriority w:val="99"/>
    <w:rsid w:val="006008BB"/>
    <w:rPr>
      <w:rFonts w:cs="Times New Roman" w:eastAsia="Times New Roman"/>
      <w:szCs w:val="24"/>
      <w:lang w:eastAsia="hr-HR"/>
    </w:rPr>
  </w:style>
  <w:style w:styleId="Tijeloteksta" w:type="paragraph">
    <w:name w:val="Body Text"/>
    <w:basedOn w:val="Normal"/>
    <w:link w:val="TijelotekstaChar"/>
    <w:uiPriority w:val="99"/>
    <w:semiHidden/>
    <w:unhideWhenUsed/>
    <w:rsid w:val="006008BB"/>
    <w:pPr>
      <w:spacing w:after="120"/>
    </w:pPr>
  </w:style>
  <w:style w:customStyle="true" w:styleId="TijelotekstaChar" w:type="character">
    <w:name w:val="Tijelo teksta Char"/>
    <w:basedOn w:val="Zadanifontodlomka"/>
    <w:link w:val="Tijeloteksta"/>
    <w:uiPriority w:val="99"/>
    <w:semiHidden/>
    <w:rsid w:val="006008BB"/>
    <w:rPr>
      <w:rFonts w:cs="Times New Roman" w:eastAsia="Times New Roman"/>
      <w:szCs w:val="24"/>
      <w:lang w:eastAsia="hr-HR"/>
    </w:rPr>
  </w:style>
  <w:style w:styleId="Bezproreda" w:type="paragraph">
    <w:name w:val="No Spacing"/>
    <w:uiPriority w:val="1"/>
    <w:qFormat/>
    <w:rsid w:val="00591D38"/>
    <w:rPr>
      <w:rFonts w:hAnsiTheme="minorHAnsi" w:asciiTheme="minorHAnsi"/>
      <w:sz w:val="22"/>
    </w:rPr>
  </w:style>
  <w:style w:styleId="Tekstrezerviranogmjesta" w:type="character">
    <w:name w:val="Placeholder Text"/>
    <w:basedOn w:val="Zadanifontodlomka"/>
    <w:uiPriority w:val="99"/>
    <w:semiHidden/>
    <w:rsid w:val="00D91BB5"/>
    <w:rPr>
      <w:color w:val="808080"/>
      <w:bdr w:space="0" w:sz="0" w:color="auto" w:val="none"/>
      <w:shd w:fill="auto" w:color="auto" w:val="clear"/>
    </w:rPr>
  </w:style>
  <w:style w:customStyle="true" w:styleId="eSPISCCParagraphDefaultFont" w:type="character">
    <w:name w:val="eSPIS_CC_Paragraph Default Font"/>
    <w:basedOn w:val="Zadanifontodlomka"/>
    <w:rsid w:val="00D91B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1BB5"/>
    <w:rPr>
      <w:bdr w:space="0" w:sz="0" w:color="auto" w:val="none"/>
      <w:shd w:fill="FFFFCC" w:color="auto" w:val="clear"/>
      <w:lang w:val="hr-HR"/>
    </w:rPr>
  </w:style>
  <w:style w:customStyle="true" w:styleId="PozadinaSvijetloCrvena" w:type="character">
    <w:name w:val="Pozadina_SvijetloCrvena"/>
    <w:basedOn w:val="eSPISCCParagraphDefaultFont"/>
    <w:rsid w:val="00D91B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1B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50E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3" w:type="paragraph">
    <w:name w:val="Body Text Indent 3"/>
    <w:aliases w:val=" uvlaka 3"/>
    <w:basedOn w:val="Normal"/>
    <w:link w:val="Tijeloteksta-uvlaka3Char"/>
    <w:rsid w:val="00CB50EF"/>
    <w:pPr>
      <w:ind w:left="708"/>
    </w:pPr>
  </w:style>
  <w:style w:customStyle="1" w:styleId="Tijeloteksta-uvlaka3Char" w:type="character">
    <w:name w:val="Tijelo teksta - uvlaka 3 Char"/>
    <w:aliases w:val=" uvlaka 3 Char"/>
    <w:basedOn w:val="Zadanifontodlomka"/>
    <w:link w:val="Tijeloteksta-uvlaka3"/>
    <w:rsid w:val="00CB50EF"/>
    <w:rPr>
      <w:rFonts w:cs="Times New Roman" w:eastAsia="Times New Roman"/>
      <w:szCs w:val="24"/>
      <w:lang w:eastAsia="hr-HR"/>
    </w:rPr>
  </w:style>
  <w:style w:styleId="Zaglavlje" w:type="paragraph">
    <w:name w:val="header"/>
    <w:basedOn w:val="Normal"/>
    <w:link w:val="ZaglavljeChar"/>
    <w:uiPriority w:val="99"/>
    <w:rsid w:val="00CB50EF"/>
    <w:pPr>
      <w:tabs>
        <w:tab w:pos="4536" w:val="center"/>
        <w:tab w:pos="9072" w:val="right"/>
      </w:tabs>
    </w:pPr>
    <w:rPr>
      <w:lang w:eastAsia="x-none" w:val="x-none"/>
    </w:rPr>
  </w:style>
  <w:style w:customStyle="1" w:styleId="ZaglavljeChar" w:type="character">
    <w:name w:val="Zaglavlje Char"/>
    <w:basedOn w:val="Zadanifontodlomka"/>
    <w:link w:val="Zaglavlje"/>
    <w:uiPriority w:val="99"/>
    <w:rsid w:val="00CB50EF"/>
    <w:rPr>
      <w:rFonts w:cs="Times New Roman" w:eastAsia="Times New Roman"/>
      <w:szCs w:val="24"/>
      <w:lang w:eastAsia="x-none" w:val="x-none"/>
    </w:rPr>
  </w:style>
  <w:style w:styleId="Brojstranice" w:type="character">
    <w:name w:val="page number"/>
    <w:basedOn w:val="Zadanifontodlomka"/>
    <w:rsid w:val="00CB50EF"/>
  </w:style>
  <w:style w:styleId="Odlomakpopisa" w:type="paragraph">
    <w:name w:val="List Paragraph"/>
    <w:basedOn w:val="Normal"/>
    <w:uiPriority w:val="34"/>
    <w:qFormat/>
    <w:rsid w:val="00CB50EF"/>
    <w:pPr>
      <w:ind w:left="708"/>
    </w:pPr>
  </w:style>
  <w:style w:styleId="Reetkatablice" w:type="table">
    <w:name w:val="Table Grid"/>
    <w:basedOn w:val="Obinatablica"/>
    <w:rsid w:val="00CB50E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CB50EF"/>
    <w:rPr>
      <w:rFonts w:ascii="Tahoma" w:cs="Tahoma" w:hAnsi="Tahoma"/>
      <w:sz w:val="16"/>
      <w:szCs w:val="16"/>
    </w:rPr>
  </w:style>
  <w:style w:customStyle="1" w:styleId="TekstbaloniaChar" w:type="character">
    <w:name w:val="Tekst balončića Char"/>
    <w:basedOn w:val="Zadanifontodlomka"/>
    <w:link w:val="Tekstbalonia"/>
    <w:uiPriority w:val="99"/>
    <w:semiHidden/>
    <w:rsid w:val="00CB50EF"/>
    <w:rPr>
      <w:rFonts w:ascii="Tahoma" w:cs="Tahoma" w:eastAsia="Times New Roman" w:hAnsi="Tahoma"/>
      <w:sz w:val="16"/>
      <w:szCs w:val="16"/>
      <w:lang w:eastAsia="hr-HR"/>
    </w:rPr>
  </w:style>
  <w:style w:styleId="Podnoje" w:type="paragraph">
    <w:name w:val="footer"/>
    <w:basedOn w:val="Normal"/>
    <w:link w:val="PodnojeChar"/>
    <w:uiPriority w:val="99"/>
    <w:unhideWhenUsed/>
    <w:rsid w:val="006008BB"/>
    <w:pPr>
      <w:tabs>
        <w:tab w:pos="4536" w:val="center"/>
        <w:tab w:pos="9072" w:val="right"/>
      </w:tabs>
    </w:pPr>
  </w:style>
  <w:style w:customStyle="1" w:styleId="PodnojeChar" w:type="character">
    <w:name w:val="Podnožje Char"/>
    <w:basedOn w:val="Zadanifontodlomka"/>
    <w:link w:val="Podnoje"/>
    <w:uiPriority w:val="99"/>
    <w:rsid w:val="006008BB"/>
    <w:rPr>
      <w:rFonts w:cs="Times New Roman" w:eastAsia="Times New Roman"/>
      <w:szCs w:val="24"/>
      <w:lang w:eastAsia="hr-HR"/>
    </w:rPr>
  </w:style>
  <w:style w:styleId="Tijeloteksta" w:type="paragraph">
    <w:name w:val="Body Text"/>
    <w:basedOn w:val="Normal"/>
    <w:link w:val="TijelotekstaChar"/>
    <w:uiPriority w:val="99"/>
    <w:semiHidden/>
    <w:unhideWhenUsed/>
    <w:rsid w:val="006008BB"/>
    <w:pPr>
      <w:spacing w:after="120"/>
    </w:pPr>
  </w:style>
  <w:style w:customStyle="1" w:styleId="TijelotekstaChar" w:type="character">
    <w:name w:val="Tijelo teksta Char"/>
    <w:basedOn w:val="Zadanifontodlomka"/>
    <w:link w:val="Tijeloteksta"/>
    <w:uiPriority w:val="99"/>
    <w:semiHidden/>
    <w:rsid w:val="006008BB"/>
    <w:rPr>
      <w:rFonts w:cs="Times New Roman" w:eastAsia="Times New Roman"/>
      <w:szCs w:val="24"/>
      <w:lang w:eastAsia="hr-HR"/>
    </w:rPr>
  </w:style>
  <w:style w:styleId="Bezproreda" w:type="paragraph">
    <w:name w:val="No Spacing"/>
    <w:uiPriority w:val="1"/>
    <w:qFormat/>
    <w:rsid w:val="00591D38"/>
    <w:rPr>
      <w:rFonts w:asciiTheme="minorHAnsi" w:hAnsiTheme="minorHAnsi"/>
      <w:sz w:val="22"/>
    </w:rPr>
  </w:style>
  <w:style w:styleId="Tekstrezerviranogmjesta" w:type="character">
    <w:name w:val="Placeholder Text"/>
    <w:basedOn w:val="Zadanifontodlomka"/>
    <w:uiPriority w:val="99"/>
    <w:semiHidden/>
    <w:rsid w:val="00D91BB5"/>
    <w:rPr>
      <w:color w:val="808080"/>
      <w:bdr w:color="auto" w:space="0" w:sz="0" w:val="none"/>
      <w:shd w:color="auto" w:fill="auto" w:val="clear"/>
    </w:rPr>
  </w:style>
  <w:style w:customStyle="1" w:styleId="eSPISCCParagraphDefaultFont" w:type="character">
    <w:name w:val="eSPIS_CC_Paragraph Default Font"/>
    <w:basedOn w:val="Zadanifontodlomka"/>
    <w:rsid w:val="00D91B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1BB5"/>
    <w:rPr>
      <w:bdr w:color="auto" w:space="0" w:sz="0" w:val="none"/>
      <w:shd w:color="auto" w:fill="FFFFCC" w:val="clear"/>
      <w:lang w:val="hr-HR"/>
    </w:rPr>
  </w:style>
  <w:style w:customStyle="1" w:styleId="PozadinaSvijetloCrvena" w:type="character">
    <w:name w:val="Pozadina_SvijetloCrvena"/>
    <w:basedOn w:val="eSPISCCParagraphDefaultFont"/>
    <w:rsid w:val="00D91B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1B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rujna 2018.</izvorni_sadrzaj>
    <derivirana_varijabla naziv="DomainObject.Predmet.DatumRjesavanja_1">27.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 PROJEKTIRANJE društvo s ograničenom odgovornošću za projektiranje, trgovinu i inženjering u stečaju; Ministarstvo financija RH, Porezna uprava,Područni ured Dalmacija zastupanog po punomoćniku Županijsko državno odvjetništvo u Splitu; GRATES d.o.o. za projektiranje, nadzor i usluge u građevinarstvu; Agencija za osiguranje radničkih tražbina; Jugana Škaro; GRAD SPLIT; Agencija za osiguranje radničkih tražbina</izvorni_sadrzaj>
    <derivirana_varijabla naziv="DomainObject.Predmet.StrankaFormated_1">  LAVČEVIĆ - PROJEKTIRANJE društvo s ograničenom odgovornošću za projektiranje, trgovinu i inženjering u stečaju; Ministarstvo financija RH, Porezna uprava,Područni ured Dalmacija zastupanog po punomoćniku Županijsko državno odvjetništvo u Splitu; GRATES d.o.o. za projektiranje, nadzor i usluge u građevinarstvu; Agencija za osiguranje radničkih tražbina; Jugana Škaro; GRAD SPLIT; Agencija za osiguranje radničkih tražbina</derivirana_varijabla>
  </DomainObject.Predmet.StrankaFormated>
  <DomainObject.Predmet.StrankaFormatedOIB>
    <izvorni_sadrzaj>  LAVČEVIĆ - PROJEKTIRANJE društvo s ograničenom odgovornošću za projektiranje, trgovinu i inženjering u stečaju, OIB 31132543573; Ministarstvo financija RH, Porezna uprava,Područni ured Dalmacija, OIB 18683136487 zastupanog po punomoćniku Županijsko državno odvjetništvo u Splitu; GRATES d.o.o. za projektiranje, nadzor i usluge u građevinarstvu, OIB 44296943609; Agencija za osiguranje radničkih tražbina, OIB 04323472109; Jugana Škaro, OIB 38103486468; GRAD SPLIT, OIB 78755598868; Agencija za osiguranje radničkih tražbina, OIB 04323472109</izvorni_sadrzaj>
    <derivirana_varijabla naziv="DomainObject.Predmet.StrankaFormatedOIB_1">  LAVČEVIĆ - PROJEKTIRANJE društvo s ograničenom odgovornošću za projektiranje, trgovinu i inženjering u stečaju, OIB 31132543573; Ministarstvo financija RH, Porezna uprava,Područni ured Dalmacija, OIB 18683136487 zastupanog po punomoćniku Županijsko državno odvjetništvo u Splitu; GRATES d.o.o. za projektiranje, nadzor i usluge u građevinarstvu, OIB 44296943609; Agencija za osiguranje radničkih tražbina, OIB 04323472109; Jugana Škaro, OIB 38103486468; GRAD SPLIT, OIB 78755598868; Agencija za osiguranje radničkih tražbina, OIB 04323472109</derivirana_varijabla>
  </DomainObject.Predmet.StrankaFormatedOIB>
  <DomainObject.Predmet.StrankaFormatedWithAdress>
    <izvorni_sadrzaj> LAVČEVIĆ - PROJEKTIRANJE društvo s ograničenom odgovornošću za projektiranje, trgovinu i inženjering u stečaju, Bihaćka 2, 21000 Split; Ministarstvo financija RH, Porezna uprava,Područni ured Dalmacija, Trg dr. Franje Tuđmana 4, 21000 Split zastupanog po punomoćniku Županijsko državno odvjetništvo u Splitu; GRATES d.o.o. za projektiranje, nadzor i usluge u građevinarstvu, Spinčićeva 20, 21000 Split; Agencija za osiguranje radničkih tražbina, Frankopanska 11, 10000 Zagreb; Jugana Škaro, Šime Ljubića 13, 21000 Split; GRAD SPLIT, Obala kneza Branimira 17, 21000 Split; Agencija za osiguranje radničkih tražbina, Frankopanska 11, 10000 Zagreb</izvorni_sadrzaj>
    <derivirana_varijabla naziv="DomainObject.Predmet.StrankaFormatedWithAdress_1"> LAVČEVIĆ - PROJEKTIRANJE društvo s ograničenom odgovornošću za projektiranje, trgovinu i inženjering u stečaju, Bihaćka 2, 21000 Split; Ministarstvo financija RH, Porezna uprava,Područni ured Dalmacija, Trg dr. Franje Tuđmana 4, 21000 Split zastupanog po punomoćniku Županijsko državno odvjetništvo u Splitu; GRATES d.o.o. za projektiranje, nadzor i usluge u građevinarstvu, Spinčićeva 20, 21000 Split; Agencija za osiguranje radničkih tražbina, Frankopanska 11, 10000 Zagreb; Jugana Škaro, Šime Ljubića 13, 21000 Split; GRAD SPLIT, Obala kneza Branimira 17, 21000 Split; Agencija za osiguranje radničkih tražbina, Frankopanska 11, 10000 Zagreb</derivirana_varijabla>
  </DomainObject.Predmet.StrankaFormatedWithAdress>
  <DomainObject.Predmet.StrankaFormatedWithAdressOIB>
    <izvorni_sadrzaj> LAVČEVIĆ - PROJEKTIRANJE društvo s ograničenom odgovornošću za projektiranje, trgovinu i inženjering u stečaju, OIB 31132543573, Bihaćka 2, 21000 Split; Ministarstvo financija RH, Porezna uprava,Područni ured Dalmacija, OIB 18683136487, Trg dr. Franje Tuđmana 4, 21000 Split zastupanog po punomoćniku Županijsko državno odvjetništvo u Splitu; GRATES d.o.o. za projektiranje, nadzor i usluge u građevinarstvu, OIB 44296943609, Spinčićeva 20, 21000 Split; Agencija za osiguranje radničkih tražbina, OIB 04323472109, Frankopanska 11, 10000 Zagreb; Jugana Škaro, OIB 38103486468, Šime Ljubića 13, 21000 Split; GRAD SPLIT, OIB 78755598868, Obala kneza Branimira 17, 21000 Split; Agencija za osiguranje radničkih tražbina, OIB 04323472109, Frankopanska 11, 10000 Zagreb</izvorni_sadrzaj>
    <derivirana_varijabla naziv="DomainObject.Predmet.StrankaFormatedWithAdressOIB_1"> LAVČEVIĆ - PROJEKTIRANJE društvo s ograničenom odgovornošću za projektiranje, trgovinu i inženjering u stečaju, OIB 31132543573, Bihaćka 2, 21000 Split; Ministarstvo financija RH, Porezna uprava,Područni ured Dalmacija, OIB 18683136487, Trg dr. Franje Tuđmana 4, 21000 Split zastupanog po punomoćniku Županijsko državno odvjetništvo u Splitu; GRATES d.o.o. za projektiranje, nadzor i usluge u građevinarstvu, OIB 44296943609, Spinčićeva 20, 21000 Split; Agencija za osiguranje radničkih tražbina, OIB 04323472109, Frankopanska 11, 10000 Zagreb; Jugana Škaro, OIB 38103486468, Šime Ljubića 13, 21000 Split; GRAD SPLIT, OIB 78755598868, Obala kneza Branimira 17, 21000 Split; Agencija za osiguranje radničkih tražbina, OIB 04323472109, Frankopanska 11, 10000 Zagreb</derivirana_varijabla>
  </DomainObject.Predmet.StrankaFormatedWithAdressOIB>
  <DomainObject.Predmet.StrankaWithAdress>
    <izvorni_sadrzaj>LAVČEVIĆ - PROJEKTIRANJE društvo s ograničenom odgovornošću za projektiranje, trgovinu i inženjering u stečaju Bihaćka 2,21000 Split,Ministarstvo financija RH, Porezna uprava,Područni ured Dalmacija Trg dr. Franje Tuđmana 4,21000 Split,GRATES d.o.o. za projektiranje, nadzor i usluge u građevinarstvu Spinčićeva 20,21000 Split,Agencija za osiguranje radničkih tražbina Frankopanska 11,10000 Zagreb,Jugana Škaro Šime Ljubića 13,21000 Split,GRAD SPLIT Obala kneza Branimira 17,21000 Split,Agencija za osiguranje radničkih tražbina Frankopanska 11,10000 Zagreb</izvorni_sadrzaj>
    <derivirana_varijabla naziv="DomainObject.Predmet.StrankaWithAdress_1">LAVČEVIĆ - PROJEKTIRANJE društvo s ograničenom odgovornošću za projektiranje, trgovinu i inženjering u stečaju Bihaćka 2,21000 Split,Ministarstvo financija RH, Porezna uprava,Područni ured Dalmacija Trg dr. Franje Tuđmana 4,21000 Split,GRATES d.o.o. za projektiranje, nadzor i usluge u građevinarstvu Spinčićeva 20,21000 Split,Agencija za osiguranje radničkih tražbina Frankopanska 11,10000 Zagreb,Jugana Škaro Šime Ljubića 13,21000 Split,GRAD SPLIT Obala kneza Branimira 17,21000 Split,Agencija za osiguranje radničkih tražbina Frankopanska 11,10000 Zagreb</derivirana_varijabla>
  </DomainObject.Predmet.StrankaWithAdress>
  <DomainObject.Predmet.StrankaWithAdressOIB>
    <izvorni_sadrzaj>LAVČEVIĆ - PROJEKTIRANJE društvo s ograničenom odgovornošću za projektiranje, trgovinu i inženjering u stečaju, OIB 31132543573, Bihaćka 2,21000 Split,Ministarstvo financija RH, Porezna uprava,Područni ured Dalmacija, OIB 18683136487, Trg dr. Franje Tuđmana 4,21000 Split,GRATES d.o.o. za projektiranje, nadzor i usluge u građevinarstvu, OIB 44296943609, Spinčićeva 20,21000 Split,Agencija za osiguranje radničkih tražbina, OIB 04323472109, Frankopanska 11,10000 Zagreb,Jugana Škaro, OIB 38103486468, Šime Ljubića 13,21000 Split,GRAD SPLIT, OIB 78755598868, Obala kneza Branimira 17,21000 Split,Agencija za osiguranje radničkih tražbina, OIB 04323472109, Frankopanska 11,10000 Zagreb</izvorni_sadrzaj>
    <derivirana_varijabla naziv="DomainObject.Predmet.StrankaWithAdressOIB_1">LAVČEVIĆ - PROJEKTIRANJE društvo s ograničenom odgovornošću za projektiranje, trgovinu i inženjering u stečaju, OIB 31132543573, Bihaćka 2,21000 Split,Ministarstvo financija RH, Porezna uprava,Područni ured Dalmacija, OIB 18683136487, Trg dr. Franje Tuđmana 4,21000 Split,GRATES d.o.o. za projektiranje, nadzor i usluge u građevinarstvu, OIB 44296943609, Spinčićeva 20,21000 Split,Agencija za osiguranje radničkih tražbina, OIB 04323472109, Frankopanska 11,10000 Zagreb,Jugana Škaro, OIB 38103486468, Šime Ljubića 13,21000 Split,GRAD SPLIT, OIB 78755598868, Obala kneza Branimira 17,21000 Split,Agencija za osiguranje radničkih tražbina, OIB 04323472109, Frankopanska 11,10000 Zagreb</derivirana_varijabla>
  </DomainObject.Predmet.StrankaWithAdressOIB>
  <DomainObject.Predmet.StrankaNazivFormated>
    <izvorni_sadrzaj>LAVČEVIĆ - PROJEKTIRANJE društvo s ograničenom odgovornošću za projektiranje, trgovinu i inženjering u stečaju,Ministarstvo financija RH, Porezna uprava,Područni ured Dalmacija,GRATES d.o.o. za projektiranje, nadzor i usluge u građevinarstvu,Agencija za osiguranje radničkih tražbina,Jugana Škaro,GRAD SPLIT,Agencija za osiguranje radničkih tražbina</izvorni_sadrzaj>
    <derivirana_varijabla naziv="DomainObject.Predmet.StrankaNazivFormated_1">LAVČEVIĆ - PROJEKTIRANJE društvo s ograničenom odgovornošću za projektiranje, trgovinu i inženjering u stečaju,Ministarstvo financija RH, Porezna uprava,Područni ured Dalmacija,GRATES d.o.o. za projektiranje, nadzor i usluge u građevinarstvu,Agencija za osiguranje radničkih tražbina,Jugana Škaro,GRAD SPLIT,Agencija za osiguranje radničkih tražbina</derivirana_varijabla>
  </DomainObject.Predmet.StrankaNazivFormated>
  <DomainObject.Predmet.StrankaNazivFormatedOIB>
    <izvorni_sadrzaj>LAVČEVIĆ - PROJEKTIRANJE društvo s ograničenom odgovornošću za projektiranje, trgovinu i inženjering u stečaju, OIB 31132543573,Ministarstvo financija RH, Porezna uprava,Područni ured Dalmacija, OIB 18683136487,GRATES d.o.o. za projektiranje, nadzor i usluge u građevinarstvu, OIB 44296943609,Agencija za osiguranje radničkih tražbina, OIB 04323472109,Jugana Škaro, OIB 38103486468,GRAD SPLIT, OIB 78755598868,Agencija za osiguranje radničkih tražbina, OIB 04323472109</izvorni_sadrzaj>
    <derivirana_varijabla naziv="DomainObject.Predmet.StrankaNazivFormatedOIB_1">LAVČEVIĆ - PROJEKTIRANJE društvo s ograničenom odgovornošću za projektiranje, trgovinu i inženjering u stečaju, OIB 31132543573,Ministarstvo financija RH, Porezna uprava,Područni ured Dalmacija, OIB 18683136487,GRATES d.o.o. za projektiranje, nadzor i usluge u građevinarstvu, OIB 44296943609,Agencija za osiguranje radničkih tražbina, OIB 04323472109,Jugana Škaro, OIB 38103486468,GRAD SPLIT, OIB 78755598868,Agencija za osiguranje radničkih tražbina,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 PROJEKTIRANJE društvo s ograničenom odgovornošću za projektiranje, trgovinu i inženjering u stečaju</item>
      <item>Ministarstvo financija RH, Porezna uprava,Područni ured Dalmacija zastupanog po punomoćniku Županijsko državno odvjetništvo u Splitu</item>
      <item>GRATES d.o.o. za projektiranje, nadzor i usluge u građevinarstvu</item>
      <item>Agencija za osiguranje radničkih tražbina</item>
      <item>Jugana Škaro</item>
      <item>GRAD SPLIT</item>
      <item>Agencija za osiguranje radničkih tražbina</item>
    </izvorni_sadrzaj>
    <derivirana_varijabla naziv="DomainObject.Predmet.StrankaListFormated_1">
      <item>LAVČEVIĆ - PROJEKTIRANJE društvo s ograničenom odgovornošću za projektiranje, trgovinu i inženjering u stečaju</item>
      <item>Ministarstvo financija RH, Porezna uprava,Područni ured Dalmacija zastupanog po punomoćniku Županijsko državno odvjetništvo u Splitu</item>
      <item>GRATES d.o.o. za projektiranje, nadzor i usluge u građevinarstvu</item>
      <item>Agencija za osiguranje radničkih tražbina</item>
      <item>Jugana Škaro</item>
      <item>GRAD SPLIT</item>
      <item>Agencija za osiguranje radničkih tražbina</item>
    </derivirana_varijabla>
  </DomainObject.Predmet.StrankaListFormated>
  <DomainObject.Predmet.StrankaListFormatedOIB>
    <izvorni_sadrzaj>
      <item>LAVČEVIĆ - PROJEKTIRANJE društvo s ograničenom odgovornošću za projektiranje, trgovinu i inženjering u stečaju, OIB 31132543573</item>
      <item>Ministarstvo financija RH, Porezna uprava,Područni ured Dalmacija, OIB 18683136487 zastupanog po punomoćniku Županijsko državno odvjetništvo u Splitu</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izvorni_sadrzaj>
    <derivirana_varijabla naziv="DomainObject.Predmet.StrankaListFormatedOIB_1">
      <item>LAVČEVIĆ - PROJEKTIRANJE društvo s ograničenom odgovornošću za projektiranje, trgovinu i inženjering u stečaju, OIB 31132543573</item>
      <item>Ministarstvo financija RH, Porezna uprava,Područni ured Dalmacija, OIB 18683136487 zastupanog po punomoćniku Županijsko državno odvjetništvo u Splitu</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derivirana_varijabla>
  </DomainObject.Predmet.StrankaListFormatedOIB>
  <DomainObject.Predmet.StrankaListFormatedWithAdress>
    <izvorni_sadrzaj>
      <item>LAVČEVIĆ - PROJEKTIRANJE društvo s ograničenom odgovornošću za projektiranje, trgovinu i inženjering u stečaju, Bihaćka 2, 21000 Split</item>
      <item>Ministarstvo financija RH, Porezna uprava,Područni ured Dalmacija, Trg dr. Franje Tuđmana 4, 21000 Split zastupanog po punomoćniku Županijsko državno odvjetništvo u Splitu</item>
      <item>GRATES d.o.o. za projektiranje, nadzor i usluge u građevinarstvu, Spinčićeva 20, 21000 Split</item>
      <item>Agencija za osiguranje radničkih tražbina, Frankopanska 11, 10000 Zagreb</item>
      <item>Jugana Škaro, Šime Ljubića 13, 21000 Split</item>
      <item>GRAD SPLIT, Obala kneza Branimira 17, 21000 Split</item>
      <item>Agencija za osiguranje radničkih tražbina, Frankopanska 11, 10000 Zagreb</item>
    </izvorni_sadrzaj>
    <derivirana_varijabla naziv="DomainObject.Predmet.StrankaListFormatedWithAdress_1">
      <item>LAVČEVIĆ - PROJEKTIRANJE društvo s ograničenom odgovornošću za projektiranje, trgovinu i inženjering u stečaju, Bihaćka 2, 21000 Split</item>
      <item>Ministarstvo financija RH, Porezna uprava,Područni ured Dalmacija, Trg dr. Franje Tuđmana 4, 21000 Split zastupanog po punomoćniku Županijsko državno odvjetništvo u Splitu</item>
      <item>GRATES d.o.o. za projektiranje, nadzor i usluge u građevinarstvu, Spinčićeva 20, 21000 Split</item>
      <item>Agencija za osiguranje radničkih tražbina, Frankopanska 11, 10000 Zagreb</item>
      <item>Jugana Škaro, Šime Ljubića 13, 21000 Split</item>
      <item>GRAD SPLIT, Obala kneza Branimira 17, 21000 Split</item>
      <item>Agencija za osiguranje radničkih tražbina, Frankopanska 11, 10000 Zagreb</item>
    </derivirana_varijabla>
  </DomainObject.Predmet.StrankaListFormatedWithAdress>
  <DomainObject.Predmet.StrankaListFormatedWithAdressOIB>
    <izvorni_sadrzaj>
      <item>LAVČEVIĆ - PROJEKTIRANJE društvo s ograničenom odgovornošću za projektiranje, trgovinu i inženjering u stečaju, OIB 31132543573, Bihaćka 2, 21000 Split</item>
      <item>Ministarstvo financija RH, Porezna uprava,Područni ured Dalmacija, OIB 18683136487, Trg dr. Franje Tuđmana 4, 21000 Split zastupanog po punomoćniku Županijsko državno odvjetništvo u Splitu</item>
      <item>GRATES d.o.o. za projektiranje, nadzor i usluge u građevinarstvu, OIB 44296943609, Spinčićeva 20, 21000 Split</item>
      <item>Agencija za osiguranje radničkih tražbina, OIB 04323472109, Frankopanska 11, 10000 Zagreb</item>
      <item>Jugana Škaro, OIB 38103486468, Šime Ljubića 13, 21000 Split</item>
      <item>GRAD SPLIT, OIB 78755598868, Obala kneza Branimira 17, 21000 Split</item>
      <item>Agencija za osiguranje radničkih tražbina, OIB 04323472109, Frankopanska 11, 10000 Zagreb</item>
    </izvorni_sadrzaj>
    <derivirana_varijabla naziv="DomainObject.Predmet.StrankaListFormatedWithAdressOIB_1">
      <item>LAVČEVIĆ - PROJEKTIRANJE društvo s ograničenom odgovornošću za projektiranje, trgovinu i inženjering u stečaju, OIB 31132543573, Bihaćka 2, 21000 Split</item>
      <item>Ministarstvo financija RH, Porezna uprava,Područni ured Dalmacija, OIB 18683136487, Trg dr. Franje Tuđmana 4, 21000 Split zastupanog po punomoćniku Županijsko državno odvjetništvo u Splitu</item>
      <item>GRATES d.o.o. za projektiranje, nadzor i usluge u građevinarstvu, OIB 44296943609, Spinčićeva 20, 21000 Split</item>
      <item>Agencija za osiguranje radničkih tražbina, OIB 04323472109, Frankopanska 11, 10000 Zagreb</item>
      <item>Jugana Škaro, OIB 38103486468, Šime Ljubića 13, 21000 Split</item>
      <item>GRAD SPLIT, OIB 78755598868, Obala kneza Branimira 17, 21000 Split</item>
      <item>Agencija za osiguranje radničkih tražbina, OIB 04323472109, Frankopanska 11, 10000 Zagreb</item>
    </derivirana_varijabla>
  </DomainObject.Predmet.StrankaListFormatedWithAdressOIB>
  <DomainObject.Predmet.StrankaListNazivFormated>
    <izvorni_sadrzaj>
      <item>LAVČEVIĆ - PROJEKTIRANJE društvo s ograničenom odgovornošću za projektiranje, trgovinu i inženjering u stečaju</item>
      <item>Ministarstvo financija RH, Porezna uprava,Područni ured Dalmacija</item>
      <item>GRATES d.o.o. za projektiranje, nadzor i usluge u građevinarstvu</item>
      <item>Agencija za osiguranje radničkih tražbina</item>
      <item>Jugana Škaro</item>
      <item>GRAD SPLIT</item>
      <item>Agencija za osiguranje radničkih tražbina</item>
    </izvorni_sadrzaj>
    <derivirana_varijabla naziv="DomainObject.Predmet.StrankaListNazivFormated_1">
      <item>LAVČEVIĆ - PROJEKTIRANJE društvo s ograničenom odgovornošću za projektiranje, trgovinu i inženjering u stečaju</item>
      <item>Ministarstvo financija RH, Porezna uprava,Područni ured Dalmacija</item>
      <item>GRATES d.o.o. za projektiranje, nadzor i usluge u građevinarstvu</item>
      <item>Agencija za osiguranje radničkih tražbina</item>
      <item>Jugana Škaro</item>
      <item>GRAD SPLIT</item>
      <item>Agencija za osiguranje radničkih tražbina</item>
    </derivirana_varijabla>
  </DomainObject.Predmet.StrankaListNazivFormated>
  <DomainObject.Predmet.StrankaListNazivFormatedOIB>
    <izvorni_sadrzaj>
      <item>LAVČEVIĆ - PROJEKTIRANJE društvo s ograničenom odgovornošću za projektiranje, trgovinu i inženjering u stečaju, OIB 31132543573</item>
      <item>Ministarstvo financija RH, Porezna uprava,Područni ured Dalmacija, OIB 18683136487</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izvorni_sadrzaj>
    <derivirana_varijabla naziv="DomainObject.Predmet.StrankaListNazivFormatedOIB_1">
      <item>LAVČEVIĆ - PROJEKTIRANJE društvo s ograničenom odgovornošću za projektiranje, trgovinu i inženjering u stečaju, OIB 31132543573</item>
      <item>Ministarstvo financija RH, Porezna uprava,Područni ured Dalmacija, OIB 18683136487</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Šatara</item>
      <item>Županijsko državno odvjetništvo u Splitu punomoćnik sudionika u postupku Ministarstvo financija RH, Porezna uprava,Područni ured Dalmacija</item>
      <item>odvj.Josip Mrklić</item>
    </izvorni_sadrzaj>
    <derivirana_varijabla naziv="DomainObject.Predmet.OstaliListFormated_1">
      <item>Ivo Šatara</item>
      <item>Županijsko državno odvjetništvo u Splitu punomoćnik sudionika u postupku Ministarstvo financija RH, Porezna uprava,Područni ured Dalmacija</item>
      <item>odvj.Josip Mrklić</item>
    </derivirana_varijabla>
  </DomainObject.Predmet.OstaliListFormated>
  <DomainObject.Predmet.OstaliListFormatedOIB>
    <izvorni_sadrzaj>
      <item>Ivo Šatara, OIB 27582739730</item>
      <item>Županijsko državno odvjetništvo u Splitu punomoćnik sudionika u postupku Ministarstvo financija RH, Porezna uprava,Područni ured Dalmacija</item>
      <item>odvj.Josip Mrklić</item>
    </izvorni_sadrzaj>
    <derivirana_varijabla naziv="DomainObject.Predmet.OstaliListFormatedOIB_1">
      <item>Ivo Šatara, OIB 27582739730</item>
      <item>Županijsko državno odvjetništvo u Splitu punomoćnik sudionika u postupku Ministarstvo financija RH, Porezna uprava,Područni ured Dalmacija</item>
      <item>odvj.Josip Mrklić</item>
    </derivirana_varijabla>
  </DomainObject.Predmet.OstaliListFormatedOIB>
  <DomainObject.Predmet.OstaliListFormatedWithAdress>
    <izvorni_sadrzaj>
      <item>Ivo Šatara, Sedam Kaštela 8, 21000 Split</item>
      <item>Županijsko državno odvjetništvo u Splitu, Gundulićeva 29a, 21000 Split punomoćnik sudionika u postupku Ministarstvo financija RH, Porezna uprava,Područni ured Dalmacija</item>
      <item>odvj.Josip Mrklić, Slavićeva 15, 21000 Split</item>
    </izvorni_sadrzaj>
    <derivirana_varijabla naziv="DomainObject.Predmet.OstaliListFormatedWithAdress_1">
      <item>Ivo Šatara, Sedam Kaštela 8, 21000 Split</item>
      <item>Županijsko državno odvjetništvo u Splitu, Gundulićeva 29a, 21000 Split punomoćnik sudionika u postupku Ministarstvo financija RH, Porezna uprava,Područni ured Dalmacija</item>
      <item>odvj.Josip Mrklić, Slavićeva 15, 21000 Split</item>
    </derivirana_varijabla>
  </DomainObject.Predmet.OstaliListFormatedWithAdress>
  <DomainObject.Predmet.OstaliListFormatedWithAdressOIB>
    <izvorni_sadrzaj>
      <item>Ivo Šatara, OIB 27582739730, Sedam Kaštela 8, 21000 Split</item>
      <item>Županijsko državno odvjetništvo u Splitu, Gundulićeva 29a, 21000 Split punomoćnik sudionika u postupku Ministarstvo financija RH, Porezna uprava,Područni ured Dalmacija</item>
      <item>odvj.Josip Mrklić, Slavićeva 15, 21000 Split</item>
    </izvorni_sadrzaj>
    <derivirana_varijabla naziv="DomainObject.Predmet.OstaliListFormatedWithAdressOIB_1">
      <item>Ivo Šatara, OIB 27582739730, Sedam Kaštela 8, 21000 Split</item>
      <item>Županijsko državno odvjetništvo u Splitu, Gundulićeva 29a, 21000 Split punomoćnik sudionika u postupku Ministarstvo financija RH, Porezna uprava,Područni ured Dalmacija</item>
      <item>odvj.Josip Mrklić, Slavićeva 15, 21000 Split</item>
    </derivirana_varijabla>
  </DomainObject.Predmet.OstaliListFormatedWithAdressOIB>
  <DomainObject.Predmet.OstaliListNazivFormated>
    <izvorni_sadrzaj>
      <item>Ivo Šatara</item>
      <item>Županijsko državno odvjetništvo u Splitu</item>
      <item>odvj.Josip Mrklić</item>
    </izvorni_sadrzaj>
    <derivirana_varijabla naziv="DomainObject.Predmet.OstaliListNazivFormated_1">
      <item>Ivo Šatara</item>
      <item>Županijsko državno odvjetništvo u Splitu</item>
      <item>odvj.Josip Mrklić</item>
    </derivirana_varijabla>
  </DomainObject.Predmet.OstaliListNazivFormated>
  <DomainObject.Predmet.OstaliListNazivFormatedOIB>
    <izvorni_sadrzaj>
      <item>Ivo Šatara, OIB 27582739730</item>
      <item>Županijsko državno odvjetništvo u Splitu</item>
      <item>odvj.Josip Mrklić</item>
    </izvorni_sadrzaj>
    <derivirana_varijabla naziv="DomainObject.Predmet.OstaliListNazivFormatedOIB_1">
      <item>Ivo Šatara, OIB 27582739730</item>
      <item>Županijsko državno odvjetništvo u Splitu</item>
      <item>odvj.Josip Mrklić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LAVČEVIĆ - PROJEKTIRANJE društvo s ograničenom odgovornošću za projektiranje, trgovinu i inženjering u stečaju i dr.</izvorni_sadrzaj>
    <derivirana_varijabla naziv="DomainObject.Predmet.StrankaIDrugi_1">LAVČEVIĆ - PROJEKTIRANJE društvo s ograničenom odgovornošću za projektiranje, trgovinu i inženjering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LAVČEVIĆ - PROJEKTIRANJE društvo s ograničenom odgovornošću za projektiranje, trgovinu i inženjering u stečaju, OIB 31132543573, Bihaćka 2, 21000 Split i dr.</izvorni_sadrzaj>
    <derivirana_varijabla naziv="DomainObject.Predmet.StrankaIDrugiAdressOIB_1">LAVČEVIĆ - PROJEKTIRANJE društvo s ograničenom odgovornošću za projektiranje, trgovinu i inženjering u stečaju, OIB 31132543573, Bihaćka 2,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rujna 2018.</izvorni_sadrzaj>
    <derivirana_varijabla naziv="DomainObject.Predmet.OdlukaRjesenje.DatumDonosenjaOdluke_1">27. rujna 2018.</derivirana_varijabla>
  </DomainObject.Predmet.OdlukaRjesenje.DatumDonosenjaOdluke>
  <DomainObject.Predmet.OdlukaRjesenje.DatumPravomocnosti>
    <izvorni_sadrzaj>16. listopada 2018.</izvorni_sadrzaj>
    <derivirana_varijabla naziv="DomainObject.Predmet.OdlukaRjesenje.DatumPravomocnosti_1">16. listopada 2018.</derivirana_varijabla>
  </DomainObject.Predmet.OdlukaRjesenje.DatumPravomocnosti>
  <DomainObject.Predmet.OdlukaRjesenje.Oznaka>
    <izvorni_sadrzaj>St-128/2015-55</izvorni_sadrzaj>
    <derivirana_varijabla naziv="DomainObject.Predmet.OdlukaRjesenje.Oznaka_1">St-128/2015-55</derivirana_varijabla>
  </DomainObject.Predmet.OdlukaRjesenje.Oznaka>
  <DomainObject.Predmet.SudioniciListNaziv>
    <izvorni_sadrzaj>
      <item>LAVČEVIĆ - PROJEKTIRANJE društvo s ograničenom odgovornošću za projektiranje, trgovinu i inženjering u stečaju</item>
      <item>Ivo Šatara</item>
      <item>Ministarstvo financija RH, Porezna uprava,Područni ured Dalmacija</item>
      <item>Županijsko državno odvjetništvo u Splitu</item>
      <item>GRATES d.o.o. za projektiranje, nadzor i usluge u građevinarstvu</item>
      <item>odvj.Josip Mrklić</item>
      <item>Agencija za osiguranje radničkih tražbina</item>
      <item>Jugana Škaro</item>
      <item>GRAD SPLIT</item>
      <item>Agencija za osiguranje radničkih tražbina</item>
    </izvorni_sadrzaj>
    <derivirana_varijabla naziv="DomainObject.Predmet.SudioniciListNaziv_1">
      <item>LAVČEVIĆ - PROJEKTIRANJE društvo s ograničenom odgovornošću za projektiranje, trgovinu i inženjering u stečaju</item>
      <item>Ivo Šatara</item>
      <item>Ministarstvo financija RH, Porezna uprava,Područni ured Dalmacija</item>
      <item>Županijsko državno odvjetništvo u Splitu</item>
      <item>GRATES d.o.o. za projektiranje, nadzor i usluge u građevinarstvu</item>
      <item>odvj.Josip Mrklić</item>
      <item>Agencija za osiguranje radničkih tražbina</item>
      <item>Jugana Škaro</item>
      <item>GRAD SPLIT</item>
      <item>Agencija za osiguranje radničkih tražbina</item>
    </derivirana_varijabla>
  </DomainObject.Predmet.SudioniciListNaziv>
  <DomainObject.Predmet.SudioniciListAdressOIB>
    <izvorni_sadrzaj>
      <item>LAVČEVIĆ - PROJEKTIRANJE društvo s ograničenom odgovornošću za projektiranje, trgovinu i inženjering u stečaju, OIB 31132543573, Bihaćka 2,21000 Split</item>
      <item>Ivo Šatara, OIB 27582739730, Sedam Kaštela 8,21000 Split</item>
      <item>Ministarstvo financija RH, Porezna uprava,Područni ured Dalmacija, OIB 18683136487, Trg dr. Franje Tuđmana 4,21000 Split</item>
      <item>Županijsko državno odvjetništvo u Splitu, Gundulićeva 29a,21000 Split</item>
      <item>GRATES d.o.o. za projektiranje, nadzor i usluge u građevinarstvu, OIB 44296943609, Spinčićeva 20,21000 Split</item>
      <item>odvj.Josip Mrklić, Slavićeva 15,21000 Split</item>
      <item>Agencija za osiguranje radničkih tražbina, OIB 04323472109, Frankopanska 11,10000 Zagreb</item>
      <item>Jugana Škaro, OIB 38103486468, Šime Ljubića 13,21000 Split</item>
      <item>GRAD SPLIT, OIB 78755598868, Obala kneza Branimira 17,21000 Split</item>
      <item>Agencija za osiguranje radničkih tražbina, OIB 04323472109, Frankopanska 11,10000 Zagreb</item>
    </izvorni_sadrzaj>
    <derivirana_varijabla naziv="DomainObject.Predmet.SudioniciListAdressOIB_1">
      <item>LAVČEVIĆ - PROJEKTIRANJE društvo s ograničenom odgovornošću za projektiranje, trgovinu i inženjering u stečaju, OIB 31132543573, Bihaćka 2,21000 Split</item>
      <item>Ivo Šatara, OIB 27582739730, Sedam Kaštela 8,21000 Split</item>
      <item>Ministarstvo financija RH, Porezna uprava,Područni ured Dalmacija, OIB 18683136487, Trg dr. Franje Tuđmana 4,21000 Split</item>
      <item>Županijsko državno odvjetništvo u Splitu, Gundulićeva 29a,21000 Split</item>
      <item>GRATES d.o.o. za projektiranje, nadzor i usluge u građevinarstvu, OIB 44296943609, Spinčićeva 20,21000 Split</item>
      <item>odvj.Josip Mrklić, Slavićeva 15,21000 Split</item>
      <item>Agencija za osiguranje radničkih tražbina, OIB 04323472109, Frankopanska 11,10000 Zagreb</item>
      <item>Jugana Škaro, OIB 38103486468, Šime Ljubića 13,21000 Split</item>
      <item>GRAD SPLIT, OIB 78755598868, Obala kneza Branimira 17,21000 Split</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31132543573</item>
      <item>, OIB 27582739730</item>
      <item>, OIB 18683136487</item>
      <item>, OIB null</item>
      <item>, OIB 44296943609</item>
      <item>, OIB null</item>
      <item>, OIB 04323472109</item>
      <item>, OIB 38103486468</item>
      <item>, OIB 78755598868</item>
      <item>, OIB 04323472109</item>
    </izvorni_sadrzaj>
    <derivirana_varijabla naziv="DomainObject.Predmet.SudioniciListNazivOIB_1">
      <item>, OIB 31132543573</item>
      <item>, OIB 27582739730</item>
      <item>, OIB 18683136487</item>
      <item>, OIB null</item>
      <item>, OIB 44296943609</item>
      <item>, OIB null</item>
      <item>, OIB 04323472109</item>
      <item>, OIB 38103486468</item>
      <item>, OIB 78755598868</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2018.</izvorni_sadrzaj>
    <derivirana_varijabla naziv="DomainObject.Predmet.DatumZadnjeOdrzaneSudskeRadnje_1">26. rujna 2018.</derivirana_varijabla>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St-128/2015-52</izvorni_sadrzaj>
    <derivirana_varijabla naziv="DomainObject.PredzadnjaOdlukaIzPredmeta.Oznaka_1">St-128/2015-52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566</properties:Words>
  <properties:Characters>3244</properties:Characters>
  <properties:Lines>78</properties:Lines>
  <properties:Paragraphs>26</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2018-08-28T05:23:00Z</dcterms:created>
  <dc:creator>Katarina Mikulić</dc:creator>
  <cp:lastModifiedBy>Katarina Mikulić</cp:lastModifiedBy>
  <cp:lastPrinted>2018-11-20T08:29:00Z</cp:lastPrinted>
  <dcterms:modified xmlns:xsi="http://www.w3.org/2001/XMLSchema-instance" xsi:type="dcterms:W3CDTF">2018-11-20T08:29:00Z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PRIVREMENOM STEČAJNOM UPRAVITELJU.docx)</vt:lpwstr>
  </prop:property>
  <prop:property name="CC_coloring" pid="4" fmtid="{D5CDD505-2E9C-101B-9397-08002B2CF9AE}">
    <vt:bool>false</vt:bool>
  </prop:property>
  <prop:property name="BrojStranica" pid="5" fmtid="{D5CDD505-2E9C-101B-9397-08002B2CF9AE}">
    <vt:i4>2</vt:i4>
  </prop:property>
</prop:Properties>
</file>