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e7f7" w14:paraId="b25e7f7" w:rsidRDefault="00916E04" w:rsidR="00886D8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886D8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6E04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966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B65271"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B96609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6E04">
        <w:rPr>
          <w:sz w:val="24"/>
          <w:szCs w:val="24"/>
        </w:rPr>
        <w:t xml:space="preserve"> </w:t>
      </w:r>
      <w:r w:rsidR="00B65271" w:rsidRPr="00B636E9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</w:t>
      </w:r>
      <w:r w:rsidR="00D2210D">
        <w:rPr>
          <w:sz w:val="24"/>
          <w:szCs w:val="24"/>
        </w:rPr>
        <w:tab/>
      </w:r>
      <w:r w:rsidR="00D2210D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="009F1421">
        <w:rPr>
          <w:sz w:val="24"/>
          <w:szCs w:val="24"/>
        </w:rPr>
        <w:t xml:space="preserve"> </w:t>
      </w:r>
      <w:r w:rsidR="00400955">
        <w:rPr>
          <w:sz w:val="24"/>
          <w:szCs w:val="24"/>
        </w:rPr>
        <w:t xml:space="preserve"> 89</w:t>
      </w:r>
      <w:r w:rsidR="00DF1FBC">
        <w:rPr>
          <w:sz w:val="24"/>
          <w:szCs w:val="24"/>
        </w:rPr>
        <w:t>. St-</w:t>
      </w:r>
      <w:r w:rsidR="00941C9A">
        <w:rPr>
          <w:sz w:val="24"/>
          <w:szCs w:val="24"/>
        </w:rPr>
        <w:t>837/16</w:t>
      </w:r>
      <w:r w:rsidR="00400955">
        <w:rPr>
          <w:sz w:val="24"/>
          <w:szCs w:val="24"/>
        </w:rPr>
        <w:t>-</w:t>
      </w:r>
      <w:r w:rsidR="00D2210D">
        <w:rPr>
          <w:sz w:val="24"/>
          <w:szCs w:val="24"/>
        </w:rPr>
        <w:t>66</w:t>
      </w:r>
      <w:r w:rsidR="00B65271" w:rsidRPr="00B636E9">
        <w:rPr>
          <w:sz w:val="24"/>
          <w:szCs w:val="24"/>
        </w:rPr>
        <w:t xml:space="preserve">                                                             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B636E9">
      <w:pPr>
        <w:jc w:val="both"/>
        <w:rPr>
          <w:sz w:val="24"/>
          <w:szCs w:val="24"/>
        </w:rPr>
      </w:pPr>
    </w:p>
    <w:p w:rsidRDefault="00941C9A" w:rsidP="00941C9A" w:rsidR="00941C9A" w:rsidRPr="00941C9A">
      <w:pPr>
        <w:ind w:firstLine="720"/>
        <w:jc w:val="both"/>
        <w:rPr>
          <w:sz w:val="24"/>
          <w:szCs w:val="24"/>
        </w:rPr>
      </w:pPr>
      <w:r w:rsidRPr="00941C9A">
        <w:rPr>
          <w:sz w:val="24"/>
          <w:szCs w:val="24"/>
          <w:lang w:val="pt-BR"/>
        </w:rPr>
        <w:t>Trgovački sud u Zagrebu, po sucu Nikolini Dorić Hadžisejdić, u stečajnom postupku nad stečajnim dužnikom AGROPLAST SISAK d.o.o. u stečaju, OIB 70023</w:t>
      </w:r>
      <w:r w:rsidR="00D2210D">
        <w:rPr>
          <w:sz w:val="24"/>
          <w:szCs w:val="24"/>
          <w:lang w:val="pt-BR"/>
        </w:rPr>
        <w:t>893910, Sisak, Ulica Lipa 20, 20</w:t>
      </w:r>
      <w:r w:rsidRPr="00941C9A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srpnja</w:t>
      </w:r>
      <w:r w:rsidRPr="00941C9A">
        <w:rPr>
          <w:color w:val="FF0000"/>
          <w:sz w:val="24"/>
          <w:szCs w:val="24"/>
          <w:lang w:val="pt-BR"/>
        </w:rPr>
        <w:t xml:space="preserve"> </w:t>
      </w:r>
      <w:r w:rsidRPr="00941C9A">
        <w:rPr>
          <w:sz w:val="24"/>
          <w:szCs w:val="24"/>
          <w:lang w:val="pt-BR"/>
        </w:rPr>
        <w:t>2018.</w:t>
      </w:r>
      <w:r w:rsidRPr="00941C9A">
        <w:rPr>
          <w:sz w:val="24"/>
          <w:szCs w:val="24"/>
        </w:rPr>
        <w:t>,</w:t>
      </w:r>
    </w:p>
    <w:p w:rsidRDefault="00941C9A" w:rsidP="00941C9A" w:rsidR="00941C9A" w:rsidRPr="00941C9A">
      <w:pPr>
        <w:rPr>
          <w:sz w:val="24"/>
          <w:szCs w:val="24"/>
        </w:rPr>
      </w:pPr>
    </w:p>
    <w:p w:rsidRDefault="00400955" w:rsidP="00400955" w:rsidR="00400955" w:rsidRPr="00400955">
      <w:pPr>
        <w:ind w:firstLine="720"/>
        <w:jc w:val="both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Ispravljaju se tablice </w:t>
      </w:r>
      <w:r>
        <w:rPr>
          <w:sz w:val="24"/>
          <w:szCs w:val="24"/>
        </w:rPr>
        <w:t xml:space="preserve"> utvrđenih tražbina vjerovnika</w:t>
      </w:r>
      <w:r w:rsidRPr="00086AB4">
        <w:rPr>
          <w:sz w:val="24"/>
          <w:szCs w:val="24"/>
        </w:rPr>
        <w:t xml:space="preserve"> te se utvrđuje: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Utvrđene tražbine vjerovnika viših isplatnih redova: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D2130A">
      <w:pPr>
        <w:ind w:firstLine="360" w:left="360"/>
        <w:jc w:val="both"/>
        <w:rPr>
          <w:sz w:val="24"/>
          <w:szCs w:val="24"/>
        </w:rPr>
      </w:pPr>
      <w:r w:rsidRPr="00D2130A">
        <w:rPr>
          <w:sz w:val="24"/>
          <w:szCs w:val="24"/>
        </w:rPr>
        <w:t xml:space="preserve">Drugi viši isplatni red </w:t>
      </w:r>
    </w:p>
    <w:p w:rsidRDefault="00D2130A" w:rsidP="00D2130A" w:rsidR="00D2130A" w:rsidRPr="00F048AD">
      <w:pPr>
        <w:ind w:left="708"/>
        <w:jc w:val="both"/>
        <w:rPr>
          <w:bCs/>
          <w:sz w:val="24"/>
          <w:szCs w:val="24"/>
        </w:rPr>
      </w:pPr>
    </w:p>
    <w:p w:rsidRDefault="00941C9A" w:rsidP="00941C9A" w:rsidR="00941C9A" w:rsidRPr="00F40B9C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>Rikard Pavlović</w:t>
      </w:r>
      <w:r w:rsidRPr="00CC2DBF">
        <w:rPr>
          <w:bCs/>
          <w:sz w:val="24"/>
          <w:szCs w:val="24"/>
        </w:rPr>
        <w:t xml:space="preserve">, </w:t>
      </w:r>
      <w:r w:rsidRPr="00F40B9C">
        <w:rPr>
          <w:sz w:val="24"/>
          <w:szCs w:val="24"/>
        </w:rPr>
        <w:t xml:space="preserve">Split, Gundulićeva 26, </w:t>
      </w:r>
      <w:r>
        <w:rPr>
          <w:sz w:val="24"/>
          <w:szCs w:val="24"/>
        </w:rPr>
        <w:t xml:space="preserve"> </w:t>
      </w:r>
      <w:r w:rsidRPr="00F40B9C">
        <w:rPr>
          <w:sz w:val="24"/>
          <w:szCs w:val="24"/>
        </w:rPr>
        <w:t>OIB:16829467929</w:t>
      </w:r>
      <w:r>
        <w:rPr>
          <w:sz w:val="24"/>
          <w:szCs w:val="24"/>
        </w:rPr>
        <w:t xml:space="preserve">, </w:t>
      </w:r>
      <w:r w:rsidRPr="00F40B9C">
        <w:rPr>
          <w:sz w:val="24"/>
          <w:szCs w:val="24"/>
        </w:rPr>
        <w:t>u iznosu od 440.081,48 kn.</w:t>
      </w:r>
    </w:p>
    <w:p w:rsidRDefault="00D2130A" w:rsidP="00D2130A" w:rsidR="00D2130A" w:rsidRPr="00086AB4">
      <w:pPr>
        <w:ind w:left="720"/>
        <w:jc w:val="both"/>
        <w:rPr>
          <w:sz w:val="24"/>
          <w:szCs w:val="24"/>
        </w:rPr>
      </w:pPr>
    </w:p>
    <w:p w:rsidRDefault="00D2130A" w:rsidP="00D2130A" w:rsidR="00D2130A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Obrazloženje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</w:p>
    <w:p w:rsidRDefault="00941C9A" w:rsidP="003B75FF" w:rsidR="00D213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dostavio je uz podnesak od 6. srpnja 2018. presudu zbog ogluhe Trgovačkog suda u Zagrebu posl. br. P-755/17-6 od 18. prosinca 2017. kojom je utvrđena osnovanom tražbina Rikarda Pavlovića </w:t>
      </w:r>
      <w:r w:rsidR="00695B44">
        <w:rPr>
          <w:sz w:val="24"/>
          <w:szCs w:val="24"/>
        </w:rPr>
        <w:t xml:space="preserve">Split, </w:t>
      </w:r>
      <w:r w:rsidRPr="00F40B9C">
        <w:rPr>
          <w:sz w:val="24"/>
          <w:szCs w:val="24"/>
        </w:rPr>
        <w:t>Gundulićeva 26,</w:t>
      </w:r>
      <w:r w:rsidR="00695B44">
        <w:rPr>
          <w:sz w:val="24"/>
          <w:szCs w:val="24"/>
        </w:rPr>
        <w:t xml:space="preserve"> </w:t>
      </w:r>
      <w:r w:rsidRPr="00F40B9C">
        <w:rPr>
          <w:sz w:val="24"/>
          <w:szCs w:val="24"/>
        </w:rPr>
        <w:t>OIB:</w:t>
      </w:r>
      <w:r w:rsidR="00695B44">
        <w:rPr>
          <w:sz w:val="24"/>
          <w:szCs w:val="24"/>
        </w:rPr>
        <w:t xml:space="preserve"> </w:t>
      </w:r>
      <w:r w:rsidRPr="00F40B9C">
        <w:rPr>
          <w:sz w:val="24"/>
          <w:szCs w:val="24"/>
        </w:rPr>
        <w:t>16829467929</w:t>
      </w:r>
      <w:r>
        <w:rPr>
          <w:sz w:val="24"/>
          <w:szCs w:val="24"/>
        </w:rPr>
        <w:t xml:space="preserve">, prema dužniku u iznosu od </w:t>
      </w:r>
      <w:r w:rsidRPr="00F40B9C">
        <w:rPr>
          <w:sz w:val="24"/>
          <w:szCs w:val="24"/>
        </w:rPr>
        <w:t>440.081,48 kn</w:t>
      </w:r>
      <w:r>
        <w:rPr>
          <w:sz w:val="24"/>
          <w:szCs w:val="24"/>
        </w:rPr>
        <w:t xml:space="preserve"> </w:t>
      </w:r>
      <w:r w:rsidR="003B75FF">
        <w:rPr>
          <w:sz w:val="24"/>
          <w:szCs w:val="24"/>
        </w:rPr>
        <w:t>kao tražbina vjerovnika II višeg isplatnog reda.</w:t>
      </w:r>
      <w:r w:rsidR="003C13C1">
        <w:rPr>
          <w:sz w:val="24"/>
          <w:szCs w:val="24"/>
        </w:rPr>
        <w:t xml:space="preserve"> Slijedom navedenog predloženo je</w:t>
      </w:r>
      <w:r w:rsidR="00B83962">
        <w:rPr>
          <w:sz w:val="24"/>
          <w:szCs w:val="24"/>
        </w:rPr>
        <w:t xml:space="preserve"> sudu postupiti sukladno čl. 271</w:t>
      </w:r>
      <w:r w:rsidR="003C13C1">
        <w:rPr>
          <w:sz w:val="24"/>
          <w:szCs w:val="24"/>
        </w:rPr>
        <w:t>.</w:t>
      </w:r>
      <w:r w:rsidR="00B83962">
        <w:rPr>
          <w:sz w:val="24"/>
          <w:szCs w:val="24"/>
        </w:rPr>
        <w:t xml:space="preserve"> </w:t>
      </w:r>
      <w:r w:rsidR="003C13C1">
        <w:rPr>
          <w:sz w:val="24"/>
          <w:szCs w:val="24"/>
        </w:rPr>
        <w:t>st.</w:t>
      </w:r>
      <w:r w:rsidR="00B83962">
        <w:rPr>
          <w:sz w:val="24"/>
          <w:szCs w:val="24"/>
        </w:rPr>
        <w:t xml:space="preserve"> </w:t>
      </w:r>
      <w:r w:rsidR="003C13C1">
        <w:rPr>
          <w:sz w:val="24"/>
          <w:szCs w:val="24"/>
        </w:rPr>
        <w:t xml:space="preserve">2. </w:t>
      </w:r>
      <w:r w:rsidR="003C13C1" w:rsidRPr="00086AB4">
        <w:rPr>
          <w:sz w:val="24"/>
          <w:szCs w:val="24"/>
        </w:rPr>
        <w:t xml:space="preserve">Stečajnog zakona („Narodne novine“ br. </w:t>
      </w:r>
      <w:r w:rsidR="00B83962">
        <w:rPr>
          <w:sz w:val="24"/>
          <w:szCs w:val="24"/>
        </w:rPr>
        <w:t>71/15</w:t>
      </w:r>
      <w:r w:rsidR="003C13C1">
        <w:rPr>
          <w:sz w:val="24"/>
          <w:szCs w:val="24"/>
        </w:rPr>
        <w:t xml:space="preserve"> </w:t>
      </w:r>
      <w:r w:rsidR="003C13C1" w:rsidRPr="00086AB4">
        <w:rPr>
          <w:sz w:val="24"/>
          <w:szCs w:val="24"/>
        </w:rPr>
        <w:t>dalje: SZ)</w:t>
      </w:r>
      <w:r w:rsidR="003C13C1">
        <w:rPr>
          <w:sz w:val="24"/>
          <w:szCs w:val="24"/>
        </w:rPr>
        <w:t>.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 </w:t>
      </w:r>
    </w:p>
    <w:p w:rsidRDefault="00D2130A" w:rsidP="00D2130A" w:rsidR="003C13C1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Sud je uvidom u </w:t>
      </w:r>
      <w:r w:rsidR="001B5BE2">
        <w:rPr>
          <w:sz w:val="24"/>
          <w:szCs w:val="24"/>
        </w:rPr>
        <w:t>e-Spis sustav ovog suda utvr</w:t>
      </w:r>
      <w:r w:rsidR="003B75FF">
        <w:rPr>
          <w:sz w:val="24"/>
          <w:szCs w:val="24"/>
        </w:rPr>
        <w:t xml:space="preserve">dio da </w:t>
      </w:r>
      <w:r w:rsidR="001B5BE2">
        <w:rPr>
          <w:sz w:val="24"/>
          <w:szCs w:val="24"/>
        </w:rPr>
        <w:t xml:space="preserve">je </w:t>
      </w:r>
      <w:r w:rsidR="00695B44">
        <w:rPr>
          <w:sz w:val="24"/>
          <w:szCs w:val="24"/>
        </w:rPr>
        <w:t>navedena presuda stekla svojstvo pravomoćnosti 29</w:t>
      </w:r>
      <w:r w:rsidR="003C13C1">
        <w:rPr>
          <w:sz w:val="24"/>
          <w:szCs w:val="24"/>
        </w:rPr>
        <w:t xml:space="preserve">. </w:t>
      </w:r>
      <w:r w:rsidR="00695B44">
        <w:rPr>
          <w:sz w:val="24"/>
          <w:szCs w:val="24"/>
        </w:rPr>
        <w:t>siječnja 2018</w:t>
      </w:r>
      <w:r w:rsidR="003C13C1">
        <w:rPr>
          <w:sz w:val="24"/>
          <w:szCs w:val="24"/>
        </w:rPr>
        <w:t>.</w:t>
      </w:r>
    </w:p>
    <w:p w:rsidRDefault="003C13C1" w:rsidP="00D2130A" w:rsidR="00D213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Prema odredbi čl. </w:t>
      </w:r>
      <w:r w:rsidR="00A11AC5">
        <w:rPr>
          <w:sz w:val="24"/>
          <w:szCs w:val="24"/>
        </w:rPr>
        <w:t>263</w:t>
      </w:r>
      <w:r w:rsidRPr="00086AB4">
        <w:rPr>
          <w:sz w:val="24"/>
          <w:szCs w:val="24"/>
        </w:rPr>
        <w:t xml:space="preserve"> </w:t>
      </w:r>
      <w:r w:rsidR="003C13C1">
        <w:rPr>
          <w:sz w:val="24"/>
          <w:szCs w:val="24"/>
        </w:rPr>
        <w:t>SZ-a</w:t>
      </w:r>
      <w:r w:rsidR="00A11AC5">
        <w:rPr>
          <w:sz w:val="24"/>
          <w:szCs w:val="24"/>
        </w:rPr>
        <w:t xml:space="preserve"> sud</w:t>
      </w:r>
      <w:r w:rsidRPr="00086AB4">
        <w:rPr>
          <w:sz w:val="24"/>
          <w:szCs w:val="24"/>
        </w:rPr>
        <w:t xml:space="preserve">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</w:p>
    <w:p w:rsidRDefault="00A11AC5" w:rsidP="00D2130A" w:rsidR="00D2130A" w:rsidRPr="00086A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odredbe čl. 271</w:t>
      </w:r>
      <w:r w:rsidR="00D2130A" w:rsidRPr="00086AB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st. 1 </w:t>
      </w:r>
      <w:r w:rsidR="00D2130A" w:rsidRPr="00086AB4">
        <w:rPr>
          <w:sz w:val="24"/>
          <w:szCs w:val="24"/>
        </w:rPr>
        <w:t xml:space="preserve">SZ-a pravomoćna odluka kojom se utvrđuje tražbina i njezin isplatni red ili kojom se utvrđuje da tražbina ne postoji, djeluje prema stečajnom dužniku i svim stečajnim vjerovnicima. Stavkom 2. navedenog članka osoba koja uspije u parnici, odnosno </w:t>
      </w:r>
      <w:r w:rsidR="00D2130A" w:rsidRPr="00086AB4">
        <w:rPr>
          <w:sz w:val="24"/>
          <w:szCs w:val="24"/>
        </w:rPr>
        <w:lastRenderedPageBreak/>
        <w:t xml:space="preserve">vjerovnik tražbine glede koje je osporavanje otklonjeno, može tražiti od stečajnog </w:t>
      </w:r>
      <w:r>
        <w:rPr>
          <w:sz w:val="24"/>
          <w:szCs w:val="24"/>
        </w:rPr>
        <w:t>suca ispravak tablice iz čl. 264</w:t>
      </w:r>
      <w:r w:rsidR="00D2130A" w:rsidRPr="00086AB4">
        <w:rPr>
          <w:sz w:val="24"/>
          <w:szCs w:val="24"/>
        </w:rPr>
        <w:t xml:space="preserve"> SZ-a.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 obzirom na to da je </w:t>
      </w:r>
      <w:r w:rsidR="003C13C1">
        <w:rPr>
          <w:sz w:val="24"/>
          <w:szCs w:val="24"/>
        </w:rPr>
        <w:t xml:space="preserve">sudskom nagodbom </w:t>
      </w:r>
      <w:r w:rsidRPr="00086AB4">
        <w:rPr>
          <w:sz w:val="24"/>
          <w:szCs w:val="24"/>
        </w:rPr>
        <w:t xml:space="preserve"> utvrđena tražbina navedenog stečajnog vjerovnika, s</w:t>
      </w:r>
      <w:r w:rsidR="00A11AC5">
        <w:rPr>
          <w:sz w:val="24"/>
          <w:szCs w:val="24"/>
        </w:rPr>
        <w:t>ud je na temelju odredbe čl. 271</w:t>
      </w:r>
      <w:r w:rsidRPr="00086AB4">
        <w:rPr>
          <w:sz w:val="24"/>
          <w:szCs w:val="24"/>
        </w:rPr>
        <w:t>. st. 2. SZ-a riješio kao u izreci.</w:t>
      </w:r>
    </w:p>
    <w:p w:rsidRDefault="00D2130A" w:rsidP="00D2130A" w:rsidR="00D2130A" w:rsidRPr="00086AB4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D2210D">
        <w:rPr>
          <w:sz w:val="24"/>
          <w:szCs w:val="24"/>
        </w:rPr>
        <w:t>20</w:t>
      </w:r>
      <w:r w:rsidR="00DF1FBC">
        <w:rPr>
          <w:sz w:val="24"/>
          <w:szCs w:val="24"/>
        </w:rPr>
        <w:t xml:space="preserve">. </w:t>
      </w:r>
      <w:r w:rsidR="00695B44">
        <w:rPr>
          <w:sz w:val="24"/>
          <w:szCs w:val="24"/>
        </w:rPr>
        <w:t>srpnja</w:t>
      </w:r>
      <w:r w:rsidR="003D0688" w:rsidRPr="00B636E9">
        <w:rPr>
          <w:sz w:val="24"/>
          <w:szCs w:val="24"/>
        </w:rPr>
        <w:t xml:space="preserve"> 2</w:t>
      </w:r>
      <w:r w:rsidR="00CD0D01">
        <w:rPr>
          <w:sz w:val="24"/>
          <w:szCs w:val="24"/>
        </w:rPr>
        <w:t>018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86D86" w:rsidP="00D2210D" w:rsidR="00886D86" w:rsidRPr="00310646">
      <w:pPr>
        <w:pStyle w:val="Tijeloteksta"/>
        <w:ind w:firstLine="612" w:left="5760"/>
        <w:jc w:val="right"/>
      </w:pPr>
      <w:r>
        <w:t xml:space="preserve"> </w:t>
      </w:r>
      <w:r w:rsidR="006C26C4">
        <w:t xml:space="preserve">                 </w:t>
      </w:r>
      <w:r w:rsidRPr="00310646">
        <w:t>SUDAC:</w:t>
      </w:r>
    </w:p>
    <w:p w:rsidRDefault="00886D86" w:rsidP="00D2210D" w:rsidR="00886D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D0D01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B17C0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B17C04" w:rsidP="007B64C7" w:rsidR="00B17C04" w:rsidRPr="00B17C04">
      <w:pPr>
        <w:ind w:firstLine="708" w:left="3540"/>
        <w:jc w:val="right"/>
        <w:rPr>
          <w:sz w:val="24"/>
          <w:szCs w:val="24"/>
        </w:rPr>
      </w:pPr>
      <w:r w:rsidRPr="00B17C04">
        <w:rPr>
          <w:sz w:val="24"/>
          <w:szCs w:val="24"/>
        </w:rPr>
        <w:t>Za točnost otpravka-ovlašteni službenik:</w:t>
      </w:r>
    </w:p>
    <w:p w:rsidRDefault="00B17C04" w:rsidP="007B64C7" w:rsidR="00B17C04" w:rsidRPr="00B17C04">
      <w:pPr>
        <w:ind w:firstLine="708" w:left="3540"/>
        <w:jc w:val="right"/>
        <w:rPr>
          <w:sz w:val="24"/>
          <w:szCs w:val="24"/>
        </w:rPr>
      </w:pPr>
      <w:r w:rsidRPr="00B17C04">
        <w:rPr>
          <w:sz w:val="24"/>
          <w:szCs w:val="24"/>
        </w:rPr>
        <w:t xml:space="preserve">                                       Valentina Gabud</w:t>
      </w:r>
    </w:p>
    <w:p w:rsidRDefault="00CD0D01" w:rsidP="00CD0D01" w:rsidR="00CD0D01" w:rsidRPr="00B17C04">
      <w:pPr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sectPr w:rsidSect="00D2210D" w:rsidR="00886D86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7C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5BE2" w:rsidP="0028353E" w:rsidR="00186450">
    <w:pPr>
      <w:pStyle w:val="Zaglavlje"/>
      <w:jc w:val="right"/>
    </w:pPr>
    <w:r>
      <w:rPr>
        <w:sz w:val="24"/>
      </w:rPr>
      <w:t>89</w:t>
    </w:r>
    <w:r w:rsidR="00DF1FBC">
      <w:rPr>
        <w:sz w:val="24"/>
      </w:rPr>
      <w:t>. St-</w:t>
    </w:r>
    <w:r w:rsidR="00D2210D">
      <w:rPr>
        <w:sz w:val="24"/>
      </w:rPr>
      <w:t>837</w:t>
    </w:r>
    <w:r w:rsidR="00186450">
      <w:rPr>
        <w:sz w:val="24"/>
      </w:rPr>
      <w:t>/1</w:t>
    </w:r>
    <w:r w:rsidR="00D2210D">
      <w:rPr>
        <w:sz w:val="24"/>
      </w:rPr>
      <w:t>6</w:t>
    </w:r>
    <w:r w:rsidR="006C26C4">
      <w:rPr>
        <w:sz w:val="24"/>
      </w:rPr>
      <w:t>-</w:t>
    </w:r>
    <w:r w:rsidR="00D2210D">
      <w:rPr>
        <w:sz w:val="24"/>
      </w:rPr>
      <w:t>66</w:t>
    </w:r>
    <w:r w:rsidR="00186450" w:rsidRPr="00B312E8">
      <w:t xml:space="preserve">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56291"/>
    <w:rsid w:val="000D357F"/>
    <w:rsid w:val="000F1EE3"/>
    <w:rsid w:val="000F3C38"/>
    <w:rsid w:val="001116BC"/>
    <w:rsid w:val="00171666"/>
    <w:rsid w:val="00186450"/>
    <w:rsid w:val="00194B87"/>
    <w:rsid w:val="001B5BE2"/>
    <w:rsid w:val="001C001F"/>
    <w:rsid w:val="001D60B3"/>
    <w:rsid w:val="001E6962"/>
    <w:rsid w:val="0028353E"/>
    <w:rsid w:val="002C419D"/>
    <w:rsid w:val="002D4BCC"/>
    <w:rsid w:val="002E51C2"/>
    <w:rsid w:val="00356ED9"/>
    <w:rsid w:val="00382548"/>
    <w:rsid w:val="003B75FF"/>
    <w:rsid w:val="003C13C1"/>
    <w:rsid w:val="003D0688"/>
    <w:rsid w:val="00400955"/>
    <w:rsid w:val="00444EA0"/>
    <w:rsid w:val="00497B24"/>
    <w:rsid w:val="004A35AE"/>
    <w:rsid w:val="004D03BB"/>
    <w:rsid w:val="004F4CDB"/>
    <w:rsid w:val="0050269D"/>
    <w:rsid w:val="00503094"/>
    <w:rsid w:val="00534D04"/>
    <w:rsid w:val="00537A4E"/>
    <w:rsid w:val="00554D7C"/>
    <w:rsid w:val="00577C20"/>
    <w:rsid w:val="00665E46"/>
    <w:rsid w:val="00676948"/>
    <w:rsid w:val="00695B44"/>
    <w:rsid w:val="006C26C4"/>
    <w:rsid w:val="006E6817"/>
    <w:rsid w:val="00751813"/>
    <w:rsid w:val="007C6869"/>
    <w:rsid w:val="007D145D"/>
    <w:rsid w:val="007E4E14"/>
    <w:rsid w:val="007F5A11"/>
    <w:rsid w:val="00824944"/>
    <w:rsid w:val="00846C9F"/>
    <w:rsid w:val="00886D86"/>
    <w:rsid w:val="0089203A"/>
    <w:rsid w:val="008A286D"/>
    <w:rsid w:val="008A5470"/>
    <w:rsid w:val="008A7C5A"/>
    <w:rsid w:val="008C25F9"/>
    <w:rsid w:val="008E1067"/>
    <w:rsid w:val="008E2E7A"/>
    <w:rsid w:val="00916E04"/>
    <w:rsid w:val="009259FF"/>
    <w:rsid w:val="0093321A"/>
    <w:rsid w:val="00935ABA"/>
    <w:rsid w:val="00941C9A"/>
    <w:rsid w:val="00957925"/>
    <w:rsid w:val="009822A9"/>
    <w:rsid w:val="00993384"/>
    <w:rsid w:val="009F1421"/>
    <w:rsid w:val="00A010C3"/>
    <w:rsid w:val="00A01B89"/>
    <w:rsid w:val="00A11AC5"/>
    <w:rsid w:val="00A3380D"/>
    <w:rsid w:val="00A751A0"/>
    <w:rsid w:val="00AA404C"/>
    <w:rsid w:val="00AD0460"/>
    <w:rsid w:val="00AE1F2D"/>
    <w:rsid w:val="00B0292A"/>
    <w:rsid w:val="00B17C04"/>
    <w:rsid w:val="00B636E9"/>
    <w:rsid w:val="00B65271"/>
    <w:rsid w:val="00B83962"/>
    <w:rsid w:val="00B96609"/>
    <w:rsid w:val="00C00CB9"/>
    <w:rsid w:val="00C45091"/>
    <w:rsid w:val="00CA675A"/>
    <w:rsid w:val="00CD0D01"/>
    <w:rsid w:val="00CE7289"/>
    <w:rsid w:val="00CF2085"/>
    <w:rsid w:val="00D2130A"/>
    <w:rsid w:val="00D2210D"/>
    <w:rsid w:val="00D41C2B"/>
    <w:rsid w:val="00D73806"/>
    <w:rsid w:val="00D97E00"/>
    <w:rsid w:val="00DA0099"/>
    <w:rsid w:val="00DC76EE"/>
    <w:rsid w:val="00DF1FBC"/>
    <w:rsid w:val="00E36493"/>
    <w:rsid w:val="00E81382"/>
    <w:rsid w:val="00EC4F92"/>
    <w:rsid w:val="00ED0FC4"/>
    <w:rsid w:val="00EE23AE"/>
    <w:rsid w:val="00F03D95"/>
    <w:rsid w:val="00F43A5B"/>
    <w:rsid w:val="00F63512"/>
    <w:rsid w:val="00FC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8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86D8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C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C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C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C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8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86D8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C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C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C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C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1950</properties:Characters>
  <properties:Lines>69</properties:Lines>
  <properties:Paragraphs>24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2016-08-31T13:26:00Z</dcterms:created>
  <dc:creator>nmarkovic</dc:creator>
  <cp:lastModifiedBy>Valentina Gabud</cp:lastModifiedBy>
  <cp:lastPrinted>2018-07-20T09:17:00Z</cp:lastPrinted>
  <dcterms:modified xmlns:xsi="http://www.w3.org/2001/XMLSchema-instance" xsi:type="dcterms:W3CDTF">2018-07-20T09:17:00Z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(17. Rješenje - ispravak tablica - II viši po presudi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