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ac95d" w14:paraId="2dac95d"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004FA8">
        <w:t>4489</w:t>
      </w:r>
      <w:r w:rsidR="00803684">
        <w:t>/2016-</w:t>
      </w:r>
      <w:r w:rsidR="00004FA8">
        <w:t>24</w:t>
      </w:r>
    </w:p>
    <w:p w:rsidRDefault="00DA2EAC" w:rsidR="00DA2EAC" w:rsidRPr="002224D1">
      <w:r w:rsidRPr="002224D1">
        <w:t xml:space="preserve">STALNA SLUŽBA </w:t>
      </w:r>
      <w:r w:rsidR="00004FA8">
        <w:t>U KARLOVCU</w:t>
      </w:r>
    </w:p>
    <w:p w:rsidRDefault="00DA2EAC" w:rsidR="00DA2EAC" w:rsidRPr="002224D1">
      <w:r w:rsidRPr="002224D1">
        <w:t xml:space="preserve">Karlovac, </w:t>
      </w:r>
      <w:r w:rsidR="008C1B69">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00004FA8">
        <w:t xml:space="preserve"> Stalna s</w:t>
      </w:r>
      <w:r w:rsidRPr="00255267">
        <w:t>lužba</w:t>
      </w:r>
      <w:r w:rsidR="00004FA8">
        <w:t xml:space="preserve"> u Karlovcu</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004FA8" w:rsidRPr="002B104C">
        <w:t>CROATEH, d.o.o., Zagreb, Draškovićeva 47/a, OIB 43573088763</w:t>
      </w:r>
      <w:r w:rsidR="009459C3">
        <w:t xml:space="preserve">, dana </w:t>
      </w:r>
      <w:r w:rsidR="00DC6317">
        <w:t>11. ožujka</w:t>
      </w:r>
      <w:r w:rsidR="00803684">
        <w:t xml:space="preserve"> 2019</w:t>
      </w:r>
      <w:r w:rsidR="001E7FA6">
        <w:t>.</w:t>
      </w:r>
    </w:p>
    <w:p w:rsidRDefault="00F01CC8" w:rsidP="00FE69D1" w:rsidR="00F01CC8">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DC6317" w:rsidRPr="002B104C">
        <w:t>CROATEH, d.o.o., Zagreb, Draškovićeva 47/a, OIB 43573088763</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0C50D7">
        <w:t>Vesna Stančić, Dražice, Podkilavac 10</w:t>
      </w:r>
      <w:r w:rsidR="00293B93" w:rsidRPr="00C14484">
        <w:t xml:space="preserve">, OIB </w:t>
      </w:r>
      <w:r w:rsidR="000C50D7">
        <w:t>45477363422</w:t>
      </w:r>
      <w:r w:rsidRPr="00B27F98">
        <w:t>.</w:t>
      </w:r>
    </w:p>
    <w:p w:rsidRDefault="002E4EE7" w:rsidP="002E4EE7" w:rsidR="002E4EE7" w:rsidRPr="00B27F98"/>
    <w:p w:rsidRDefault="002E4EE7" w:rsidP="002E4EE7" w:rsidR="002E4EE7" w:rsidRPr="00B27F98">
      <w:r w:rsidRPr="00B27F98">
        <w:t xml:space="preserve">III. Stečajni postupak otvoren je dana </w:t>
      </w:r>
      <w:r w:rsidR="00DC6317">
        <w:t>11. ožujka</w:t>
      </w:r>
      <w:r w:rsidR="00293B93">
        <w:t xml:space="preserve"> 2019. u </w:t>
      </w:r>
      <w:r w:rsidR="00DC6317">
        <w:t>13,00</w:t>
      </w:r>
      <w:r w:rsidR="00293B93">
        <w:t xml:space="preserve"> sati</w:t>
      </w:r>
      <w:r w:rsidRPr="00B27F98">
        <w:t xml:space="preserve">. </w:t>
      </w:r>
    </w:p>
    <w:p w:rsidRDefault="002E4EE7" w:rsidP="002E4EE7" w:rsidR="002E4EE7" w:rsidRPr="00B27F98"/>
    <w:p w:rsidRDefault="002E4EE7" w:rsidP="002E4EE7" w:rsidR="002E4EE7" w:rsidRPr="00B27F98">
      <w:pPr>
        <w:jc w:val="both"/>
      </w:pPr>
      <w:r w:rsidRPr="00B27F98">
        <w:t xml:space="preserve">IV. Pozivaju se vjerovnici </w:t>
      </w:r>
      <w:r w:rsidR="00293B93">
        <w:t xml:space="preserve">viših isplatnih redova </w:t>
      </w:r>
      <w:r w:rsidRPr="00B27F98">
        <w:t>stečajnog dužnika da u roku od 60 dana od dana objave ovog rješenja na mrežnoj stranici e-Oglasna ploča suda, u skladu s pravilima Stečajnog zakona o prijavi tražbina (čl. 257. Stečajnog zakona – Narodne novine broj 71/15</w:t>
      </w:r>
      <w:r w:rsidR="005221E0">
        <w:t>, 104/17</w:t>
      </w:r>
      <w:r w:rsidRPr="00B27F98">
        <w:t xml:space="preserve">), prijave svoje tražbine stečajnom upravitelju </w:t>
      </w:r>
      <w:r w:rsidR="000C50D7">
        <w:t>Vesni Stančić, Dražice, Podkilavac 10</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r w:rsidR="008E1851">
        <w:t>,</w:t>
      </w:r>
      <w:r w:rsidR="008E1851" w:rsidRPr="008E1851">
        <w:t xml:space="preserve"> </w:t>
      </w:r>
      <w:r w:rsidR="008E1851" w:rsidRPr="004F089F">
        <w:t>na žiro račun Državnog proračuna broj IBAN: HR1210010051863000160, model HR64, poziv na broj 5045-20735-</w:t>
      </w:r>
      <w:r w:rsidR="000C50D7">
        <w:t>4489</w:t>
      </w:r>
      <w:r w:rsidR="00293B93">
        <w:t>16</w:t>
      </w:r>
      <w:r w:rsidR="008E1851">
        <w:t>.</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0C50D7">
        <w:t>Vesnu Stančić, Dražice, Podkilavac 10</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DC6317">
        <w:t>13. lipnja</w:t>
      </w:r>
      <w:r w:rsidR="00040543">
        <w:t xml:space="preserve"> 2019</w:t>
      </w:r>
      <w:r w:rsidR="00965CF3">
        <w:t>.</w:t>
      </w:r>
      <w:r w:rsidR="00EE5CC1">
        <w:t xml:space="preserve"> u </w:t>
      </w:r>
      <w:r w:rsidR="00965CF3">
        <w:t>9</w:t>
      </w:r>
      <w:r w:rsidRPr="00B27F98">
        <w:t xml:space="preserve">,30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BC36B9">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0C50D7" w:rsidP="002E4EE7" w:rsidR="000C50D7">
      <w:pPr>
        <w:jc w:val="both"/>
      </w:pPr>
    </w:p>
    <w:p w:rsidRDefault="000C50D7" w:rsidP="002E4EE7" w:rsidR="000C50D7">
      <w:pPr>
        <w:jc w:val="both"/>
      </w:pPr>
      <w:r>
        <w:t xml:space="preserve">XI. Nalaže se MUP-u, Policijska uprava Zagrebačka da po službenoj dužnosti u službenim evidencijama izvrši zabilježbu otvaranja stečajnog postupka za vozila upisana kao vlasništvo stečajnog dužnika </w:t>
      </w:r>
      <w:r w:rsidRPr="002B104C">
        <w:t>CROATEH, d.o.o., Zagreb, Draškovićeva 47/a, OIB 43573088763</w:t>
      </w:r>
      <w:r>
        <w:t>.</w:t>
      </w:r>
    </w:p>
    <w:p w:rsidRDefault="00E43141" w:rsidP="002E4EE7" w:rsidR="00E43141">
      <w:pPr>
        <w:jc w:val="both"/>
      </w:pPr>
    </w:p>
    <w:p w:rsidRDefault="00E43141" w:rsidP="00E43141" w:rsidR="00E43141" w:rsidRPr="00B42651">
      <w:pPr>
        <w:jc w:val="both"/>
      </w:pPr>
    </w:p>
    <w:p w:rsidRDefault="002E4EE7" w:rsidP="002E4EE7" w:rsidR="002E4EE7">
      <w:pPr>
        <w:jc w:val="center"/>
      </w:pPr>
      <w:r w:rsidRPr="00B27F98">
        <w:t>Obrazloženje</w:t>
      </w: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w:t>
      </w:r>
      <w:r w:rsidR="00293B93">
        <w:t>23. svibnja 2016</w:t>
      </w:r>
      <w:r w:rsidR="00965CF3">
        <w:t>.</w:t>
      </w:r>
      <w:r>
        <w:t xml:space="preserve"> prijedlog za otvaranje stečajnog postupka nad dužnikom </w:t>
      </w:r>
      <w:r w:rsidR="00DC6317" w:rsidRPr="002B104C">
        <w:t>CROATEH, d.o.o., Zagreb, Draškovićeva 47/a, OIB 43573088763</w:t>
      </w:r>
      <w:r>
        <w:t xml:space="preserve">. </w:t>
      </w:r>
    </w:p>
    <w:p w:rsidRDefault="005B481A" w:rsidP="005B481A" w:rsidR="005B481A">
      <w:pPr>
        <w:ind w:firstLine="708"/>
        <w:jc w:val="both"/>
      </w:pPr>
      <w:r>
        <w:t xml:space="preserve">  </w:t>
      </w:r>
    </w:p>
    <w:p w:rsidRDefault="00004FA8" w:rsidP="00004FA8" w:rsidR="00004FA8">
      <w:pPr>
        <w:ind w:firstLine="708"/>
        <w:jc w:val="both"/>
      </w:pPr>
      <w:r>
        <w:t xml:space="preserve">Prijedlog je podnesen temeljem odredbe članka 444. stavka 2. Stečajnog zakona (Narodne novine broj 71/15, </w:t>
      </w:r>
      <w:r w:rsidR="00DC6317">
        <w:t xml:space="preserve">104/17, </w:t>
      </w:r>
      <w:r>
        <w:t>dalje u tekstu: SZ-a). U prijedlogu predlagatelj navodi da na dan 1. rujna 2015. godine dužnik u Očevidniku redoslijeda osnova za plaćanje ima u neprekinutom razdoblju od 1</w:t>
      </w:r>
      <w:r w:rsidR="00DC6317">
        <w:t>714</w:t>
      </w:r>
      <w:r>
        <w:t xml:space="preserve"> dana evidentirane neizvršene osnove za plaćanje u ukupnom iznosu od </w:t>
      </w:r>
      <w:r w:rsidR="00DC6317">
        <w:t>607.165,64</w:t>
      </w:r>
      <w:r>
        <w:t xml:space="preserve"> kn, te da dužnik ima </w:t>
      </w:r>
      <w:r w:rsidR="00DC6317">
        <w:t>troje</w:t>
      </w:r>
      <w:r>
        <w:t xml:space="preserve"> zaposlenih. </w:t>
      </w:r>
    </w:p>
    <w:p w:rsidRDefault="00004FA8" w:rsidP="002E4EE7" w:rsidR="00004FA8">
      <w:pPr>
        <w:ind w:firstLine="708"/>
        <w:jc w:val="both"/>
      </w:pPr>
    </w:p>
    <w:p w:rsidRDefault="002E4EE7" w:rsidP="002E4EE7" w:rsidR="002E4EE7">
      <w:pPr>
        <w:ind w:firstLine="708"/>
        <w:jc w:val="both"/>
      </w:pPr>
      <w:r w:rsidRPr="00B27F98">
        <w:t>Rješenjem ovog suda 4 St-</w:t>
      </w:r>
      <w:r w:rsidR="00293B93">
        <w:t>4</w:t>
      </w:r>
      <w:r w:rsidR="00DC6317">
        <w:t>489/2016-5</w:t>
      </w:r>
      <w:r w:rsidRPr="00B27F98">
        <w:t xml:space="preserve"> od </w:t>
      </w:r>
      <w:r w:rsidR="00DC6317">
        <w:t>27. studenog</w:t>
      </w:r>
      <w:r w:rsidR="00293B93">
        <w:t xml:space="preserve"> </w:t>
      </w:r>
      <w:r w:rsidR="00040543">
        <w:t>2018</w:t>
      </w:r>
      <w:r w:rsidR="00DE5464">
        <w:t>.</w:t>
      </w:r>
      <w:r w:rsidRPr="00B27F98">
        <w:t xml:space="preserve"> pokrenut je prethodni postupak radi utvrđivanja pretpostavki za otvaranje stečajnoga postupka nad dužnikom</w:t>
      </w:r>
      <w:r w:rsidR="00293B93">
        <w:t>.</w:t>
      </w:r>
    </w:p>
    <w:p w:rsidRDefault="002E4EE7" w:rsidP="002E4EE7" w:rsidR="002E4EE7" w:rsidRPr="00B27F98">
      <w:pPr>
        <w:ind w:firstLine="708"/>
        <w:jc w:val="both"/>
      </w:pPr>
    </w:p>
    <w:p w:rsidRDefault="002E4EE7" w:rsidP="002E4EE7" w:rsidR="003D6806">
      <w:pPr>
        <w:ind w:firstLine="708"/>
        <w:jc w:val="both"/>
      </w:pPr>
      <w:r w:rsidRPr="00B27F98">
        <w:t>FINA je podn</w:t>
      </w:r>
      <w:r w:rsidR="00791833">
        <w:t>es</w:t>
      </w:r>
      <w:r w:rsidR="00DC6317">
        <w:t>cima</w:t>
      </w:r>
      <w:r w:rsidR="00685CB8">
        <w:t xml:space="preserve"> </w:t>
      </w:r>
      <w:r w:rsidRPr="00B27F98">
        <w:t xml:space="preserve">od </w:t>
      </w:r>
      <w:r w:rsidR="00DC6317">
        <w:t>30. studenog</w:t>
      </w:r>
      <w:r w:rsidR="00965CF3">
        <w:t xml:space="preserve"> 2018.</w:t>
      </w:r>
      <w:r w:rsidR="00EE5CC1">
        <w:t xml:space="preserve"> </w:t>
      </w:r>
      <w:r w:rsidR="00DC6317">
        <w:t xml:space="preserve">i 11. siječnja 2019. </w:t>
      </w:r>
      <w:r w:rsidR="00C03D3C">
        <w:t>u cijelosti ostala kod navoda iz prijedloga za otvaranje stečajnog postupka</w:t>
      </w:r>
      <w:r w:rsidR="00EE5CC1">
        <w:t xml:space="preserve">, time da je FINA dostavila u spis i potvrdu o </w:t>
      </w:r>
      <w:r w:rsidR="00965CF3">
        <w:t>blokadi računa i novčanih sredstava dužnika</w:t>
      </w:r>
      <w:r w:rsidR="00EE5CC1">
        <w:t xml:space="preserve"> od </w:t>
      </w:r>
      <w:r w:rsidR="00DC6317">
        <w:t>15. siječnja 2019</w:t>
      </w:r>
      <w:r w:rsidR="00965CF3">
        <w:t>.</w:t>
      </w:r>
      <w:r w:rsidR="00EE5CC1">
        <w:t xml:space="preserve"> (list </w:t>
      </w:r>
      <w:r w:rsidR="00DC6317">
        <w:t>25</w:t>
      </w:r>
      <w:r w:rsidR="00EE5CC1">
        <w:t xml:space="preserve"> spisa), </w:t>
      </w:r>
      <w:r w:rsidR="00965CF3">
        <w:t xml:space="preserve">uvidom u koju je sud utvrdio da je na računu dužnika na dan izdavanja potvrde evidentirano </w:t>
      </w:r>
      <w:r w:rsidR="00DC6317">
        <w:t>2945</w:t>
      </w:r>
      <w:r w:rsidR="00965CF3">
        <w:t xml:space="preserve"> dana neprekidne blokade, time da nepodmirene osnove za plaćanje evidentirane u Očevidniku redoslijeda osnova za plaćanje iznose </w:t>
      </w:r>
      <w:r w:rsidR="00DC6317">
        <w:t>2.158.998,74</w:t>
      </w:r>
      <w:r w:rsidR="00685CB8">
        <w:t xml:space="preserve"> </w:t>
      </w:r>
      <w:r w:rsidR="00965CF3">
        <w:t>kn.</w:t>
      </w:r>
    </w:p>
    <w:p w:rsidRDefault="003D6806" w:rsidP="003D6806" w:rsidR="003D6806">
      <w:pPr>
        <w:ind w:firstLine="708"/>
        <w:jc w:val="both"/>
      </w:pPr>
    </w:p>
    <w:p w:rsidRDefault="00293B93" w:rsidP="00DC6317" w:rsidR="00293B93">
      <w:pPr>
        <w:ind w:firstLine="708"/>
        <w:jc w:val="both"/>
      </w:pPr>
      <w:r>
        <w:t xml:space="preserve">Sud je zaključkom od </w:t>
      </w:r>
      <w:r w:rsidR="00DC6317">
        <w:t>9. siječnja 2019</w:t>
      </w:r>
      <w:r>
        <w:t>. zatražio od javnih tijela koja vode evidenciju o određenoj vrsti imovine dostavu podataka iz njihovih službenih evidencija o tome da li je dužnik evidentiran kao vlasnik imovine. Uvidom u pribavljene podatke iz službenih evidencija nadležnih tijela sud je utvrdio da dužnik nije</w:t>
      </w:r>
      <w:r w:rsidR="00DC6317">
        <w:t xml:space="preserve"> u zemljišnim knjigama </w:t>
      </w:r>
      <w:r>
        <w:t xml:space="preserve">evidentiran kao vlasnik nekretnina, </w:t>
      </w:r>
      <w:r w:rsidR="00DC6317">
        <w:t xml:space="preserve">niti je upisan u katastarski operat, a isto tako da dužnik nije evidentiran </w:t>
      </w:r>
      <w:r>
        <w:t>niti kao</w:t>
      </w:r>
      <w:r w:rsidR="00DC6317">
        <w:t xml:space="preserve"> vlasnik zrakoplova ili plovila te</w:t>
      </w:r>
      <w:r>
        <w:t xml:space="preserve"> da nije evidentiran kao imatelj vrijednosnih papira</w:t>
      </w:r>
      <w:r w:rsidR="00DC6317">
        <w:t>.</w:t>
      </w:r>
      <w:r>
        <w:t xml:space="preserve"> Nadalje, iz uvjerenja Stanice za tehnički pregled "Zagreb I" utvrđeno je da je dužnik evidentiran kao vlasnik</w:t>
      </w:r>
      <w:r w:rsidR="00DC6317">
        <w:t xml:space="preserve"> vozila, i to:</w:t>
      </w:r>
      <w:r>
        <w:t xml:space="preserve"> </w:t>
      </w:r>
      <w:r w:rsidR="00DC6317">
        <w:t xml:space="preserve">osobnog automobila marke LADA 1500, </w:t>
      </w:r>
      <w:r w:rsidR="00DC6317">
        <w:lastRenderedPageBreak/>
        <w:t>godina proizvodnje 1985., broj šasije XTA210700F0148092, reg. oznaka ST277B, odjavljen 4. lipnja 2003., evidentirana mjera ograničenog raspolaganja za vozilo od 18. veljače 2013.; osobnog automobila marke ZASTAVA SKALA 55, godina proizvodnje 1989., broj šasije VX1128A0001004083, reg. oznaka ZG223JP, odjavljen 20. svibnja 2008., evidentirana mjera ograničenog raspolaganja za vozilo od 18. veljače 2013.; osobnog automobila marke ZASTAVA JUGO SKALA 55, godina proizvodnje 1989., broj šasije VX1128A0005188079, reg. oznaka ZG229II, odjavljen 31. srpnja 2008., evidentirana mjera ograničenog raspolaganja za vozilo od 18. veljače 2013. i 9. listopada 2015.</w:t>
      </w:r>
    </w:p>
    <w:p w:rsidRDefault="00715239" w:rsidP="00DC6317" w:rsidR="00715239">
      <w:pPr>
        <w:ind w:firstLine="708"/>
        <w:jc w:val="both"/>
      </w:pPr>
    </w:p>
    <w:p w:rsidRDefault="00715239" w:rsidP="00715239" w:rsidR="00715239">
      <w:pPr>
        <w:ind w:firstLine="708"/>
        <w:jc w:val="both"/>
      </w:pPr>
      <w:r>
        <w:t>Nadalje, zakonski zastupnik dužnika dostavio je sudu dana 1. ožujka 2019. popis imovine i obveza dužnika uvidom u koji je utvrđeno da dužnik navodi da ima u vlasništvu nekretnine i to poslovni prostor u Splitu, Šižgorićeva 20, površine 212,20 m2; zatim poslovni prostor u Karlovcu, Maksimilijana Vrhovca 15, površine 86,80 m2, poslovni prostor u Rijeci, Pomerio 22, površine 141,34 m2, i poslovni prostor u Puli, Amfiteatarska 2, površine 169 m2.  Na ročištu radi rasprave o pretpostavkama za otvaranje stečajnog postupka nad dužnikom od 7. ožujka 2019. zakonski zastupnik dužnika Vedran Kraljeta istaknuo je da je suglasan s prijedlogom za otvaranje stečajnog postupka nad dužnikom, jer da je nesporno da kod dužnika postoji stečajni razlog nesposobnosti za plaćanje, time da je isti istaknuo da dužnik ima u vlasništvu navedena četiri poslovna prostora, ali da nije u zemljišnim knjigama upisan kao vlasnik tih nekretnina, kao i da dužnik raspolaže originalnim kupoprodajnim ugovorima kao dokazom da je kupio te nekretnine te da je dužnik angažirao i odvjetnika radi provođenja upisa vlasništva dužnika na navedenim nekretninama u zemljišnim knjigama. Zakonski zastupnik dužnika istaknuo je da vozila navedena u uvjerenju Stanice za tehnički pregled vozila fizički više ne postoje, jer da su vozila odjavljena prije desetak godina te su uklonjena kao staro željezo od strane tvrtke koja se bavi zbrinjavanjem otpada. Osim toga, zakonski zastupnik dužnika naveo je da dužnik ima imovinu i u obliku novčanih potraživanja prema najmoprimcima koji se nalaze u poslovnim prostorima u vlasništvu dužnika.</w:t>
      </w:r>
    </w:p>
    <w:p w:rsidRDefault="00293B93" w:rsidP="003D6806" w:rsidR="00293B93">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EE5CC1">
        <w:t xml:space="preserve">potvrde FINA-e od </w:t>
      </w:r>
      <w:r w:rsidR="00715239">
        <w:t>15. siječnja 2019.</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 xml:space="preserve">a ujedno </w:t>
      </w:r>
      <w:r w:rsidR="00715239">
        <w:t xml:space="preserve">iz popisa imovine i obveza dužnika te navoda zakonskog zastupnika dužnika danih na ročištu od 7. ožujka 2019. proizlazi da je dužnik izvanknjižni vlasnik nekretnina i to četiri poslovna prostora u Splitu, Karlovcu, Rijeci i Puli, kao i da dužnik ima novčanih potraživanja prema svojim dužnicima, konkretno </w:t>
      </w:r>
      <w:r w:rsidR="00715239">
        <w:lastRenderedPageBreak/>
        <w:t xml:space="preserve">najmoprimcima koji se nalaze u poslovnim prostorima u vlasništvu dužnika, dakle, </w:t>
      </w:r>
      <w:r w:rsidR="002D6E5A">
        <w:t xml:space="preserve">po ocjeni ovog suda riječ je o imovini koja je dostatna za pokriće troškova stečajnog postupka, sud je </w:t>
      </w:r>
      <w:r w:rsidRPr="00B27F98">
        <w:t xml:space="preserve">temeljem odredbe članka 128., 129. i 130. SZ-a </w:t>
      </w:r>
      <w:r w:rsidR="002D6E5A">
        <w:t>riješio</w:t>
      </w:r>
      <w:r w:rsidRPr="00B27F98">
        <w:t xml:space="preserve"> kao </w:t>
      </w:r>
      <w:r w:rsidR="00F01CC8">
        <w:t>pod točkama I. do X.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E43141" w:rsidP="002E4EE7" w:rsidR="00E43141">
      <w:pPr>
        <w:ind w:firstLine="708"/>
        <w:jc w:val="both"/>
      </w:pP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715239">
        <w:t>11. ožujka</w:t>
      </w:r>
      <w:r w:rsidR="002D6E5A">
        <w:t xml:space="preserve"> 2019.</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EE5CC1" w:rsidP="00933082" w:rsidR="00EE5CC1"/>
    <w:p w:rsidRDefault="00933082" w:rsidP="00933082" w:rsidR="00933082" w:rsidRPr="00B27F98">
      <w:r w:rsidRPr="00B27F98">
        <w:t>PRAVNA POUKA:</w:t>
      </w:r>
    </w:p>
    <w:p w:rsidRDefault="00933082" w:rsidP="00BC36B9" w:rsidR="00B02635">
      <w:pPr>
        <w:jc w:val="both"/>
      </w:pPr>
      <w:r w:rsidRPr="00B27F98">
        <w:t xml:space="preserve">Protiv ovog rješenja pravo na žalbu ima osoba ovlaštena za zastupanje dužnika po zakonu do dana nastupanja pravnih posljedica otvaranja stečajnoga postupka (čl. 128. st. 8. Stečajnog zakona). Žalba se podnosi pisano u </w:t>
      </w:r>
      <w:r w:rsidR="008E1851">
        <w:t>tri</w:t>
      </w:r>
      <w:r w:rsidRPr="00B27F98">
        <w:t xml:space="preserve"> primjerka Visokom trgovačkom sudu Republike Hrvatske, putem ovog suda u roku od 8 dana od dostave </w:t>
      </w:r>
      <w:r w:rsidR="008E1851">
        <w:t>prijepisa ovog rješenja, odnosno od isteka osmog dana od dana objave ovog rješenja na mrežnoj stranici e-Oglasna ploča suda.</w:t>
      </w:r>
      <w:r w:rsidRPr="00B27F98">
        <w:t xml:space="preserve"> Žalba ne odgađa provedbu rješenja (čl. 19. SZ-a).</w:t>
      </w:r>
      <w:r>
        <w:t xml:space="preserve"> </w:t>
      </w:r>
    </w:p>
    <w:p w:rsidRDefault="000C50D7" w:rsidP="00BC36B9" w:rsidR="000C50D7">
      <w:pPr>
        <w:jc w:val="both"/>
      </w:pPr>
    </w:p>
    <w:p w:rsidRDefault="000C50D7" w:rsidP="00BC36B9" w:rsidR="000C50D7">
      <w:pPr>
        <w:jc w:val="both"/>
      </w:pPr>
    </w:p>
    <w:p w:rsidRDefault="000C50D7" w:rsidP="00BC36B9" w:rsidR="000C50D7">
      <w:pPr>
        <w:jc w:val="both"/>
      </w:pPr>
      <w:r>
        <w:t>Dna:</w:t>
      </w:r>
    </w:p>
    <w:p w:rsidRDefault="000C50D7" w:rsidP="00BC36B9" w:rsidR="000C50D7">
      <w:pPr>
        <w:jc w:val="both"/>
      </w:pPr>
      <w:r>
        <w:t>1. Stečajni upravitelj</w:t>
      </w:r>
    </w:p>
    <w:p w:rsidRDefault="000C50D7" w:rsidP="00BC36B9" w:rsidR="000C50D7">
      <w:pPr>
        <w:jc w:val="both"/>
      </w:pPr>
      <w:r>
        <w:t>2. e-Oglasna ploča suda</w:t>
      </w:r>
    </w:p>
    <w:p w:rsidRDefault="000C50D7" w:rsidP="00BC36B9" w:rsidR="000C50D7">
      <w:pPr>
        <w:jc w:val="both"/>
      </w:pPr>
      <w:r>
        <w:t>3. Dužniku</w:t>
      </w:r>
    </w:p>
    <w:p w:rsidRDefault="000C50D7" w:rsidP="00BC36B9" w:rsidR="000C50D7">
      <w:pPr>
        <w:jc w:val="both"/>
      </w:pPr>
      <w:r>
        <w:t>4. Raniji zakonski zastupnik dužnika</w:t>
      </w:r>
    </w:p>
    <w:p w:rsidRDefault="000C50D7" w:rsidP="00BC36B9" w:rsidR="000C50D7">
      <w:pPr>
        <w:jc w:val="both"/>
      </w:pPr>
      <w:r>
        <w:t>5. FINA</w:t>
      </w:r>
    </w:p>
    <w:p w:rsidRDefault="000C50D7" w:rsidP="00BC36B9" w:rsidR="000C50D7">
      <w:pPr>
        <w:jc w:val="both"/>
      </w:pPr>
      <w:r>
        <w:t>6. Porezna uprava, Područni ured Zagreb</w:t>
      </w:r>
    </w:p>
    <w:p w:rsidRDefault="000C50D7" w:rsidP="00BC36B9" w:rsidR="000C50D7">
      <w:pPr>
        <w:jc w:val="both"/>
      </w:pPr>
      <w:r>
        <w:t>7. Ministarstvo pravosuđa RH</w:t>
      </w:r>
    </w:p>
    <w:p w:rsidRDefault="000C50D7" w:rsidP="00BC36B9" w:rsidR="000C50D7">
      <w:pPr>
        <w:jc w:val="both"/>
      </w:pPr>
      <w:r>
        <w:t>8. ŽDO u Karlovcu</w:t>
      </w:r>
    </w:p>
    <w:p w:rsidRDefault="000C50D7" w:rsidP="00BC36B9" w:rsidR="000C50D7">
      <w:pPr>
        <w:jc w:val="both"/>
      </w:pPr>
      <w:r>
        <w:t>9. MUP, PU Zagrebačka</w:t>
      </w:r>
    </w:p>
    <w:p w:rsidRDefault="000C50D7" w:rsidP="00BC36B9" w:rsidR="000C50D7">
      <w:pPr>
        <w:jc w:val="both"/>
      </w:pPr>
      <w:r>
        <w:t>10. Sudski registar elektronski</w:t>
      </w:r>
    </w:p>
    <w:p w:rsidRDefault="000C50D7" w:rsidP="00BC36B9" w:rsidR="000C50D7">
      <w:pPr>
        <w:jc w:val="both"/>
      </w:pPr>
    </w:p>
    <w:p w:rsidRDefault="000C50D7" w:rsidP="00BC36B9" w:rsidR="000C50D7">
      <w:pPr>
        <w:jc w:val="both"/>
      </w:pPr>
    </w:p>
    <w:p w:rsidRDefault="000C50D7" w:rsidP="00BC36B9" w:rsidR="000C50D7" w:rsidRPr="0028432A">
      <w:pPr>
        <w:jc w:val="both"/>
      </w:pPr>
    </w:p>
    <w:sectPr w:rsidSect="002D6E5A" w:rsidR="000C50D7" w:rsidRPr="0028432A">
      <w:headerReference w:type="even" r:id="rId10"/>
      <w:headerReference w:type="default" r:id="rId11"/>
      <w:pgSz w:h="16838" w:w="11906"/>
      <w:pgMar w:gutter="0" w:footer="708" w:header="708" w:left="1417" w:bottom="255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1126">
      <w:rPr>
        <w:rStyle w:val="Brojstranice"/>
        <w:noProof/>
      </w:rPr>
      <w:t>4</w:t>
    </w:r>
    <w:r>
      <w:rPr>
        <w:rStyle w:val="Brojstranice"/>
      </w:rPr>
      <w:fldChar w:fldCharType="end"/>
    </w:r>
  </w:p>
  <w:p w:rsidRDefault="0087685A" w:rsidP="001D2296" w:rsidR="0087685A" w:rsidRPr="003C4E43">
    <w:r>
      <w:t xml:space="preserve">                                                                                                                         </w:t>
    </w:r>
    <w:r w:rsidR="00803684" w:rsidRPr="00CF1693">
      <w:t>4 St-</w:t>
    </w:r>
    <w:r w:rsidR="00803684">
      <w:t>4</w:t>
    </w:r>
    <w:r w:rsidR="00DC6317">
      <w:t>489</w:t>
    </w:r>
    <w:r w:rsidR="00803684">
      <w:t>/2016-</w:t>
    </w:r>
    <w:r w:rsidR="00DC6317">
      <w:t>24</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FA8"/>
    <w:rsid w:val="00011BC2"/>
    <w:rsid w:val="00031813"/>
    <w:rsid w:val="00040543"/>
    <w:rsid w:val="00043A0A"/>
    <w:rsid w:val="0004613B"/>
    <w:rsid w:val="000506D8"/>
    <w:rsid w:val="00050EF7"/>
    <w:rsid w:val="00075BDC"/>
    <w:rsid w:val="00087859"/>
    <w:rsid w:val="000969ED"/>
    <w:rsid w:val="000A252B"/>
    <w:rsid w:val="000B0BA1"/>
    <w:rsid w:val="000B120C"/>
    <w:rsid w:val="000C50D7"/>
    <w:rsid w:val="000D66ED"/>
    <w:rsid w:val="000E49F8"/>
    <w:rsid w:val="000F2576"/>
    <w:rsid w:val="00123E05"/>
    <w:rsid w:val="001418C8"/>
    <w:rsid w:val="00161126"/>
    <w:rsid w:val="00161B3B"/>
    <w:rsid w:val="00174993"/>
    <w:rsid w:val="00187ECF"/>
    <w:rsid w:val="001A044D"/>
    <w:rsid w:val="001D2296"/>
    <w:rsid w:val="001D564F"/>
    <w:rsid w:val="001E7FA6"/>
    <w:rsid w:val="001F2FBF"/>
    <w:rsid w:val="00200DDB"/>
    <w:rsid w:val="002135F3"/>
    <w:rsid w:val="002224D1"/>
    <w:rsid w:val="00233719"/>
    <w:rsid w:val="00233CF9"/>
    <w:rsid w:val="00234541"/>
    <w:rsid w:val="00263FC1"/>
    <w:rsid w:val="00270ADC"/>
    <w:rsid w:val="0028432A"/>
    <w:rsid w:val="00293964"/>
    <w:rsid w:val="00293B93"/>
    <w:rsid w:val="002944F5"/>
    <w:rsid w:val="002960FC"/>
    <w:rsid w:val="002B5B9E"/>
    <w:rsid w:val="002C5A29"/>
    <w:rsid w:val="002D4069"/>
    <w:rsid w:val="002D6432"/>
    <w:rsid w:val="002D6E5A"/>
    <w:rsid w:val="002E4EE7"/>
    <w:rsid w:val="002F1899"/>
    <w:rsid w:val="002F792C"/>
    <w:rsid w:val="00365F88"/>
    <w:rsid w:val="00367C05"/>
    <w:rsid w:val="003905DD"/>
    <w:rsid w:val="003B65CF"/>
    <w:rsid w:val="003C2B99"/>
    <w:rsid w:val="003C4E43"/>
    <w:rsid w:val="003D4E19"/>
    <w:rsid w:val="003D6806"/>
    <w:rsid w:val="003F4D30"/>
    <w:rsid w:val="003F5340"/>
    <w:rsid w:val="00402289"/>
    <w:rsid w:val="0043031F"/>
    <w:rsid w:val="0043362B"/>
    <w:rsid w:val="00435B5D"/>
    <w:rsid w:val="0044721B"/>
    <w:rsid w:val="00455D54"/>
    <w:rsid w:val="00464572"/>
    <w:rsid w:val="00475324"/>
    <w:rsid w:val="0048217C"/>
    <w:rsid w:val="00487477"/>
    <w:rsid w:val="004F47B9"/>
    <w:rsid w:val="005221E0"/>
    <w:rsid w:val="00523E58"/>
    <w:rsid w:val="00526F4E"/>
    <w:rsid w:val="00554276"/>
    <w:rsid w:val="005740F2"/>
    <w:rsid w:val="00577C3C"/>
    <w:rsid w:val="005957AC"/>
    <w:rsid w:val="005B481A"/>
    <w:rsid w:val="005C0B29"/>
    <w:rsid w:val="005C0BF6"/>
    <w:rsid w:val="005C1163"/>
    <w:rsid w:val="005D1623"/>
    <w:rsid w:val="005D3613"/>
    <w:rsid w:val="005D5F5F"/>
    <w:rsid w:val="005D6E40"/>
    <w:rsid w:val="005E30AD"/>
    <w:rsid w:val="005E5E29"/>
    <w:rsid w:val="005E67DB"/>
    <w:rsid w:val="00600C4C"/>
    <w:rsid w:val="00657078"/>
    <w:rsid w:val="00662CB6"/>
    <w:rsid w:val="00665D4C"/>
    <w:rsid w:val="006732ED"/>
    <w:rsid w:val="006824A6"/>
    <w:rsid w:val="00685714"/>
    <w:rsid w:val="00685CB8"/>
    <w:rsid w:val="006861EF"/>
    <w:rsid w:val="006A124C"/>
    <w:rsid w:val="006B6292"/>
    <w:rsid w:val="006C786C"/>
    <w:rsid w:val="006C7897"/>
    <w:rsid w:val="006D261E"/>
    <w:rsid w:val="006D5C7F"/>
    <w:rsid w:val="006E1EBE"/>
    <w:rsid w:val="00715239"/>
    <w:rsid w:val="007170B8"/>
    <w:rsid w:val="00717D4A"/>
    <w:rsid w:val="00740EB0"/>
    <w:rsid w:val="00753D5D"/>
    <w:rsid w:val="007604DE"/>
    <w:rsid w:val="00776B6D"/>
    <w:rsid w:val="00784A92"/>
    <w:rsid w:val="0078584A"/>
    <w:rsid w:val="007861DF"/>
    <w:rsid w:val="00791833"/>
    <w:rsid w:val="007A550F"/>
    <w:rsid w:val="007C39CF"/>
    <w:rsid w:val="007D7A92"/>
    <w:rsid w:val="00803684"/>
    <w:rsid w:val="00825B2D"/>
    <w:rsid w:val="00825C25"/>
    <w:rsid w:val="0084192B"/>
    <w:rsid w:val="00845350"/>
    <w:rsid w:val="00855AE8"/>
    <w:rsid w:val="00862F64"/>
    <w:rsid w:val="008723F5"/>
    <w:rsid w:val="008728D7"/>
    <w:rsid w:val="0087685A"/>
    <w:rsid w:val="00891667"/>
    <w:rsid w:val="008B54BA"/>
    <w:rsid w:val="008C1B69"/>
    <w:rsid w:val="008E1851"/>
    <w:rsid w:val="008E42C6"/>
    <w:rsid w:val="00914831"/>
    <w:rsid w:val="009224E9"/>
    <w:rsid w:val="00923DB6"/>
    <w:rsid w:val="00927F9C"/>
    <w:rsid w:val="00933082"/>
    <w:rsid w:val="00942C83"/>
    <w:rsid w:val="009459C3"/>
    <w:rsid w:val="0094639D"/>
    <w:rsid w:val="00950065"/>
    <w:rsid w:val="00964750"/>
    <w:rsid w:val="00965CF3"/>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55F61"/>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03D3C"/>
    <w:rsid w:val="00C1129F"/>
    <w:rsid w:val="00C12A9F"/>
    <w:rsid w:val="00C15BC1"/>
    <w:rsid w:val="00C412CA"/>
    <w:rsid w:val="00C50D94"/>
    <w:rsid w:val="00C54748"/>
    <w:rsid w:val="00C629FC"/>
    <w:rsid w:val="00C74029"/>
    <w:rsid w:val="00C74824"/>
    <w:rsid w:val="00C92655"/>
    <w:rsid w:val="00C94FE5"/>
    <w:rsid w:val="00CC497A"/>
    <w:rsid w:val="00CD702D"/>
    <w:rsid w:val="00CE03D0"/>
    <w:rsid w:val="00CF05EC"/>
    <w:rsid w:val="00CF23D9"/>
    <w:rsid w:val="00D01A15"/>
    <w:rsid w:val="00D03A72"/>
    <w:rsid w:val="00D07ECE"/>
    <w:rsid w:val="00D1431E"/>
    <w:rsid w:val="00D50090"/>
    <w:rsid w:val="00D737A9"/>
    <w:rsid w:val="00D862E2"/>
    <w:rsid w:val="00DA2EAC"/>
    <w:rsid w:val="00DB7043"/>
    <w:rsid w:val="00DC3CE8"/>
    <w:rsid w:val="00DC4AA6"/>
    <w:rsid w:val="00DC6317"/>
    <w:rsid w:val="00DE04E4"/>
    <w:rsid w:val="00DE5464"/>
    <w:rsid w:val="00DE6E22"/>
    <w:rsid w:val="00DF21C6"/>
    <w:rsid w:val="00E05D8F"/>
    <w:rsid w:val="00E1788C"/>
    <w:rsid w:val="00E23D88"/>
    <w:rsid w:val="00E3108C"/>
    <w:rsid w:val="00E370FF"/>
    <w:rsid w:val="00E42A55"/>
    <w:rsid w:val="00E43141"/>
    <w:rsid w:val="00E52636"/>
    <w:rsid w:val="00E57248"/>
    <w:rsid w:val="00E57778"/>
    <w:rsid w:val="00E67977"/>
    <w:rsid w:val="00EA5002"/>
    <w:rsid w:val="00EC10DE"/>
    <w:rsid w:val="00EC6066"/>
    <w:rsid w:val="00EE4A6B"/>
    <w:rsid w:val="00EE5CC1"/>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07B7"/>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161126"/>
    <w:rPr>
      <w:color w:val="808080"/>
      <w:bdr w:space="0" w:sz="0" w:color="auto" w:val="none"/>
      <w:shd w:fill="auto" w:color="auto" w:val="clear"/>
    </w:rPr>
  </w:style>
  <w:style w:customStyle="true" w:styleId="eSPISCCParagraphDefaultFont" w:type="character">
    <w:name w:val="eSPIS_CC_Paragraph Default Font"/>
    <w:basedOn w:val="Zadanifontodlomka"/>
    <w:rsid w:val="001611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1126"/>
    <w:rPr>
      <w:bdr w:space="0" w:sz="0" w:color="auto" w:val="none"/>
      <w:shd w:fill="FFFFCC" w:color="auto" w:val="clear"/>
      <w:lang w:val="hr-HR"/>
    </w:rPr>
  </w:style>
  <w:style w:customStyle="true" w:styleId="PozadinaSvijetloCrvena" w:type="character">
    <w:name w:val="Pozadina_SvijetloCrvena"/>
    <w:basedOn w:val="eSPISCCParagraphDefaultFont"/>
    <w:rsid w:val="001611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11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161126"/>
    <w:rPr>
      <w:color w:val="808080"/>
      <w:bdr w:color="auto" w:space="0" w:sz="0" w:val="none"/>
      <w:shd w:color="auto" w:fill="auto" w:val="clear"/>
    </w:rPr>
  </w:style>
  <w:style w:customStyle="1" w:styleId="eSPISCCParagraphDefaultFont" w:type="character">
    <w:name w:val="eSPIS_CC_Paragraph Default Font"/>
    <w:basedOn w:val="Zadanifontodlomka"/>
    <w:rsid w:val="001611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1126"/>
    <w:rPr>
      <w:bdr w:color="auto" w:space="0" w:sz="0" w:val="none"/>
      <w:shd w:color="auto" w:fill="FFFFCC" w:val="clear"/>
      <w:lang w:val="hr-HR"/>
    </w:rPr>
  </w:style>
  <w:style w:customStyle="1" w:styleId="PozadinaSvijetloCrvena" w:type="character">
    <w:name w:val="Pozadina_SvijetloCrvena"/>
    <w:basedOn w:val="eSPISCCParagraphDefaultFont"/>
    <w:rsid w:val="001611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11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4489</izvorni_sadrzaj>
    <derivirana_varijabla naziv="DomainObject.Predmet.Broj_1">4489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St-4489/2016</izvorni_sadrzaj>
    <derivirana_varijabla naziv="DomainObject.Predmet.OznakaBroj_1">St-4489/2016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CROATEH d.o.o. zastupanog po punomoćniku Vedran Kraljeta</izvorni_sadrzaj>
    <derivirana_varijabla naziv="DomainObject.Predmet.ProtustrankaFormated_1">  CROATEH d.o.o. zastupanog po punomoćniku Vedran Kraljeta</derivirana_varijabla>
  </DomainObject.Predmet.ProtustrankaFormated>
  <DomainObject.Predmet.ProtustrankaFormatedOIB>
    <izvorni_sadrzaj>  CROATEH d.o.o., OIB 43573088763 zastupanog po punomoćniku Vedran Kraljeta</izvorni_sadrzaj>
    <derivirana_varijabla naziv="DomainObject.Predmet.ProtustrankaFormatedOIB_1">  CROATEH d.o.o., OIB 43573088763 zastupanog po punomoćniku Vedran Kraljeta</derivirana_varijabla>
  </DomainObject.Predmet.ProtustrankaFormatedOIB>
  <DomainObject.Predmet.ProtustrankaFormatedWithAdress>
    <izvorni_sadrzaj> CROATEH d.o.o., Draškovićeva 47/a, 10000 Zagreb zastupanog po punomoćniku Vedran Kraljeta</izvorni_sadrzaj>
    <derivirana_varijabla naziv="DomainObject.Predmet.ProtustrankaFormatedWithAdress_1"> CROATEH d.o.o., Draškovićeva 47/a, 10000 Zagreb zastupanog po punomoćniku Vedran Kraljeta</derivirana_varijabla>
  </DomainObject.Predmet.ProtustrankaFormatedWithAdress>
  <DomainObject.Predmet.ProtustrankaFormatedWithAdressOIB>
    <izvorni_sadrzaj> CROATEH d.o.o., OIB 43573088763, Draškovićeva 47/a, 10000 Zagreb zastupanog po punomoćniku Vedran Kraljeta</izvorni_sadrzaj>
    <derivirana_varijabla naziv="DomainObject.Predmet.ProtustrankaFormatedWithAdressOIB_1"> CROATEH d.o.o., OIB 43573088763, Draškovićeva 47/a, 10000 Zagreb zastupanog po punomoćniku Vedran Kraljeta</derivirana_varijabla>
  </DomainObject.Predmet.ProtustrankaFormatedWithAdressOIB>
  <DomainObject.Predmet.ProtustrankaWithAdress>
    <izvorni_sadrzaj>CROATEH d.o.o. Draškovićeva 47/a, 10000 Zagreb</izvorni_sadrzaj>
    <derivirana_varijabla naziv="DomainObject.Predmet.ProtustrankaWithAdress_1">CROATEH d.o.o. Draškovićeva 47/a, 10000 Zagreb</derivirana_varijabla>
  </DomainObject.Predmet.ProtustrankaWithAdress>
  <DomainObject.Predmet.ProtustrankaWithAdressOIB>
    <izvorni_sadrzaj>CROATEH d.o.o., OIB 43573088763, Draškovićeva 47/a, 10000 Zagreb</izvorni_sadrzaj>
    <derivirana_varijabla naziv="DomainObject.Predmet.ProtustrankaWithAdressOIB_1">CROATEH d.o.o., OIB 43573088763, Draškovićeva 47/a, 10000 Zagreb</derivirana_varijabla>
  </DomainObject.Predmet.ProtustrankaWithAdressOIB>
  <DomainObject.Predmet.ProtustrankaNazivFormated>
    <izvorni_sadrzaj>CROATEH d.o.o.</izvorni_sadrzaj>
    <derivirana_varijabla naziv="DomainObject.Predmet.ProtustrankaNazivFormated_1">CROATEH d.o.o.</derivirana_varijabla>
  </DomainObject.Predmet.ProtustrankaNazivFormated>
  <DomainObject.Predmet.ProtustrankaNazivFormatedOIB>
    <izvorni_sadrzaj>CROATEH d.o.o., OIB 43573088763</izvorni_sadrzaj>
    <derivirana_varijabla naziv="DomainObject.Predmet.ProtustrankaNazivFormatedOIB_1">CROATEH d.o.o., OIB 43573088763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CROATEH d.o.o. zastupanog po punomoćniku Vedran Kraljeta</item>
    </izvorni_sadrzaj>
    <derivirana_varijabla naziv="DomainObject.Predmet.ProtuStrankaListFormated_1">
      <item>CROATEH d.o.o. zastupanog po punomoćniku Vedran Kraljeta</item>
    </derivirana_varijabla>
  </DomainObject.Predmet.ProtuStrankaListFormated>
  <DomainObject.Predmet.ProtuStrankaListFormatedOIB>
    <izvorni_sadrzaj>
      <item>CROATEH d.o.o., OIB 43573088763 zastupanog po punomoćniku Vedran Kraljeta</item>
    </izvorni_sadrzaj>
    <derivirana_varijabla naziv="DomainObject.Predmet.ProtuStrankaListFormatedOIB_1">
      <item>CROATEH d.o.o., OIB 43573088763 zastupanog po punomoćniku Vedran Kraljeta</item>
    </derivirana_varijabla>
  </DomainObject.Predmet.ProtuStrankaListFormatedOIB>
  <DomainObject.Predmet.ProtuStrankaListFormatedWithAdress>
    <izvorni_sadrzaj>
      <item>CROATEH d.o.o., Draškovićeva 47/a, 10000 Zagreb zastupanog po punomoćniku Vedran Kraljeta</item>
    </izvorni_sadrzaj>
    <derivirana_varijabla naziv="DomainObject.Predmet.ProtuStrankaListFormatedWithAdress_1">
      <item>CROATEH d.o.o., Draškovićeva 47/a, 10000 Zagreb zastupanog po punomoćniku Vedran Kraljeta</item>
    </derivirana_varijabla>
  </DomainObject.Predmet.ProtuStrankaListFormatedWithAdress>
  <DomainObject.Predmet.ProtuStrankaListFormatedWithAdressOIB>
    <izvorni_sadrzaj>
      <item>CROATEH d.o.o., OIB 43573088763, Draškovićeva 47/a, 10000 Zagreb zastupanog po punomoćniku Vedran Kraljeta</item>
    </izvorni_sadrzaj>
    <derivirana_varijabla naziv="DomainObject.Predmet.ProtuStrankaListFormatedWithAdressOIB_1">
      <item>CROATEH d.o.o., OIB 43573088763, Draškovićeva 47/a, 10000 Zagreb zastupanog po punomoćniku Vedran Kraljeta</item>
    </derivirana_varijabla>
  </DomainObject.Predmet.ProtuStrankaListFormatedWithAdressOIB>
  <DomainObject.Predmet.ProtuStrankaListNazivFormated>
    <izvorni_sadrzaj>
      <item>CROATEH d.o.o.</item>
    </izvorni_sadrzaj>
    <derivirana_varijabla naziv="DomainObject.Predmet.ProtuStrankaListNazivFormated_1">
      <item>CROATEH d.o.o.</item>
    </derivirana_varijabla>
  </DomainObject.Predmet.ProtuStrankaListNazivFormated>
  <DomainObject.Predmet.ProtuStrankaListNazivFormatedOIB>
    <izvorni_sadrzaj>
      <item>CROATEH d.o.o., OIB 43573088763</item>
    </izvorni_sadrzaj>
    <derivirana_varijabla naziv="DomainObject.Predmet.ProtuStrankaListNazivFormatedOIB_1">
      <item>CROATEH d.o.o., OIB 43573088763</item>
    </derivirana_varijabla>
  </DomainObject.Predmet.ProtuStrankaListNazivFormatedOIB>
  <DomainObject.Predmet.OstaliListFormated>
    <izvorni_sadrzaj>
      <item>Vedran Kraljeta punomoćnik sudionika u postupku CROATEH d.o.o.</item>
    </izvorni_sadrzaj>
    <derivirana_varijabla naziv="DomainObject.Predmet.OstaliListFormated_1">
      <item>Vedran Kraljeta punomoćnik sudionika u postupku CROATEH d.o.o.</item>
    </derivirana_varijabla>
  </DomainObject.Predmet.OstaliListFormated>
  <DomainObject.Predmet.OstaliListFormatedOIB>
    <izvorni_sadrzaj>
      <item>Vedran Kraljeta, OIB 54631179027 punomoćnik sudionika u postupku CROATEH d.o.o.</item>
    </izvorni_sadrzaj>
    <derivirana_varijabla naziv="DomainObject.Predmet.OstaliListFormatedOIB_1">
      <item>Vedran Kraljeta, OIB 54631179027 punomoćnik sudionika u postupku CROATEH d.o.o.</item>
    </derivirana_varijabla>
  </DomainObject.Predmet.OstaliListFormatedOIB>
  <DomainObject.Predmet.OstaliListFormatedWithAdress>
    <izvorni_sadrzaj>
      <item>Vedran Kraljeta, Vladimira Nazora 33, 10000 Zagreb punomoćnik sudionika u postupku CROATEH d.o.o.</item>
    </izvorni_sadrzaj>
    <derivirana_varijabla naziv="DomainObject.Predmet.OstaliListFormatedWithAdress_1">
      <item>Vedran Kraljeta, Vladimira Nazora 33, 10000 Zagreb punomoćnik sudionika u postupku CROATEH d.o.o.</item>
    </derivirana_varijabla>
  </DomainObject.Predmet.OstaliListFormatedWithAdress>
  <DomainObject.Predmet.OstaliListFormatedWithAdressOIB>
    <izvorni_sadrzaj>
      <item>Vedran Kraljeta, OIB 54631179027, Vladimira Nazora 33, 10000 Zagreb punomoćnik sudionika u postupku CROATEH d.o.o.</item>
    </izvorni_sadrzaj>
    <derivirana_varijabla naziv="DomainObject.Predmet.OstaliListFormatedWithAdressOIB_1">
      <item>Vedran Kraljeta, OIB 54631179027, Vladimira Nazora 33, 10000 Zagreb punomoćnik sudionika u postupku CROATEH d.o.o.</item>
    </derivirana_varijabla>
  </DomainObject.Predmet.OstaliListFormatedWithAdressOIB>
  <DomainObject.Predmet.OstaliListNazivFormated>
    <izvorni_sadrzaj>
      <item>Vedran Kraljeta</item>
    </izvorni_sadrzaj>
    <derivirana_varijabla naziv="DomainObject.Predmet.OstaliListNazivFormated_1">
      <item>Vedran Kraljeta</item>
    </derivirana_varijabla>
  </DomainObject.Predmet.OstaliListNazivFormated>
  <DomainObject.Predmet.OstaliListNazivFormatedOIB>
    <izvorni_sadrzaj>
      <item>Vedran Kraljeta, OIB 54631179027</item>
    </izvorni_sadrzaj>
    <derivirana_varijabla naziv="DomainObject.Predmet.OstaliListNazivFormatedOIB_1">
      <item>Vedran Kraljeta, OIB 54631179027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CROATEH d.o.o.</izvorni_sadrzaj>
    <derivirana_varijabla naziv="DomainObject.Predmet.ProtustrankaIDrugi_1">CROATEH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CROATEH d.o.o., OIB 43573088763, Draškovićeva 47/a, 10000 Zagreb</izvorni_sadrzaj>
    <derivirana_varijabla naziv="DomainObject.Predmet.ProtustrankaIDrugiAdressOIB_1">CROATEH d.o.o., OIB 43573088763, Draškovićeva 47/a,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CROATEH d.o.o.</item>
      <item>Vedran Kraljeta</item>
    </izvorni_sadrzaj>
    <derivirana_varijabla naziv="DomainObject.Predmet.SudioniciListNaziv_1">
      <item>FINA Regionalni centar Zagreb</item>
      <item>CROATEH d.o.o.</item>
      <item>Vedran Kraljeta</item>
    </derivirana_varijabla>
  </DomainObject.Predmet.SudioniciListNaziv>
  <DomainObject.Predmet.SudioniciListAdressOIB>
    <izvorni_sadrzaj>
      <item>FINA Regionalni centar Zagreb, OIB 85821130368, Trg svibanjskih žrtava 1995. br. 1,10000 Zagreb</item>
      <item>CROATEH d.o.o., OIB 43573088763, Draškovićeva 47/a,10000 Zagreb</item>
      <item>Vedran Kraljeta, OIB 54631179027, Vladimira Nazora 33,10000 Zagreb</item>
    </izvorni_sadrzaj>
    <derivirana_varijabla naziv="DomainObject.Predmet.SudioniciListAdressOIB_1">
      <item>FINA Regionalni centar Zagreb, OIB 85821130368, Trg svibanjskih žrtava 1995. br. 1,10000 Zagreb</item>
      <item>CROATEH d.o.o., OIB 43573088763, Draškovićeva 47/a,10000 Zagreb</item>
      <item>Vedran Kraljeta, OIB 54631179027, Vladimira Nazora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43573088763</item>
      <item>, OIB 54631179027</item>
    </izvorni_sadrzaj>
    <derivirana_varijabla naziv="DomainObject.Predmet.SudioniciListNazivOIB_1">
      <item>, OIB 85821130368</item>
      <item>, OIB 43573088763</item>
      <item>, OIB 54631179027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ožujka 2019.</izvorni_sadrzaj>
    <derivirana_varijabla naziv="DomainObject.Predmet.DatumZadnjeOdrzaneSudskeRadnje_1">7. ožujka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St-4489/2016-11</izvorni_sadrzaj>
    <derivirana_varijabla naziv="DomainObject.PredzadnjaOdlukaIzPredmeta.Oznaka_1">St-4489/2016-11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1427</properties:Words>
  <properties:Characters>7962</properties:Characters>
  <properties:Lines>173</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2019-03-11T11:45:00Z</dcterms:created>
  <dc:creator>Korisnik</dc:creator>
  <cp:lastModifiedBy>Renata Klokočki</cp:lastModifiedBy>
  <cp:lastPrinted>2019-03-11T11:40:00Z</cp:lastPrinted>
  <dcterms:modified xmlns:xsi="http://www.w3.org/2001/XMLSchema-instance" xsi:type="dcterms:W3CDTF">2019-03-11T11:45:00Z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 CROATEH.docx)</vt:lpwstr>
  </prop:property>
  <prop:property name="CC_coloring" pid="4" fmtid="{D5CDD505-2E9C-101B-9397-08002B2CF9AE}">
    <vt:bool>false</vt:bool>
  </prop:property>
  <prop:property name="BrojStranica" pid="5" fmtid="{D5CDD505-2E9C-101B-9397-08002B2CF9AE}">
    <vt:i4>4</vt:i4>
  </prop:property>
</prop:Properties>
</file>