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8e52" w14:paraId="90d8e52" w:rsidRDefault="00C25E87" w:rsidP="00910611" w:rsidR="00C25E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E87" w:rsidP="00910611" w:rsidR="00C25E87">
      <w:r>
        <w:rPr>
          <w:rFonts w:eastAsia="MS Mincho"/>
        </w:rPr>
        <w:t>REPUBLIKA HRVATSKA</w:t>
      </w:r>
    </w:p>
    <w:p w:rsidRDefault="00C25E87" w:rsidP="00910611" w:rsidR="00C25E87">
      <w:r>
        <w:rPr>
          <w:rFonts w:eastAsia="MS Mincho"/>
        </w:rPr>
        <w:t>TRGOVAČKI SUD U RIJECI</w:t>
      </w:r>
    </w:p>
    <w:p w:rsidRDefault="00C25E87" w:rsidR="00C25E8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223EE">
        <w:t>33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9223EE">
        <w:rPr>
          <w:b/>
          <w:bCs/>
        </w:rPr>
        <w:t xml:space="preserve">BOMBOLONI jednostavno </w:t>
      </w:r>
      <w:r w:rsidR="009223EE" w:rsidRPr="009223EE">
        <w:rPr>
          <w:b/>
          <w:bCs/>
        </w:rPr>
        <w:t>društvo s ograničenom odgovornošću za</w:t>
      </w:r>
      <w:r w:rsidR="009223EE">
        <w:rPr>
          <w:b/>
          <w:bCs/>
        </w:rPr>
        <w:t xml:space="preserve"> ugostiteljstvo i proizvodnju, Rijeka, Baretićevo 16, OIB 11722031504</w:t>
      </w:r>
      <w:r w:rsidR="009223EE" w:rsidRPr="009223EE">
        <w:rPr>
          <w:b/>
          <w:bCs/>
        </w:rPr>
        <w:t xml:space="preserve"> 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9223EE">
        <w:rPr>
          <w:b/>
        </w:rPr>
        <w:t>6.449,31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E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223EE">
      <w:t>33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5E87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E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E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E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E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E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E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E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E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BOMBOLONI j.d.o.o.</izvorni_sadrzaj>
    <derivirana_varijabla naziv="DomainObject.Predmet.ProtustrankaFormated_1">  BOMBOLONI j.d.o.o.</derivirana_varijabla>
  </DomainObject.Predmet.ProtustrankaFormated>
  <DomainObject.Predmet.ProtustrankaFormatedOIB>
    <izvorni_sadrzaj>  BOMBOLONI j.d.o.o., OIB 11722031504</izvorni_sadrzaj>
    <derivirana_varijabla naziv="DomainObject.Predmet.ProtustrankaFormatedOIB_1">  BOMBOLONI j.d.o.o., OIB 11722031504</derivirana_varijabla>
  </DomainObject.Predmet.ProtustrankaFormatedOIB>
  <DomainObject.Predmet.ProtustrankaFormatedWithAdress>
    <izvorni_sadrzaj> BOMBOLONI j.d.o.o., Baretićevo 16, 51000 Rijeka</izvorni_sadrzaj>
    <derivirana_varijabla naziv="DomainObject.Predmet.ProtustrankaFormatedWithAdress_1"> BOMBOLONI j.d.o.o., Baretićevo 16, 51000 Rijeka</derivirana_varijabla>
  </DomainObject.Predmet.ProtustrankaFormatedWithAdress>
  <DomainObject.Predmet.ProtustrankaFormatedWithAdressOIB>
    <izvorni_sadrzaj> BOMBOLONI j.d.o.o., OIB 11722031504, Baretićevo 16, 51000 Rijeka</izvorni_sadrzaj>
    <derivirana_varijabla naziv="DomainObject.Predmet.ProtustrankaFormatedWithAdressOIB_1"> BOMBOLONI j.d.o.o., OIB 11722031504, Baretićevo 16, 51000 Rijeka</derivirana_varijabla>
  </DomainObject.Predmet.ProtustrankaFormatedWithAdressOIB>
  <DomainObject.Predmet.ProtustrankaWithAdress>
    <izvorni_sadrzaj>BOMBOLONI j.d.o.o. Baretićevo 16, 51000 Rijeka</izvorni_sadrzaj>
    <derivirana_varijabla naziv="DomainObject.Predmet.ProtustrankaWithAdress_1">BOMBOLONI j.d.o.o. Baretićevo 16, 51000 Rijeka</derivirana_varijabla>
  </DomainObject.Predmet.ProtustrankaWithAdress>
  <DomainObject.Predmet.ProtustrankaWithAdressOIB>
    <izvorni_sadrzaj>BOMBOLONI j.d.o.o., OIB 11722031504, Baretićevo 16, 51000 Rijeka</izvorni_sadrzaj>
    <derivirana_varijabla naziv="DomainObject.Predmet.ProtustrankaWithAdressOIB_1">BOMBOLONI j.d.o.o., OIB 11722031504, Baretićevo 16, 51000 Rijeka</derivirana_varijabla>
  </DomainObject.Predmet.ProtustrankaWithAdressOIB>
  <DomainObject.Predmet.ProtustrankaNazivFormated>
    <izvorni_sadrzaj>BOMBOLONI j.d.o.o.</izvorni_sadrzaj>
    <derivirana_varijabla naziv="DomainObject.Predmet.ProtustrankaNazivFormated_1">BOMBOLONI j.d.o.o.</derivirana_varijabla>
  </DomainObject.Predmet.ProtustrankaNazivFormated>
  <DomainObject.Predmet.ProtustrankaNazivFormatedOIB>
    <izvorni_sadrzaj>BOMBOLONI j.d.o.o., OIB 11722031504</izvorni_sadrzaj>
    <derivirana_varijabla naziv="DomainObject.Predmet.ProtustrankaNazivFormatedOIB_1">BOMBOLONI j.d.o.o., OIB 11722031504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BOMBOLONI j.d.o.o.</item>
    </izvorni_sadrzaj>
    <derivirana_varijabla naziv="DomainObject.Predmet.ProtuStrankaListFormated_1">
      <item>BOMBOLONI j.d.o.o.</item>
    </derivirana_varijabla>
  </DomainObject.Predmet.ProtuStrankaListFormated>
  <DomainObject.Predmet.ProtuStrankaListFormatedOIB>
    <izvorni_sadrzaj>
      <item>BOMBOLONI j.d.o.o., OIB 11722031504</item>
    </izvorni_sadrzaj>
    <derivirana_varijabla naziv="DomainObject.Predmet.ProtuStrankaListFormatedOIB_1">
      <item>BOMBOLONI j.d.o.o., OIB 11722031504</item>
    </derivirana_varijabla>
  </DomainObject.Predmet.ProtuStrankaListFormatedOIB>
  <DomainObject.Predmet.ProtuStrankaListFormatedWithAdress>
    <izvorni_sadrzaj>
      <item>BOMBOLONI j.d.o.o., Baretićevo 16, 51000 Rijeka</item>
    </izvorni_sadrzaj>
    <derivirana_varijabla naziv="DomainObject.Predmet.ProtuStrankaListFormatedWithAdress_1">
      <item>BOMBOLONI j.d.o.o., Baretićevo 16, 51000 Rijeka</item>
    </derivirana_varijabla>
  </DomainObject.Predmet.ProtuStrankaListFormatedWithAdress>
  <DomainObject.Predmet.ProtuStrankaListFormatedWithAdressOIB>
    <izvorni_sadrzaj>
      <item>BOMBOLONI j.d.o.o., OIB 11722031504, Baretićevo 16, 51000 Rijeka</item>
    </izvorni_sadrzaj>
    <derivirana_varijabla naziv="DomainObject.Predmet.ProtuStrankaListFormatedWithAdressOIB_1">
      <item>BOMBOLONI j.d.o.o., OIB 11722031504, Baretićevo 16, 51000 Rijeka</item>
    </derivirana_varijabla>
  </DomainObject.Predmet.ProtuStrankaListFormatedWithAdressOIB>
  <DomainObject.Predmet.ProtuStrankaListNazivFormated>
    <izvorni_sadrzaj>
      <item>BOMBOLONI j.d.o.o.</item>
    </izvorni_sadrzaj>
    <derivirana_varijabla naziv="DomainObject.Predmet.ProtuStrankaListNazivFormated_1">
      <item>BOMBOLONI j.d.o.o.</item>
    </derivirana_varijabla>
  </DomainObject.Predmet.ProtuStrankaListNazivFormated>
  <DomainObject.Predmet.ProtuStrankaListNazivFormatedOIB>
    <izvorni_sadrzaj>
      <item>BOMBOLONI j.d.o.o., OIB 11722031504</item>
    </izvorni_sadrzaj>
    <derivirana_varijabla naziv="DomainObject.Predmet.ProtuStrankaListNazivFormatedOIB_1">
      <item>BOMBOLONI j.d.o.o., OIB 11722031504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BOMBOLONI j.d.o.o.</izvorni_sadrzaj>
    <derivirana_varijabla naziv="DomainObject.Predmet.ProtustrankaIDrugi_1">BOMBOLONI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BOMBOLONI j.d.o.o., OIB 11722031504, Baretićevo 16, 51000 Rijeka</izvorni_sadrzaj>
    <derivirana_varijabla naziv="DomainObject.Predmet.ProtustrankaIDrugiAdressOIB_1">BOMBOLONI j.d.o.o., OIB 11722031504,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BOMBOLONI j.d.o.o.</item>
    </izvorni_sadrzaj>
    <derivirana_varijabla naziv="DomainObject.Predmet.SudioniciListNaziv_1">
      <item>FINA  Rijeka</item>
      <item>BOMBOLONI j.d.o.o.</item>
    </derivirana_varijabla>
  </DomainObject.Predmet.SudioniciListNaziv>
  <DomainObject.Predmet.SudioniciListAdressOIB>
    <izvorni_sadrzaj>
      <item>FINA  Rijeka, OIB 85821130368, Frana Kurelca 8,51000 Rijeka</item>
      <item>BOMBOLONI j.d.o.o., OIB 11722031504, Baretićevo 16,51000 Rijeka</item>
    </izvorni_sadrzaj>
    <derivirana_varijabla naziv="DomainObject.Predmet.SudioniciListAdressOIB_1">
      <item>FINA  Rijeka, OIB 85821130368, Frana Kurelca 8,51000 Rijeka</item>
      <item>BOMBOLONI j.d.o.o., OIB 11722031504, Baretićevo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11722031504</item>
    </izvorni_sadrzaj>
    <derivirana_varijabla naziv="DomainObject.Predmet.SudioniciListNazivOIB_1">
      <item>, OIB 85821130368</item>
      <item>, OIB 11722031504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76AAB-3E73-4DBA-9F6F-DC1D829A4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1442</properties:Characters>
  <properties:Lines>57</properties:Lines>
  <properties:Paragraphs>22</properties:Paragraphs>
  <properties:TotalTime>867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2016-03-10T10:39:00Z</cp:lastPrinted>
  <dcterms:modified xmlns:xsi="http://www.w3.org/2001/XMLSchema-instance" xsi:type="dcterms:W3CDTF">2016-03-10T10:39:00Z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