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3d76" w14:paraId="efa3d76" w:rsidRDefault="00076114" w:rsidP="00076114" w:rsidR="00076114" w:rsidRPr="00F1289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A15DB0" w:rsidP="00076114" w:rsidR="00076114" w:rsidRPr="00A15DB0">
      <w:r>
        <w:rPr>
          <w:noProof/>
        </w:rPr>
        <w:t xml:space="preserve">         </w:t>
      </w:r>
      <w:r w:rsidR="00503C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REPUBLIKA HRVATSKA</w:t>
      </w:r>
    </w:p>
    <w:p w:rsidRDefault="00A15DB0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64F42" w:rsidRPr="00F12893">
        <w:rPr>
          <w:sz w:val="22"/>
          <w:szCs w:val="22"/>
        </w:rPr>
        <w:t>Trgovački sud u Zagrebu</w:t>
      </w:r>
    </w:p>
    <w:p w:rsidRDefault="00A15DB0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64F42" w:rsidRPr="00F12893">
        <w:rPr>
          <w:sz w:val="22"/>
          <w:szCs w:val="22"/>
        </w:rPr>
        <w:t xml:space="preserve">Zagreb, Amruševa 2/II                                                                                 </w:t>
      </w:r>
      <w:r w:rsidR="00DA24B8" w:rsidRPr="00F12893">
        <w:rPr>
          <w:sz w:val="22"/>
          <w:szCs w:val="22"/>
        </w:rPr>
        <w:t xml:space="preserve">   </w:t>
      </w:r>
      <w:r w:rsidR="00664F42" w:rsidRPr="00F12893">
        <w:rPr>
          <w:sz w:val="22"/>
          <w:szCs w:val="22"/>
        </w:rPr>
        <w:t xml:space="preserve"> </w:t>
      </w:r>
      <w:r w:rsidR="00F12893">
        <w:rPr>
          <w:sz w:val="22"/>
          <w:szCs w:val="22"/>
        </w:rPr>
        <w:t xml:space="preserve">     </w:t>
      </w:r>
      <w:r w:rsidR="00664F42" w:rsidRPr="00F12893">
        <w:rPr>
          <w:sz w:val="22"/>
          <w:szCs w:val="22"/>
        </w:rPr>
        <w:t xml:space="preserve"> 67. St</w:t>
      </w:r>
      <w:r w:rsidR="008B2DD2">
        <w:rPr>
          <w:sz w:val="22"/>
          <w:szCs w:val="22"/>
        </w:rPr>
        <w:t>-585/17</w:t>
      </w:r>
      <w:r>
        <w:rPr>
          <w:sz w:val="22"/>
          <w:szCs w:val="22"/>
        </w:rPr>
        <w:t>-64</w:t>
      </w:r>
    </w:p>
    <w:p w:rsidRDefault="00664F42" w:rsidP="00664F42" w:rsidR="00664F42" w:rsidRPr="00F12893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</w:p>
    <w:p w:rsidRDefault="00B26591" w:rsidP="00664F42" w:rsidR="00B2659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E P U B L I K A   H R V A T S K A </w:t>
      </w:r>
    </w:p>
    <w:p w:rsidRDefault="00B26591" w:rsidP="00664F42" w:rsidR="00B26591">
      <w:pPr>
        <w:jc w:val="center"/>
        <w:rPr>
          <w:sz w:val="22"/>
          <w:szCs w:val="22"/>
        </w:rPr>
      </w:pPr>
    </w:p>
    <w:p w:rsidRDefault="00E02385" w:rsidP="00664F42" w:rsidR="00664F42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664F42" w:rsidP="00664F42" w:rsidR="00664F42" w:rsidRPr="00F12893">
      <w:pPr>
        <w:rPr>
          <w:b/>
          <w:sz w:val="22"/>
          <w:szCs w:val="22"/>
        </w:rPr>
      </w:pPr>
    </w:p>
    <w:p w:rsidRDefault="00B47A00" w:rsidP="00391DF3" w:rsidR="00391DF3" w:rsidRPr="00F12893">
      <w:pPr>
        <w:ind w:firstLine="720"/>
        <w:jc w:val="both"/>
        <w:rPr>
          <w:sz w:val="22"/>
          <w:szCs w:val="22"/>
        </w:rPr>
      </w:pPr>
      <w:r w:rsidRPr="00B47A00">
        <w:rPr>
          <w:sz w:val="22"/>
          <w:szCs w:val="22"/>
        </w:rPr>
        <w:t xml:space="preserve">Trgovački sud u Zagrebu, po sucu Gordanu Zubaku, u stečajnom  postupku nad dužnikom </w:t>
      </w:r>
      <w:r w:rsidR="008B2DD2">
        <w:rPr>
          <w:sz w:val="22"/>
          <w:szCs w:val="22"/>
        </w:rPr>
        <w:br/>
      </w:r>
      <w:r w:rsidRPr="00B47A00">
        <w:rPr>
          <w:bCs/>
          <w:sz w:val="22"/>
          <w:szCs w:val="22"/>
          <w:lang w:val="pt-BR"/>
        </w:rPr>
        <w:t>PIT ADAPTACIJE j.d.o.o. u stečaju, Sisak, Marka Marulića 48, OIB: 31105216942</w:t>
      </w:r>
      <w:r w:rsidRPr="00B47A00">
        <w:rPr>
          <w:sz w:val="22"/>
          <w:szCs w:val="22"/>
        </w:rPr>
        <w:t xml:space="preserve">, </w:t>
      </w:r>
      <w:r w:rsidR="00C3651D">
        <w:rPr>
          <w:sz w:val="22"/>
          <w:szCs w:val="22"/>
        </w:rPr>
        <w:t>2. svibnja 2019</w:t>
      </w:r>
      <w:r w:rsidR="00391DF3" w:rsidRPr="00F12893">
        <w:rPr>
          <w:sz w:val="22"/>
          <w:szCs w:val="22"/>
        </w:rPr>
        <w:t>.,</w:t>
      </w:r>
    </w:p>
    <w:p w:rsidRDefault="00664F42" w:rsidP="00076114" w:rsidR="00664F42" w:rsidRPr="00F12893">
      <w:pPr>
        <w:rPr>
          <w:sz w:val="22"/>
          <w:szCs w:val="22"/>
        </w:rPr>
      </w:pPr>
    </w:p>
    <w:p w:rsidRDefault="00E02385" w:rsidP="00664F42" w:rsidR="00076114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</w:t>
      </w:r>
      <w:r w:rsidR="00012FFB" w:rsidRPr="00F12893">
        <w:rPr>
          <w:sz w:val="22"/>
          <w:szCs w:val="22"/>
        </w:rPr>
        <w:t xml:space="preserve"> i o</w:t>
      </w:r>
      <w:r w:rsidR="00076114" w:rsidRPr="00F12893">
        <w:rPr>
          <w:sz w:val="22"/>
          <w:szCs w:val="22"/>
        </w:rPr>
        <w:t xml:space="preserve">    j e</w:t>
      </w:r>
    </w:p>
    <w:p w:rsidRDefault="00A16819" w:rsidP="00A16819" w:rsidR="00A16819" w:rsidRPr="00F12893">
      <w:pPr>
        <w:ind w:firstLine="360"/>
        <w:jc w:val="both"/>
        <w:rPr>
          <w:sz w:val="22"/>
          <w:szCs w:val="22"/>
        </w:rPr>
      </w:pPr>
    </w:p>
    <w:p w:rsidRDefault="004B4767" w:rsidP="004B4767" w:rsidR="00C3651D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Tihomiru Devčiću, bivšem zastupniku po zakonu dužnika, u roku 8 dana očitovati na navode stečajnog upravitelja iz </w:t>
      </w:r>
      <w:r w:rsidR="00C3651D">
        <w:rPr>
          <w:sz w:val="22"/>
          <w:szCs w:val="22"/>
        </w:rPr>
        <w:t>izvješća</w:t>
      </w:r>
      <w:r>
        <w:rPr>
          <w:sz w:val="22"/>
          <w:szCs w:val="22"/>
        </w:rPr>
        <w:t xml:space="preserve"> od </w:t>
      </w:r>
      <w:r w:rsidR="00C3651D">
        <w:rPr>
          <w:sz w:val="22"/>
          <w:szCs w:val="22"/>
        </w:rPr>
        <w:t>26. travnja 2019</w:t>
      </w:r>
      <w:r w:rsidR="00E02385">
        <w:rPr>
          <w:sz w:val="22"/>
          <w:szCs w:val="22"/>
        </w:rPr>
        <w:t>.</w:t>
      </w:r>
    </w:p>
    <w:p w:rsidRDefault="00C3651D" w:rsidP="00C3651D" w:rsidR="00C3651D">
      <w:pPr>
        <w:jc w:val="both"/>
        <w:rPr>
          <w:sz w:val="22"/>
          <w:szCs w:val="22"/>
        </w:rPr>
      </w:pPr>
    </w:p>
    <w:p w:rsidRDefault="00A75A71" w:rsidP="00C3651D" w:rsidR="00A610CA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A75A71" w:rsidP="00C3651D" w:rsidR="00A75A71">
      <w:pPr>
        <w:jc w:val="center"/>
        <w:rPr>
          <w:sz w:val="22"/>
          <w:szCs w:val="22"/>
        </w:rPr>
      </w:pPr>
    </w:p>
    <w:p w:rsidRDefault="00A75A71" w:rsidP="00A75A71" w:rsidR="00A75A71" w:rsidRPr="00F1289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dostavio je sudu izvješće od 26. travnja 2019., u kojem je među ostalim, naveo da bivši zastup</w:t>
      </w:r>
      <w:r w:rsidR="00A15DB0">
        <w:rPr>
          <w:sz w:val="22"/>
          <w:szCs w:val="22"/>
        </w:rPr>
        <w:t>a</w:t>
      </w:r>
      <w:r>
        <w:rPr>
          <w:sz w:val="22"/>
          <w:szCs w:val="22"/>
        </w:rPr>
        <w:t xml:space="preserve">ni po zakonu stečajnog dužnika Tihomir Devčić nije dostavio podatak o točnoj adresi </w:t>
      </w:r>
      <w:r w:rsidR="00FC3A33">
        <w:rPr>
          <w:sz w:val="22"/>
          <w:szCs w:val="22"/>
        </w:rPr>
        <w:t>na kojoj se nalaze motorna vozila Renault Master 2,5D reg. oznake SK938GM i Fiat Ducato</w:t>
      </w:r>
      <w:r w:rsidR="00EE5265">
        <w:rPr>
          <w:sz w:val="22"/>
          <w:szCs w:val="22"/>
        </w:rPr>
        <w:t xml:space="preserve"> 2.8.D</w:t>
      </w:r>
      <w:r w:rsidR="00FC3A33">
        <w:rPr>
          <w:sz w:val="22"/>
          <w:szCs w:val="22"/>
        </w:rPr>
        <w:t xml:space="preserve"> reg. oznake  </w:t>
      </w:r>
      <w:r w:rsidR="00EE5265">
        <w:rPr>
          <w:sz w:val="22"/>
          <w:szCs w:val="22"/>
        </w:rPr>
        <w:t xml:space="preserve">SK758GJ. Naime, na ročištu od 4. prosinca 2018. Tihomir Devčić je izjavio da se navedena vozila nalaze </w:t>
      </w:r>
      <w:r w:rsidR="00BD5EAD">
        <w:rPr>
          <w:sz w:val="22"/>
          <w:szCs w:val="22"/>
        </w:rPr>
        <w:t xml:space="preserve">u naselju Galdovo u Sisku i to u Galdovakoj ulici te se obvezao u kratkom roku dostaviti točan broj adrese. Prema navodima stečajnog upravitelja Tihomir Devčić nije dostavio podatak o točnoj adresi gdje se nalaze navedena vozila. Dužnost je bivšeg zastupnika po zakonu dužnika </w:t>
      </w:r>
      <w:r w:rsidR="009251CE" w:rsidRPr="009251CE">
        <w:rPr>
          <w:sz w:val="22"/>
          <w:szCs w:val="22"/>
        </w:rPr>
        <w:t>bez odgode, pružiti sve potrebne podatke i obavijesti</w:t>
      </w:r>
      <w:r w:rsidR="009251CE">
        <w:rPr>
          <w:sz w:val="22"/>
          <w:szCs w:val="22"/>
        </w:rPr>
        <w:t xml:space="preserve"> stečajnom upravitelju. U suprotnom, može se mu se odrediti novčana kazna kako je to zapriječeno rješenjem od 27. kolovoza 2018.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Default="00A610CA" w:rsidP="00D76FED" w:rsidR="00A610CA" w:rsidRPr="00F12893">
      <w:pPr>
        <w:jc w:val="both"/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p w:rsidRDefault="00664F42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U </w:t>
      </w:r>
      <w:r w:rsidR="00076114" w:rsidRPr="00F12893">
        <w:rPr>
          <w:sz w:val="22"/>
          <w:szCs w:val="22"/>
        </w:rPr>
        <w:t>Zagreb</w:t>
      </w:r>
      <w:r w:rsidR="004B042B" w:rsidRPr="00F12893">
        <w:rPr>
          <w:sz w:val="22"/>
          <w:szCs w:val="22"/>
        </w:rPr>
        <w:t xml:space="preserve">u </w:t>
      </w:r>
      <w:r w:rsidR="00AC3A50" w:rsidRPr="00AC3A50">
        <w:rPr>
          <w:sz w:val="22"/>
          <w:szCs w:val="22"/>
        </w:rPr>
        <w:t>2. svibnja 2019</w:t>
      </w:r>
      <w:r w:rsidR="00076114" w:rsidRPr="00F12893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 xml:space="preserve">Sudac: </w:t>
      </w:r>
    </w:p>
    <w:p w:rsidRDefault="00664F42" w:rsidP="00AC3A50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>Gordan Zubak</w:t>
      </w:r>
      <w:r w:rsidR="00F618D7">
        <w:rPr>
          <w:sz w:val="22"/>
          <w:szCs w:val="22"/>
        </w:rPr>
        <w:t>,v.r.</w:t>
      </w:r>
    </w:p>
    <w:p w:rsidRDefault="00076114" w:rsidP="00076114" w:rsidR="00076114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Uputa o pravnom lijeku: </w:t>
      </w:r>
    </w:p>
    <w:p w:rsidRDefault="00A41927" w:rsidP="00076114" w:rsidR="00076114" w:rsidRPr="00F12893">
      <w:pPr>
        <w:rPr>
          <w:sz w:val="22"/>
          <w:szCs w:val="22"/>
        </w:rPr>
      </w:pPr>
      <w:r w:rsidRPr="00A41927">
        <w:rPr>
          <w:sz w:val="22"/>
          <w:szCs w:val="22"/>
        </w:rPr>
        <w:t xml:space="preserve">Protiv ovog </w:t>
      </w:r>
      <w:r w:rsidR="00E02385">
        <w:rPr>
          <w:sz w:val="22"/>
          <w:szCs w:val="22"/>
        </w:rPr>
        <w:t>zaključka žalba nije dopuštena</w:t>
      </w:r>
      <w:r w:rsidRPr="00A41927">
        <w:rPr>
          <w:sz w:val="22"/>
          <w:szCs w:val="22"/>
        </w:rPr>
        <w:t>.</w:t>
      </w:r>
    </w:p>
    <w:p w:rsidRDefault="00A15DB0" w:rsidP="00076114" w:rsidR="00A15DB0">
      <w:pPr>
        <w:rPr>
          <w:sz w:val="22"/>
          <w:szCs w:val="22"/>
        </w:rPr>
      </w:pPr>
    </w:p>
    <w:p w:rsidRDefault="00F618D7" w:rsidP="00400817" w:rsidR="00F618D7" w:rsidRPr="00F618D7">
      <w:pPr>
        <w:jc w:val="right"/>
        <w:rPr>
          <w:sz w:val="22"/>
          <w:szCs w:val="22"/>
        </w:rPr>
      </w:pPr>
      <w:r w:rsidRPr="00F618D7">
        <w:rPr>
          <w:sz w:val="22"/>
          <w:szCs w:val="22"/>
        </w:rPr>
        <w:t>Za točnost otpravka – ovlašteni službenik</w:t>
      </w:r>
      <w:r>
        <w:rPr>
          <w:sz w:val="22"/>
          <w:szCs w:val="22"/>
        </w:rPr>
        <w:t>:</w:t>
      </w:r>
    </w:p>
    <w:p w:rsidRDefault="00F618D7" w:rsidP="00400817" w:rsidR="00F618D7" w:rsidRPr="00F618D7">
      <w:pPr>
        <w:ind w:left="5664"/>
        <w:rPr>
          <w:sz w:val="22"/>
          <w:szCs w:val="22"/>
        </w:rPr>
      </w:pPr>
      <w:r w:rsidRPr="00F618D7">
        <w:rPr>
          <w:sz w:val="22"/>
          <w:szCs w:val="22"/>
        </w:rPr>
        <w:t xml:space="preserve">        Dijana Hadžić</w:t>
      </w:r>
    </w:p>
    <w:p w:rsidRDefault="00850FB0" w:rsidP="00076114" w:rsidR="00850FB0"/>
    <w:p w:rsidRDefault="00F618D7" w:rsidP="00076114" w:rsidR="00F618D7">
      <w:pPr>
        <w:rPr>
          <w:sz w:val="22"/>
          <w:szCs w:val="22"/>
        </w:rPr>
      </w:pPr>
    </w:p>
    <w:p w:rsidRDefault="00F618D7" w:rsidP="00076114" w:rsidR="00F618D7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sectPr w:rsidSect="00503C06" w:rsidR="00076114" w:rsidRPr="00F128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06" w:rsidP="00503C06" w:rsidR="00503C06">
      <w:r>
        <w:separator/>
      </w:r>
    </w:p>
  </w:endnote>
  <w:endnote w:id="0" w:type="continuationSeparator">
    <w:p w:rsidRDefault="00503C06" w:rsidP="00503C06" w:rsidR="0050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06" w:rsidP="00503C06" w:rsidR="00503C06">
      <w:r>
        <w:separator/>
      </w:r>
    </w:p>
  </w:footnote>
  <w:footnote w:id="0" w:type="continuationSeparator">
    <w:p w:rsidRDefault="00503C06" w:rsidP="00503C06" w:rsidR="0050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06" w:rsidP="00503C06" w:rsidR="00503C06">
    <w:pPr>
      <w:pStyle w:val="Zaglavlje"/>
      <w:tabs>
        <w:tab w:pos="7180" w:val="left"/>
      </w:tabs>
    </w:pPr>
    <w:r>
      <w:tab/>
    </w:r>
    <w:sdt>
      <w:sdtPr>
        <w:id w:val="-45450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3A50">
          <w:rPr>
            <w:noProof/>
          </w:rPr>
          <w:t>2</w:t>
        </w:r>
        <w:r>
          <w:fldChar w:fldCharType="end"/>
        </w:r>
      </w:sdtContent>
    </w:sdt>
    <w:r>
      <w:tab/>
    </w:r>
    <w:r w:rsidRPr="00F12893">
      <w:rPr>
        <w:sz w:val="22"/>
        <w:szCs w:val="22"/>
      </w:rPr>
      <w:t>67. St</w:t>
    </w:r>
    <w:r w:rsidR="00FA71FB">
      <w:rPr>
        <w:sz w:val="22"/>
        <w:szCs w:val="22"/>
      </w:rPr>
      <w:t>-585</w:t>
    </w:r>
    <w:r>
      <w:rPr>
        <w:sz w:val="22"/>
        <w:szCs w:val="22"/>
      </w:rPr>
      <w:t>/1</w:t>
    </w:r>
    <w:r w:rsidR="00FA71FB">
      <w:rPr>
        <w:sz w:val="22"/>
        <w:szCs w:val="22"/>
      </w:rPr>
      <w:t>7</w:t>
    </w:r>
  </w:p>
  <w:p w:rsidRDefault="00503C06" w:rsidR="00503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4D75A2"/>
    <w:multiLevelType w:val="hybridMultilevel"/>
    <w:tmpl w:val="82FEC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A58B1"/>
    <w:rsid w:val="0023291B"/>
    <w:rsid w:val="00252ADE"/>
    <w:rsid w:val="003069FE"/>
    <w:rsid w:val="00341047"/>
    <w:rsid w:val="00391DF3"/>
    <w:rsid w:val="003E2775"/>
    <w:rsid w:val="004B042B"/>
    <w:rsid w:val="004B4767"/>
    <w:rsid w:val="00503C06"/>
    <w:rsid w:val="005532F8"/>
    <w:rsid w:val="0066034A"/>
    <w:rsid w:val="00664F42"/>
    <w:rsid w:val="00684663"/>
    <w:rsid w:val="006C411E"/>
    <w:rsid w:val="00711A37"/>
    <w:rsid w:val="00751C08"/>
    <w:rsid w:val="007B172D"/>
    <w:rsid w:val="007C7F33"/>
    <w:rsid w:val="007E2030"/>
    <w:rsid w:val="00850FB0"/>
    <w:rsid w:val="00876488"/>
    <w:rsid w:val="008B2DD2"/>
    <w:rsid w:val="008F3CF3"/>
    <w:rsid w:val="00917046"/>
    <w:rsid w:val="009251CE"/>
    <w:rsid w:val="00984468"/>
    <w:rsid w:val="009C7423"/>
    <w:rsid w:val="009D2546"/>
    <w:rsid w:val="00A15DB0"/>
    <w:rsid w:val="00A16819"/>
    <w:rsid w:val="00A366C1"/>
    <w:rsid w:val="00A41927"/>
    <w:rsid w:val="00A610CA"/>
    <w:rsid w:val="00A75A71"/>
    <w:rsid w:val="00AB4D5B"/>
    <w:rsid w:val="00AC3A50"/>
    <w:rsid w:val="00B26591"/>
    <w:rsid w:val="00B47A00"/>
    <w:rsid w:val="00B65D4E"/>
    <w:rsid w:val="00BD5348"/>
    <w:rsid w:val="00BD5EAD"/>
    <w:rsid w:val="00BE38B5"/>
    <w:rsid w:val="00BF62E2"/>
    <w:rsid w:val="00C12313"/>
    <w:rsid w:val="00C3651D"/>
    <w:rsid w:val="00CC1220"/>
    <w:rsid w:val="00D42FE0"/>
    <w:rsid w:val="00D76FED"/>
    <w:rsid w:val="00DA24B8"/>
    <w:rsid w:val="00DC2A8B"/>
    <w:rsid w:val="00E02385"/>
    <w:rsid w:val="00E27123"/>
    <w:rsid w:val="00E958D0"/>
    <w:rsid w:val="00EE5265"/>
    <w:rsid w:val="00F12893"/>
    <w:rsid w:val="00F618D7"/>
    <w:rsid w:val="00FA71FB"/>
    <w:rsid w:val="00FC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C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C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  <item>Odvjetnik Tomislav Spicijarić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  <item>Odvjetnik Tomislav Spicijarić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  <item>Odvjetnik Tomislav Spicijarić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  <item>Odvjetnik Tomislav Spicijarić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  <item>Odvjetnik Tomislav Spicijarić, Ulica Republike Austrije 17,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  <item>Odvjetnik Tomislav Spicijarić, Ulica Republike Austrije 17,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  <item>Odvjetnik Tomislav Spicijarić, Ulica Republike Austrije 17,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  <item>Odvjetnik Tomislav Spicijarić, Ulica Republike Austrije 17,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  <item>Odvjetnik Tomislav Spicijarić</item>
    </izvorni_sadrzaj>
    <derivirana_varijabla naziv="DomainObject.Predmet.OstaliListNazivFormated_1">
      <item>Tihomir Devčić</item>
      <item>ERSTE &amp; STEIERMARKISCHE BANK d.d.</item>
      <item>Addiko bank d.d.</item>
      <item>Odvjetnik Tomislav Spicijarić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  <item>Odvjetnik Tomislav Spicijarić</item>
    </izvorni_sadrzaj>
    <derivirana_varijabla naziv="DomainObject.Predmet.OstaliListNazivFormatedOIB_1">
      <item>Tihomir Devčić, OIB 78177710726</item>
      <item>ERSTE &amp; STEIERMARKISCHE BANK d.d.</item>
      <item>Addiko bank d.d.</item>
      <item>Odvjetnik 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  <item>Odvjetnik Tomislav Spicijarić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  <item>Odvjetnik Tomislav Spicijarić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  <item>Odvjetnik Tomislav Spicijarić, Ulica Republike Austrije 17,10000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  <item>Odvjetnik Tomislav Spicijarić,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St-585/2017-57</izvorni_sadrzaj>
    <derivirana_varijabla naziv="DomainObject.PredzadnjaOdlukaIzPredmeta.Oznaka_1">St-585/2017-57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1283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2019-05-02T08:24:00Z</dcterms:created>
  <dc:creator>gzubak</dc:creator>
  <cp:lastModifiedBy>Dijana Hadžić</cp:lastModifiedBy>
  <cp:lastPrinted>2019-05-02T09:28:00Z</cp:lastPrinted>
  <dcterms:modified xmlns:xsi="http://www.w3.org/2001/XMLSchema-instance" xsi:type="dcterms:W3CDTF">2019-05-02T09:28:00Z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zaključak - očitovanje bivšeg ZZ-a.docx)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