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25a40" w14:paraId="3825a40" w:rsidRDefault="00D82359" w:rsidP="00D82359" w:rsidR="00D82359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2359" w:rsidP="00D82359" w:rsidR="00D82359">
      <w:pPr>
        <w:spacing w:beforeAutospacing="true" w:before="100"/>
        <w:rPr>
          <w:color w:val="222222"/>
        </w:rPr>
      </w:pPr>
      <w:r>
        <w:rPr>
          <w:color w:val="222222"/>
        </w:rPr>
        <w:t>TRGOVAČKI SUD U OSIJEKU</w:t>
      </w:r>
    </w:p>
    <w:p w:rsidRDefault="00D82359" w:rsidP="00D82359" w:rsidR="00D82359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</w:p>
    <w:p w:rsidRDefault="00D82359" w:rsidP="00D82359" w:rsidR="00D82359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 pobjede 13                                                                        </w:t>
      </w:r>
      <w:r>
        <w:rPr>
          <w:color w:val="222222"/>
        </w:rPr>
        <w:tab/>
        <w:t xml:space="preserve">  </w:t>
      </w:r>
      <w:r w:rsidR="008E5640">
        <w:rPr>
          <w:color w:val="222222"/>
        </w:rPr>
        <w:t>Broj: 3 St-385/2014-76</w:t>
      </w:r>
    </w:p>
    <w:p w:rsidRDefault="00D82359" w:rsidP="00D82359" w:rsidR="00D82359">
      <w:pPr>
        <w:spacing w:beforeAutospacing="true" w:before="100"/>
        <w:rPr>
          <w:color w:val="222222"/>
        </w:rPr>
      </w:pPr>
      <w:r>
        <w:rPr>
          <w:color w:val="222222"/>
        </w:rPr>
        <w:t>35000 Slavonski Brod</w:t>
      </w:r>
    </w:p>
    <w:p w:rsidRDefault="00D82359" w:rsidP="00D82359" w:rsidR="00D82359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R E P U B L I K A  H R V A T S K A</w:t>
      </w:r>
    </w:p>
    <w:p w:rsidRDefault="00D82359" w:rsidP="00D82359" w:rsidR="00D82359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J E Š E N J E </w:t>
      </w:r>
    </w:p>
    <w:p w:rsidRDefault="00D82359" w:rsidP="00D82359" w:rsidR="00D82359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 xml:space="preserve">  </w:t>
      </w:r>
      <w:r>
        <w:rPr>
          <w:color w:val="222222"/>
        </w:rPr>
        <w:tab/>
        <w:t xml:space="preserve">TRGOVAČKI SUD U  OSIJEKU, STALNA SLUŽBA U SLAVONSKOM BRODU, po sutkinji Danijeli Martini Maoduš, u pravnoj stvari stečajni postupak nad stečajnim dužnikom  </w:t>
      </w:r>
      <w:r w:rsidRPr="00D82359">
        <w:rPr>
          <w:b/>
        </w:rPr>
        <w:t xml:space="preserve">GALIĆ-COMPANY d.o.o., </w:t>
      </w:r>
      <w:proofErr w:type="spellStart"/>
      <w:r w:rsidRPr="00D82359">
        <w:rPr>
          <w:b/>
        </w:rPr>
        <w:t>Bektež</w:t>
      </w:r>
      <w:proofErr w:type="spellEnd"/>
      <w:r w:rsidRPr="00D82359">
        <w:rPr>
          <w:b/>
        </w:rPr>
        <w:t xml:space="preserve">, </w:t>
      </w:r>
      <w:proofErr w:type="spellStart"/>
      <w:r w:rsidRPr="00D82359">
        <w:rPr>
          <w:b/>
        </w:rPr>
        <w:t>Bektež</w:t>
      </w:r>
      <w:proofErr w:type="spellEnd"/>
      <w:r w:rsidRPr="00D82359">
        <w:rPr>
          <w:b/>
        </w:rPr>
        <w:t xml:space="preserve"> 20, u stečaju, OIB: 31161548390</w:t>
      </w:r>
      <w:r>
        <w:t xml:space="preserve">, koga zastupa stečajna upraviteljica Alma </w:t>
      </w:r>
      <w:proofErr w:type="spellStart"/>
      <w:r>
        <w:t>Opačak</w:t>
      </w:r>
      <w:proofErr w:type="spellEnd"/>
      <w:r>
        <w:t xml:space="preserve"> iz Slavonskog Broda,</w:t>
      </w:r>
      <w:r>
        <w:rPr>
          <w:b/>
        </w:rPr>
        <w:t xml:space="preserve"> </w:t>
      </w:r>
      <w:r>
        <w:rPr>
          <w:color w:val="222222"/>
        </w:rPr>
        <w:t>1</w:t>
      </w:r>
      <w:r w:rsidR="008E5640">
        <w:rPr>
          <w:color w:val="222222"/>
        </w:rPr>
        <w:t>8</w:t>
      </w:r>
      <w:r>
        <w:rPr>
          <w:color w:val="222222"/>
        </w:rPr>
        <w:t>. rujna 2017.</w:t>
      </w:r>
    </w:p>
    <w:p w:rsidRDefault="00D82359" w:rsidP="00D82359" w:rsidR="00D82359">
      <w:pPr>
        <w:jc w:val="center"/>
      </w:pPr>
    </w:p>
    <w:p w:rsidRDefault="00D82359" w:rsidP="00D82359" w:rsidR="00D82359">
      <w:pPr>
        <w:jc w:val="center"/>
      </w:pPr>
      <w:r>
        <w:t>r j e š e n j e  j e</w:t>
      </w:r>
    </w:p>
    <w:p w:rsidRDefault="00D82359" w:rsidP="00D82359" w:rsidR="00D82359">
      <w:pPr>
        <w:jc w:val="both"/>
      </w:pPr>
    </w:p>
    <w:p w:rsidRDefault="00D82359" w:rsidP="00D82359" w:rsidR="00D82359">
      <w:pPr>
        <w:ind w:firstLine="708"/>
        <w:jc w:val="both"/>
      </w:pPr>
      <w:r>
        <w:t xml:space="preserve">Daje se suglasnost na završnu diobu stečajne mase dužnika </w:t>
      </w:r>
      <w:r w:rsidRPr="00D82359">
        <w:rPr>
          <w:b/>
        </w:rPr>
        <w:t xml:space="preserve">GALIĆ-COMPANY d.o.o., </w:t>
      </w:r>
      <w:proofErr w:type="spellStart"/>
      <w:r w:rsidRPr="00D82359">
        <w:rPr>
          <w:b/>
        </w:rPr>
        <w:t>Bektež</w:t>
      </w:r>
      <w:proofErr w:type="spellEnd"/>
      <w:r w:rsidRPr="00D82359">
        <w:rPr>
          <w:b/>
        </w:rPr>
        <w:t xml:space="preserve">, </w:t>
      </w:r>
      <w:proofErr w:type="spellStart"/>
      <w:r w:rsidRPr="00D82359">
        <w:rPr>
          <w:b/>
        </w:rPr>
        <w:t>Bektež</w:t>
      </w:r>
      <w:proofErr w:type="spellEnd"/>
      <w:r w:rsidRPr="00D82359">
        <w:rPr>
          <w:b/>
        </w:rPr>
        <w:t xml:space="preserve"> 20, u stečaju, OIB: 31161548390</w:t>
      </w:r>
      <w:r>
        <w:t>, po kojoj se od raspoloživih novčanih sredstava namijenjenih za diobu u ukupnom iznosu od  824.962,48  kn, vjerovnik Republika Hrvatska, Min. financija, Porezna uprava, Područni ured Slavonija i Baranja, Ispostava Požega, OIB: 18683136487, prvog višeg isplatnog reda čija ukupno utvrđena tražbina iznosi  10.217,00 kn namiruje  se u visini  1,24 %.</w:t>
      </w:r>
    </w:p>
    <w:p w:rsidRDefault="00D82359" w:rsidP="00D82359" w:rsidR="00D82359">
      <w:pPr>
        <w:ind w:firstLine="708"/>
        <w:jc w:val="both"/>
      </w:pPr>
    </w:p>
    <w:p w:rsidRDefault="00D82359" w:rsidP="00D82359" w:rsidR="00D82359">
      <w:pPr>
        <w:jc w:val="center"/>
      </w:pPr>
    </w:p>
    <w:p w:rsidRDefault="00D82359" w:rsidP="00D82359" w:rsidR="00D82359">
      <w:pPr>
        <w:jc w:val="center"/>
      </w:pPr>
      <w:r>
        <w:t>Obrazloženje</w:t>
      </w:r>
    </w:p>
    <w:p w:rsidRDefault="00D82359" w:rsidP="00D82359" w:rsidR="00D82359">
      <w:pPr>
        <w:jc w:val="both"/>
      </w:pPr>
    </w:p>
    <w:p w:rsidRDefault="00D82359" w:rsidP="00D82359" w:rsidR="00D82359">
      <w:pPr>
        <w:ind w:firstLine="708"/>
        <w:jc w:val="both"/>
      </w:pPr>
      <w:r>
        <w:t xml:space="preserve">Stečajna upraviteljica je sudu dostavila završni račun i izvještaj te završni diobni popis koji je obavljen s danom 8. rujna 2017. na </w:t>
      </w:r>
      <w:proofErr w:type="spellStart"/>
      <w:r>
        <w:t>eOglasnoj</w:t>
      </w:r>
      <w:proofErr w:type="spellEnd"/>
      <w:r>
        <w:t xml:space="preserve"> ploči ovog suda, a prilozi istog dostupni su na uvid u sudskom spisu i sudskoj pisarnici.</w:t>
      </w:r>
    </w:p>
    <w:p w:rsidRDefault="00D82359" w:rsidP="00D82359" w:rsidR="00D82359">
      <w:pPr>
        <w:jc w:val="both"/>
      </w:pPr>
      <w:r>
        <w:t xml:space="preserve">            Odlučeno je u izreci po čl. 193 stavak 1. Stečajnog zakona NN 44/9629/99, 129/00, 123/03, 82/06, 116/10, 25/12, 133/12, dalje SZ),  temeljem dostavljene dokumentacije uz diobni popis i  teksta istog te temeljem tromjesečnih izvješća </w:t>
      </w:r>
      <w:proofErr w:type="spellStart"/>
      <w:r>
        <w:t>steč</w:t>
      </w:r>
      <w:proofErr w:type="spellEnd"/>
      <w:r>
        <w:t>. upravitelja.  </w:t>
      </w:r>
    </w:p>
    <w:p w:rsidRDefault="00D82359" w:rsidP="00D82359" w:rsidR="00D82359">
      <w:pPr>
        <w:jc w:val="both"/>
      </w:pPr>
      <w:r>
        <w:t xml:space="preserve"> </w:t>
      </w:r>
    </w:p>
    <w:p w:rsidRDefault="00D82359" w:rsidP="00D82359" w:rsidR="00D82359">
      <w:pPr>
        <w:jc w:val="both"/>
      </w:pPr>
      <w:r>
        <w:t>                                                 U Slav. Brodu 1</w:t>
      </w:r>
      <w:r w:rsidR="008E5640">
        <w:t>8</w:t>
      </w:r>
      <w:r>
        <w:t>. rujna 2017.</w:t>
      </w:r>
    </w:p>
    <w:p w:rsidRDefault="00D82359" w:rsidP="00D82359" w:rsidR="00D82359"/>
    <w:p w:rsidRDefault="00D82359" w:rsidP="00D82359" w:rsidR="00D82359">
      <w:r>
        <w:t xml:space="preserve">                                                                                                          </w:t>
      </w:r>
    </w:p>
    <w:p w:rsidRDefault="00D82359" w:rsidP="00D82359" w:rsidR="00D82359">
      <w:r>
        <w:t>                                                                                                         Stečajna sutkinja:</w:t>
      </w:r>
    </w:p>
    <w:p w:rsidRDefault="00D82359" w:rsidP="00D82359" w:rsidR="00D82359">
      <w:r>
        <w:t>                                                                                                      Daniela Martini Maoduš</w:t>
      </w:r>
    </w:p>
    <w:p w:rsidRDefault="00D82359" w:rsidP="00D82359" w:rsidR="00D82359">
      <w:pPr>
        <w:ind w:firstLine="360"/>
      </w:pPr>
    </w:p>
    <w:p w:rsidRDefault="00D82359" w:rsidP="00D82359" w:rsidR="00D82359">
      <w:pPr>
        <w:ind w:firstLine="360"/>
      </w:pPr>
    </w:p>
    <w:p w:rsidRDefault="00D82359" w:rsidP="00D82359" w:rsidR="00D82359">
      <w:pPr>
        <w:ind w:firstLine="360"/>
      </w:pPr>
      <w:proofErr w:type="spellStart"/>
      <w:r>
        <w:t>Rj</w:t>
      </w:r>
      <w:proofErr w:type="spellEnd"/>
      <w:r>
        <w:t>. - oglasna ploča suda</w:t>
      </w:r>
    </w:p>
    <w:sectPr w:rsidR="00D8235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C2800"/>
    <w:multiLevelType w:val="hybridMultilevel"/>
    <w:tmpl w:val="4D58B328"/>
    <w:lvl w:tplc="42F06E1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2359"/>
    <w:rsid w:val="0010490C"/>
    <w:rsid w:val="008E5640"/>
    <w:rsid w:val="00D82359"/>
    <w:rsid w:val="00F264BA"/>
    <w:rsid w:val="00FF5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8235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8235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8235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235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64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64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64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64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64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8235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8235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8235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235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64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64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64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64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64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29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St-385/2014</izvorni_sadrzaj>
    <derivirana_varijabla naziv="DomainObject.Predmet.OznakaBroj_1">St-385/2014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GALIĆ-COMPANY d. o. o. za graditeljstvo, usluge, proizvodnju i trgovinu</izvorni_sadrzaj>
    <derivirana_varijabla naziv="DomainObject.Predmet.ProtustrankaFormated_1">  GALIĆ-COMPANY d. o. o. za graditeljstvo, usluge, proizvodnju i trgovinu</derivirana_varijabla>
  </DomainObject.Predmet.ProtustrankaFormated>
  <DomainObject.Predmet.ProtustrankaFormatedOIB>
    <izvorni_sadrzaj>  GALIĆ-COMPANY d. o. o. za graditeljstvo, usluge, proizvodnju i trgovinu, OIB 31161548390</izvorni_sadrzaj>
    <derivirana_varijabla naziv="DomainObject.Predmet.ProtustrankaFormatedOIB_1">  GALIĆ-COMPANY d. o. o. za graditeljstvo, usluge, proizvodnju i trgovinu, OIB 31161548390</derivirana_varijabla>
  </DomainObject.Predmet.ProtustrankaFormatedOIB>
  <DomainObject.Predmet.ProtustrankaFormatedWithAdress>
    <izvorni_sadrzaj> GALIĆ-COMPANY d. o. o. za graditeljstvo, usluge, proizvodnju i trgovinu, Bektež 20, 34343 Bektež</izvorni_sadrzaj>
    <derivirana_varijabla naziv="DomainObject.Predmet.ProtustrankaFormatedWithAdress_1"> GALIĆ-COMPANY d. o. o. za graditeljstvo, usluge, proizvodnju i trgovinu, Bektež 20, 34343 Bektež</derivirana_varijabla>
  </DomainObject.Predmet.ProtustrankaFormatedWithAdress>
  <DomainObject.Predmet.ProtustrankaFormatedWithAdressOIB>
    <izvorni_sadrzaj> GALIĆ-COMPANY d. o. o. za graditeljstvo, usluge, proizvodnju i trgovinu, OIB 31161548390, Bektež 20, 34343 Bektež</izvorni_sadrzaj>
    <derivirana_varijabla naziv="DomainObject.Predmet.ProtustrankaFormatedWithAdressOIB_1"> GALIĆ-COMPANY d. o. o. za graditeljstvo, usluge, proizvodnju i trgovinu, OIB 31161548390, Bektež 20, 34343 Bektež</derivirana_varijabla>
  </DomainObject.Predmet.ProtustrankaFormatedWithAdressOIB>
  <DomainObject.Predmet.ProtustrankaWithAdress>
    <izvorni_sadrzaj>GALIĆ-COMPANY d. o. o. za graditeljstvo, usluge, proizvodnju i trgovinu Bektež 20, 34343 Bektež</izvorni_sadrzaj>
    <derivirana_varijabla naziv="DomainObject.Predmet.ProtustrankaWithAdress_1">GALIĆ-COMPANY d. o. o. za graditeljstvo, usluge, proizvodnju i trgovinu Bektež 20, 34343 Bektež</derivirana_varijabla>
  </DomainObject.Predmet.ProtustrankaWithAdress>
  <DomainObject.Predmet.ProtustrankaWithAdressOIB>
    <izvorni_sadrzaj>GALIĆ-COMPANY d. o. o. za graditeljstvo, usluge, proizvodnju i trgovinu, OIB 31161548390, Bektež 20, 34343 Bektež</izvorni_sadrzaj>
    <derivirana_varijabla naziv="DomainObject.Predmet.ProtustrankaWithAdressOIB_1">GALIĆ-COMPANY d. o. o. za graditeljstvo, usluge, proizvodnju i trgovinu, OIB 31161548390, Bektež 20, 34343 Bektež</derivirana_varijabla>
  </DomainObject.Predmet.ProtustrankaWithAdressOIB>
  <DomainObject.Predmet.ProtustrankaNazivFormated>
    <izvorni_sadrzaj>GALIĆ-COMPANY d. o. o. za graditeljstvo, usluge, proizvodnju i trgovinu</izvorni_sadrzaj>
    <derivirana_varijabla naziv="DomainObject.Predmet.ProtustrankaNazivFormated_1">GALIĆ-COMPANY d. o. o. za graditeljstvo, usluge, proizvodnju i trgovinu</derivirana_varijabla>
  </DomainObject.Predmet.ProtustrankaNazivFormated>
  <DomainObject.Predmet.ProtustrankaNazivFormatedOIB>
    <izvorni_sadrzaj>GALIĆ-COMPANY d. o. o. za graditeljstvo, usluge, proizvodnju i trgovinu, OIB 31161548390</izvorni_sadrzaj>
    <derivirana_varijabla naziv="DomainObject.Predmet.ProtustrankaNazivFormatedOIB_1">GALIĆ-COMPANY d. o. o. za graditeljstvo, usluge, proizvodnju i trgovinu, OIB 31161548390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Osijek</izvorni_sadrzaj>
    <derivirana_varijabla naziv="DomainObject.Predmet.StrankaFormated_1">  Financijska agencija, Rc Osijek</derivirana_varijabla>
  </DomainObject.Predmet.StrankaFormated>
  <DomainObject.Predmet.StrankaFormatedOIB>
    <izvorni_sadrzaj>  Financijska agencija, Rc Osijek, OIB 85821130368</izvorni_sadrzaj>
    <derivirana_varijabla naziv="DomainObject.Predmet.StrankaFormatedOIB_1">  Financijska agencija, Rc Osijek, OIB 85821130368</derivirana_varijabla>
  </DomainObject.Predmet.StrankaFormatedOIB>
  <DomainObject.Predmet.StrankaFormatedWithAdress>
    <izvorni_sadrzaj> Financijska agencija, Rc Osijek, Ulica grada Vukovara 70, Zagreb</izvorni_sadrzaj>
    <derivirana_varijabla naziv="DomainObject.Predmet.StrankaFormatedWithAdress_1"> Financijska agencija, Rc Osijek, Ulica grada Vukovara 70, Zagreb</derivirana_varijabla>
  </DomainObject.Predmet.StrankaFormatedWithAdress>
  <DomainObject.Predmet.StrankaFormatedWithAdressOIB>
    <izvorni_sadrzaj> Financijska agencija, Rc Osijek, OIB 85821130368, Ulica grada Vukovara 70, Zagreb</izvorni_sadrzaj>
    <derivirana_varijabla naziv="DomainObject.Predmet.StrankaFormatedWithAdressOIB_1"> Financijska agencija, Rc Osijek, OIB 85821130368, Ulica grada Vukovara 70, Zagreb</derivirana_varijabla>
  </DomainObject.Predmet.StrankaFormatedWithAdressOIB>
  <DomainObject.Predmet.StrankaWithAdress>
    <izvorni_sadrzaj>Financijska agencija, Rc Osijek Ulica grada Vukovara 70,Zagreb</izvorni_sadrzaj>
    <derivirana_varijabla naziv="DomainObject.Predmet.StrankaWithAdress_1">Financijska agencija, Rc Osijek Ulica grada Vukovara 70,Zagreb</derivirana_varijabla>
  </DomainObject.Predmet.StrankaWithAdress>
  <DomainObject.Predmet.StrankaWithAdressOIB>
    <izvorni_sadrzaj>Financijska agencija, Rc Osijek, OIB 85821130368, Ulica grada Vukovara 70,Zagreb</izvorni_sadrzaj>
    <derivirana_varijabla naziv="DomainObject.Predmet.StrankaWithAdressOIB_1">Financijska agencija, Rc Osijek, OIB 85821130368, Ulica grada Vukovara 70,Zagreb</derivirana_varijabla>
  </DomainObject.Predmet.StrankaWithAdressOIB>
  <DomainObject.Predmet.StrankaNazivFormated>
    <izvorni_sadrzaj>Financijska agencija, Rc Osijek</izvorni_sadrzaj>
    <derivirana_varijabla naziv="DomainObject.Predmet.StrankaNazivFormated_1">Financijska agencija, Rc Osijek</derivirana_varijabla>
  </DomainObject.Predmet.StrankaNazivFormated>
  <DomainObject.Predmet.StrankaNazivFormatedOIB>
    <izvorni_sadrzaj>Financijska agencija, Rc Osijek, OIB 85821130368</izvorni_sadrzaj>
    <derivirana_varijabla naziv="DomainObject.Predmet.StrankaNazivFormatedOIB_1">Financijska agencija,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agencija, Rc Osijek</item>
    </izvorni_sadrzaj>
    <derivirana_varijabla naziv="DomainObject.Predmet.StrankaListFormated_1">
      <item>Financijska agencija, Rc Osijek</item>
    </derivirana_varijabla>
  </DomainObject.Predmet.StrankaListFormated>
  <DomainObject.Predmet.StrankaListFormatedOIB>
    <izvorni_sadrzaj>
      <item>Financijska agencija, Rc Osijek, OIB 85821130368</item>
    </izvorni_sadrzaj>
    <derivirana_varijabla naziv="DomainObject.Predmet.StrankaListFormatedOIB_1">
      <item>Financijska agencija, Rc Osijek, OIB 85821130368</item>
    </derivirana_varijabla>
  </DomainObject.Predmet.StrankaListFormatedOIB>
  <DomainObject.Predmet.StrankaListFormatedWithAdress>
    <izvorni_sadrzaj>
      <item>Financijska agencija, Rc Osijek, Ulica grada Vukovara 70, Zagreb</item>
    </izvorni_sadrzaj>
    <derivirana_varijabla naziv="DomainObject.Predmet.StrankaListFormatedWithAdress_1">
      <item>Financijska agencija, Rc Osijek, Ulica grada Vukovara 70, Zagreb</item>
    </derivirana_varijabla>
  </DomainObject.Predmet.StrankaListFormatedWithAdress>
  <DomainObject.Predmet.StrankaListFormatedWithAdressOIB>
    <izvorni_sadrzaj>
      <item>Financijska agencija, Rc Osijek, OIB 85821130368, Ulica grada Vukovara 70, Zagreb</item>
    </izvorni_sadrzaj>
    <derivirana_varijabla naziv="DomainObject.Predmet.StrankaListFormatedWithAdressOIB_1">
      <item>Financijska agencija, Rc Osijek, OIB 85821130368, Ulica grada Vukovara 70, Zagreb</item>
    </derivirana_varijabla>
  </DomainObject.Predmet.StrankaListFormatedWithAdressOIB>
  <DomainObject.Predmet.StrankaListNazivFormated>
    <izvorni_sadrzaj>
      <item>Financijska agencija, Rc Osijek</item>
    </izvorni_sadrzaj>
    <derivirana_varijabla naziv="DomainObject.Predmet.StrankaListNazivFormated_1">
      <item>Financijska agencija, Rc Osijek</item>
    </derivirana_varijabla>
  </DomainObject.Predmet.StrankaListNazivFormated>
  <DomainObject.Predmet.StrankaListNazivFormatedOIB>
    <izvorni_sadrzaj>
      <item>Financijska agencija, Rc Osijek, OIB 85821130368</item>
    </izvorni_sadrzaj>
    <derivirana_varijabla naziv="DomainObject.Predmet.StrankaListNazivFormatedOIB_1">
      <item>Financijska agencija, Rc Osijek, OIB 85821130368</item>
    </derivirana_varijabla>
  </DomainObject.Predmet.StrankaListNazivFormatedOIB>
  <DomainObject.Predmet.ProtuStrankaListFormated>
    <izvorni_sadrzaj>
      <item>GALIĆ-COMPANY d. o. o. za graditeljstvo, usluge, proizvodnju i trgovinu</item>
    </izvorni_sadrzaj>
    <derivirana_varijabla naziv="DomainObject.Predmet.ProtuStrankaListFormated_1">
      <item>GALIĆ-COMPANY d. o. o. za graditeljstvo, usluge, proizvodnju i trgovinu</item>
    </derivirana_varijabla>
  </DomainObject.Predmet.ProtuStrankaListFormated>
  <DomainObject.Predmet.ProtuStrankaListFormatedOIB>
    <izvorni_sadrzaj>
      <item>GALIĆ-COMPANY d. o. o. za graditeljstvo, usluge, proizvodnju i trgovinu, OIB 31161548390</item>
    </izvorni_sadrzaj>
    <derivirana_varijabla naziv="DomainObject.Predmet.ProtuStrankaListFormatedOIB_1">
      <item>GALIĆ-COMPANY d. o. o. za graditeljstvo, usluge, proizvodnju i trgovinu, OIB 31161548390</item>
    </derivirana_varijabla>
  </DomainObject.Predmet.ProtuStrankaListFormatedOIB>
  <DomainObject.Predmet.ProtuStrankaListFormatedWithAdress>
    <izvorni_sadrzaj>
      <item>GALIĆ-COMPANY d. o. o. za graditeljstvo, usluge, proizvodnju i trgovinu, Bektež 20, 34343 Bektež</item>
    </izvorni_sadrzaj>
    <derivirana_varijabla naziv="DomainObject.Predmet.ProtuStrankaListFormatedWithAdress_1">
      <item>GALIĆ-COMPANY d. o. o. za graditeljstvo, usluge, proizvodnju i trgovinu, Bektež 20, 34343 Bektež</item>
    </derivirana_varijabla>
  </DomainObject.Predmet.ProtuStrankaListFormatedWithAdress>
  <DomainObject.Predmet.ProtuStrankaListFormatedWithAdressOIB>
    <izvorni_sadrzaj>
      <item>GALIĆ-COMPANY d. o. o. za graditeljstvo, usluge, proizvodnju i trgovinu, OIB 31161548390, Bektež 20, 34343 Bektež</item>
    </izvorni_sadrzaj>
    <derivirana_varijabla naziv="DomainObject.Predmet.ProtuStrankaListFormatedWithAdressOIB_1">
      <item>GALIĆ-COMPANY d. o. o. za graditeljstvo, usluge, proizvodnju i trgovinu, OIB 31161548390, Bektež 20, 34343 Bektež</item>
    </derivirana_varijabla>
  </DomainObject.Predmet.ProtuStrankaListFormatedWithAdressOIB>
  <DomainObject.Predmet.ProtuStrankaListNazivFormated>
    <izvorni_sadrzaj>
      <item>GALIĆ-COMPANY d. o. o. za graditeljstvo, usluge, proizvodnju i trgovinu</item>
    </izvorni_sadrzaj>
    <derivirana_varijabla naziv="DomainObject.Predmet.ProtuStrankaListNazivFormated_1">
      <item>GALIĆ-COMPANY d. o. o. za graditeljstvo, usluge, proizvodnju i trgovinu</item>
    </derivirana_varijabla>
  </DomainObject.Predmet.ProtuStrankaListNazivFormated>
  <DomainObject.Predmet.ProtuStrankaListNazivFormatedOIB>
    <izvorni_sadrzaj>
      <item>GALIĆ-COMPANY d. o. o. za graditeljstvo, usluge, proizvodnju i trgovinu, OIB 31161548390</item>
    </izvorni_sadrzaj>
    <derivirana_varijabla naziv="DomainObject.Predmet.ProtuStrankaListNazivFormatedOIB_1">
      <item>GALIĆ-COMPANY d. o. o. za graditeljstvo, usluge, proizvodnju i trgovinu, OIB 31161548390</item>
    </derivirana_varijabla>
  </DomainObject.Predmet.ProtuStrankaListNazivFormatedOIB>
  <DomainObject.Predmet.OstaliListFormated>
    <izvorni_sadrzaj>
      <item>Alma Opačak</item>
      <item>Gabrijel Zovak</item>
    </izvorni_sadrzaj>
    <derivirana_varijabla naziv="DomainObject.Predmet.OstaliListFormated_1">
      <item>Alma Opačak</item>
      <item>Gabrijel Zovak</item>
    </derivirana_varijabla>
  </DomainObject.Predmet.OstaliListFormated>
  <DomainObject.Predmet.OstaliListFormatedOIB>
    <izvorni_sadrzaj>
      <item>Alma Opačak, OIB 36068029114</item>
      <item>Gabrijel Zovak</item>
    </izvorni_sadrzaj>
    <derivirana_varijabla naziv="DomainObject.Predmet.OstaliListFormatedOIB_1">
      <item>Alma Opačak, OIB 36068029114</item>
      <item>Gabrijel Zovak</item>
    </derivirana_varijabla>
  </DomainObject.Predmet.OstaliListFormatedOIB>
  <DomainObject.Predmet.OstaliListFormatedWithAdress>
    <izvorni_sadrzaj>
      <item>Alma Opačak, Augusta Cesarca 12, 35000 Slavonski Brod</item>
      <item>Gabrijel Zovak</item>
    </izvorni_sadrzaj>
    <derivirana_varijabla naziv="DomainObject.Predmet.OstaliListFormatedWithAdress_1">
      <item>Alma Opačak, Augusta Cesarca 12, 35000 Slavonski Brod</item>
      <item>Gabrijel Zovak</item>
    </derivirana_varijabla>
  </DomainObject.Predmet.OstaliListFormatedWithAdress>
  <DomainObject.Predmet.OstaliListFormatedWithAdressOIB>
    <izvorni_sadrzaj>
      <item>Alma Opačak, OIB 36068029114, Augusta Cesarca 12, 35000 Slavonski Brod</item>
      <item>Gabrijel Zovak</item>
    </izvorni_sadrzaj>
    <derivirana_varijabla naziv="DomainObject.Predmet.OstaliListFormatedWithAdressOIB_1">
      <item>Alma Opačak, OIB 36068029114, Augusta Cesarca 12, 35000 Slavonski Brod</item>
      <item>Gabrijel Zovak</item>
    </derivirana_varijabla>
  </DomainObject.Predmet.OstaliListFormatedWithAdressOIB>
  <DomainObject.Predmet.OstaliListNazivFormated>
    <izvorni_sadrzaj>
      <item>Alma Opačak</item>
      <item>Gabrijel Zovak</item>
    </izvorni_sadrzaj>
    <derivirana_varijabla naziv="DomainObject.Predmet.OstaliListNazivFormated_1">
      <item>Alma Opačak</item>
      <item>Gabrijel Zovak</item>
    </derivirana_varijabla>
  </DomainObject.Predmet.OstaliListNazivFormated>
  <DomainObject.Predmet.OstaliListNazivFormatedOIB>
    <izvorni_sadrzaj>
      <item>Alma Opačak, OIB 36068029114</item>
      <item>Gabrijel Zovak</item>
    </izvorni_sadrzaj>
    <derivirana_varijabla naziv="DomainObject.Predmet.OstaliListNazivFormatedOIB_1">
      <item>Alma Opačak, OIB 36068029114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Osijek</izvorni_sadrzaj>
    <derivirana_varijabla naziv="DomainObject.Predmet.StrankaIDrugi_1">Financijska agencija, Rc Osijek</derivirana_varijabla>
  </DomainObject.Predmet.StrankaIDrugi>
  <DomainObject.Predmet.ProtustrankaIDrugi>
    <izvorni_sadrzaj>GALIĆ-COMPANY d. o. o. za graditeljstvo, usluge, proizvodnju i trgovinu</izvorni_sadrzaj>
    <derivirana_varijabla naziv="DomainObject.Predmet.ProtustrankaIDrugi_1">GALIĆ-COMPANY d. o. o. za graditeljstvo, usluge, proizvodnju i trgovinu</derivirana_varijabla>
  </DomainObject.Predmet.ProtustrankaIDrugi>
  <DomainObject.Predmet.StrankaIDrugiAdressOIB>
    <izvorni_sadrzaj>Financijska agencija, Rc Osijek, OIB 85821130368, Ulica grada Vukovara 70, Zagreb</izvorni_sadrzaj>
    <derivirana_varijabla naziv="DomainObject.Predmet.StrankaIDrugiAdressOIB_1">Financijska agencija, Rc Osijek, OIB 85821130368, Ulica grada Vukovara 70, Zagreb</derivirana_varijabla>
  </DomainObject.Predmet.StrankaIDrugiAdressOIB>
  <DomainObject.Predmet.ProtustrankaIDrugiAdressOIB>
    <izvorni_sadrzaj>GALIĆ-COMPANY d. o. o. za graditeljstvo, usluge, proizvodnju i trgovinu, OIB 31161548390, Bektež 20, 34343 Bektež</izvorni_sadrzaj>
    <derivirana_varijabla naziv="DomainObject.Predmet.ProtustrankaIDrugiAdressOIB_1">GALIĆ-COMPANY d. o. o. za graditeljstvo, usluge, proizvodnju i trgovinu, OIB 31161548390, Bektež 20, 34343 Bektež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Osijek</item>
      <item>GALIĆ-COMPANY d. o. o. za graditeljstvo, usluge, proizvodnju i trgovinu</item>
      <item>Alma Opačak</item>
      <item>Gabrijel Zovak</item>
    </izvorni_sadrzaj>
    <derivirana_varijabla naziv="DomainObject.Predmet.SudioniciListNaziv_1">
      <item>Financijska agencija, Rc Osijek</item>
      <item>GALIĆ-COMPANY d. o. o. za graditeljstvo, usluge, proizvodnju i trgovinu</item>
      <item>Alma Opačak</item>
      <item>Gabrijel Zovak</item>
    </derivirana_varijabla>
  </DomainObject.Predmet.SudioniciListNaziv>
  <DomainObject.Predmet.SudioniciListAdressOIB>
    <izvorni_sadrzaj>
      <item>Financijska agencija, Rc Osijek, OIB 85821130368, Ulica grada Vukovara 70,Zagreb</item>
      <item>GALIĆ-COMPANY d. o. o. za graditeljstvo, usluge, proizvodnju i trgovinu, OIB 31161548390, Bektež 20,34343 Bektež</item>
      <item>Alma Opačak, OIB 36068029114, Augusta Cesarca 12,35000 Slavonski Brod</item>
      <item>Gabrijel Zovak</item>
    </izvorni_sadrzaj>
    <derivirana_varijabla naziv="DomainObject.Predmet.SudioniciListAdressOIB_1">
      <item>Financijska agencija, Rc Osijek, OIB 85821130368, Ulica grada Vukovara 70,Zagreb</item>
      <item>GALIĆ-COMPANY d. o. o. za graditeljstvo, usluge, proizvodnju i trgovinu, OIB 31161548390, Bektež 20,34343 Bektež</item>
      <item>Alma Opačak, OIB 36068029114, Augusta Cesarca 12,35000 Slavonski Brod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31161548390</item>
      <item>, OIB 36068029114</item>
      <item>, OIB null</item>
    </izvorni_sadrzaj>
    <derivirana_varijabla naziv="DomainObject.Predmet.SudioniciListNazivOIB_1">
      <item>, OIB 85821130368</item>
      <item>, OIB 31161548390</item>
      <item>, OIB 36068029114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255</properties:Words>
  <properties:Characters>1305</properties:Characters>
  <properties:Lines>39</properties:Lines>
  <properties:Paragraphs>16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2017-09-12T11:28:00Z</dcterms:created>
  <dc:creator>wsadmin</dc:creator>
  <cp:lastModifiedBy>wsadmin</cp:lastModifiedBy>
  <dcterms:modified xmlns:xsi="http://www.w3.org/2001/XMLSchema-instance" xsi:type="dcterms:W3CDTF">2017-09-18T07:05:00Z</dcterms:modified>
  <cp:revision>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